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0F2C" w14:textId="77777777" w:rsidR="00227E8D" w:rsidRPr="000A4D45" w:rsidRDefault="00227E8D" w:rsidP="006A2BB5">
      <w:pPr>
        <w:pStyle w:val="IndexHeading1"/>
        <w:spacing w:after="0" w:line="240" w:lineRule="auto"/>
        <w:ind w:left="0" w:firstLine="0"/>
        <w:outlineLvl w:val="0"/>
      </w:pPr>
      <w:r w:rsidRPr="000A4D45">
        <w:t>Note</w:t>
      </w:r>
      <w:r w:rsidRPr="000A4D45">
        <w:tab/>
      </w:r>
      <w:r w:rsidR="00E71D3A" w:rsidRPr="000A4D45">
        <w:t xml:space="preserve">     </w:t>
      </w:r>
      <w:r w:rsidRPr="000A4D45">
        <w:t xml:space="preserve">Contents </w:t>
      </w:r>
    </w:p>
    <w:p w14:paraId="5156D2FD" w14:textId="77777777" w:rsidR="00227E8D" w:rsidRPr="000A4D45" w:rsidRDefault="00227E8D" w:rsidP="00227E8D">
      <w:pPr>
        <w:pStyle w:val="IndexHeading1"/>
        <w:spacing w:after="0" w:line="240" w:lineRule="auto"/>
        <w:outlineLvl w:val="0"/>
        <w:rPr>
          <w:b w:val="0"/>
          <w:bCs/>
        </w:rPr>
      </w:pPr>
    </w:p>
    <w:p w14:paraId="0AE9231B" w14:textId="77777777" w:rsidR="00227E8D" w:rsidRPr="000A4D45" w:rsidRDefault="00227E8D" w:rsidP="008725B2">
      <w:pPr>
        <w:pStyle w:val="index"/>
        <w:numPr>
          <w:ilvl w:val="0"/>
          <w:numId w:val="12"/>
        </w:numPr>
        <w:tabs>
          <w:tab w:val="num" w:pos="851"/>
        </w:tabs>
        <w:spacing w:after="0" w:line="240" w:lineRule="auto"/>
        <w:ind w:left="1418" w:hanging="1418"/>
        <w:outlineLvl w:val="0"/>
        <w:rPr>
          <w:bCs/>
        </w:rPr>
      </w:pPr>
      <w:r w:rsidRPr="000A4D45">
        <w:rPr>
          <w:bCs/>
        </w:rPr>
        <w:t>General information</w:t>
      </w:r>
    </w:p>
    <w:p w14:paraId="2CF48B91" w14:textId="77777777" w:rsidR="00227E8D" w:rsidRPr="000A4D45" w:rsidRDefault="00227E8D" w:rsidP="008725B2">
      <w:pPr>
        <w:pStyle w:val="index"/>
        <w:numPr>
          <w:ilvl w:val="0"/>
          <w:numId w:val="12"/>
        </w:numPr>
        <w:tabs>
          <w:tab w:val="num" w:pos="851"/>
        </w:tabs>
        <w:spacing w:after="0" w:line="240" w:lineRule="auto"/>
        <w:ind w:left="1418" w:hanging="1418"/>
        <w:outlineLvl w:val="0"/>
        <w:rPr>
          <w:bCs/>
        </w:rPr>
      </w:pPr>
      <w:r w:rsidRPr="000A4D45">
        <w:rPr>
          <w:bCs/>
        </w:rPr>
        <w:t>Basis of preparation of the</w:t>
      </w:r>
      <w:r w:rsidR="00B629F7">
        <w:rPr>
          <w:bCs/>
        </w:rPr>
        <w:t xml:space="preserve"> interim</w:t>
      </w:r>
      <w:r w:rsidRPr="000A4D45">
        <w:rPr>
          <w:bCs/>
        </w:rPr>
        <w:t xml:space="preserve"> financial statements</w:t>
      </w:r>
    </w:p>
    <w:p w14:paraId="3C9AFB77" w14:textId="77777777" w:rsidR="00227E8D" w:rsidRDefault="00227E8D" w:rsidP="008725B2">
      <w:pPr>
        <w:pStyle w:val="index"/>
        <w:numPr>
          <w:ilvl w:val="0"/>
          <w:numId w:val="12"/>
        </w:numPr>
        <w:tabs>
          <w:tab w:val="num" w:pos="851"/>
        </w:tabs>
        <w:spacing w:after="0" w:line="240" w:lineRule="auto"/>
        <w:ind w:left="1418" w:hanging="1418"/>
        <w:outlineLvl w:val="0"/>
        <w:rPr>
          <w:bCs/>
        </w:rPr>
      </w:pPr>
      <w:r w:rsidRPr="000A4D45">
        <w:rPr>
          <w:bCs/>
        </w:rPr>
        <w:t xml:space="preserve">Related parties </w:t>
      </w:r>
    </w:p>
    <w:p w14:paraId="20ADCA24" w14:textId="77777777" w:rsidR="005A7FE8" w:rsidRPr="000A4D45" w:rsidRDefault="005A7FE8" w:rsidP="008725B2">
      <w:pPr>
        <w:pStyle w:val="index"/>
        <w:numPr>
          <w:ilvl w:val="0"/>
          <w:numId w:val="12"/>
        </w:numPr>
        <w:tabs>
          <w:tab w:val="num" w:pos="851"/>
        </w:tabs>
        <w:spacing w:after="0" w:line="240" w:lineRule="auto"/>
        <w:ind w:left="1418" w:hanging="1418"/>
        <w:outlineLvl w:val="0"/>
        <w:rPr>
          <w:bCs/>
        </w:rPr>
      </w:pPr>
      <w:r>
        <w:rPr>
          <w:bCs/>
        </w:rPr>
        <w:t>Trade accounts receivable</w:t>
      </w:r>
    </w:p>
    <w:p w14:paraId="46308C9D" w14:textId="77777777" w:rsidR="00D35DC2" w:rsidRPr="000A4D45" w:rsidRDefault="00C75E56" w:rsidP="008725B2">
      <w:pPr>
        <w:pStyle w:val="index"/>
        <w:numPr>
          <w:ilvl w:val="0"/>
          <w:numId w:val="12"/>
        </w:numPr>
        <w:tabs>
          <w:tab w:val="num" w:pos="851"/>
        </w:tabs>
        <w:spacing w:after="0" w:line="240" w:lineRule="auto"/>
        <w:ind w:left="1418" w:hanging="1418"/>
        <w:outlineLvl w:val="0"/>
        <w:rPr>
          <w:bCs/>
        </w:rPr>
      </w:pPr>
      <w:r w:rsidRPr="000A4D45">
        <w:rPr>
          <w:rFonts w:cs="Angsana New"/>
          <w:bCs/>
          <w:szCs w:val="28"/>
          <w:lang w:val="en-US"/>
        </w:rPr>
        <w:t xml:space="preserve">Installment </w:t>
      </w:r>
      <w:r w:rsidR="00924343">
        <w:rPr>
          <w:rFonts w:cs="Angsana New"/>
          <w:bCs/>
          <w:szCs w:val="28"/>
          <w:lang w:val="en-US"/>
        </w:rPr>
        <w:t xml:space="preserve">accounts </w:t>
      </w:r>
      <w:r w:rsidRPr="000A4D45">
        <w:rPr>
          <w:rFonts w:cs="Angsana New"/>
          <w:bCs/>
          <w:szCs w:val="28"/>
          <w:lang w:val="en-US"/>
        </w:rPr>
        <w:t>receivable</w:t>
      </w:r>
    </w:p>
    <w:p w14:paraId="4F8F2C17" w14:textId="77777777" w:rsidR="00227E8D" w:rsidRPr="000A4D45" w:rsidRDefault="00E44BAC" w:rsidP="008725B2">
      <w:pPr>
        <w:pStyle w:val="index"/>
        <w:numPr>
          <w:ilvl w:val="0"/>
          <w:numId w:val="12"/>
        </w:numPr>
        <w:tabs>
          <w:tab w:val="num" w:pos="851"/>
        </w:tabs>
        <w:spacing w:after="0" w:line="240" w:lineRule="auto"/>
        <w:ind w:left="1418" w:hanging="1418"/>
        <w:outlineLvl w:val="0"/>
        <w:rPr>
          <w:bCs/>
        </w:rPr>
      </w:pPr>
      <w:r w:rsidRPr="000A4D45">
        <w:rPr>
          <w:bCs/>
        </w:rPr>
        <w:t>Investment</w:t>
      </w:r>
      <w:r w:rsidR="00D35DC2" w:rsidRPr="000A4D45">
        <w:rPr>
          <w:bCs/>
        </w:rPr>
        <w:t>s in subsidiaries</w:t>
      </w:r>
    </w:p>
    <w:p w14:paraId="2B8D6D08" w14:textId="7A234456" w:rsidR="00F92C6A" w:rsidRDefault="00F92C6A" w:rsidP="00627179">
      <w:pPr>
        <w:pStyle w:val="index"/>
        <w:numPr>
          <w:ilvl w:val="0"/>
          <w:numId w:val="12"/>
        </w:numPr>
        <w:tabs>
          <w:tab w:val="num" w:pos="851"/>
        </w:tabs>
        <w:spacing w:after="0" w:line="240" w:lineRule="auto"/>
        <w:ind w:left="1418" w:hanging="1418"/>
        <w:outlineLvl w:val="0"/>
        <w:rPr>
          <w:bCs/>
        </w:rPr>
      </w:pPr>
      <w:r>
        <w:rPr>
          <w:bCs/>
        </w:rPr>
        <w:t>Investment in joint venture</w:t>
      </w:r>
    </w:p>
    <w:p w14:paraId="429B4C04" w14:textId="2056587D" w:rsidR="00627179" w:rsidRPr="000A4D45" w:rsidRDefault="00627179" w:rsidP="00627179">
      <w:pPr>
        <w:pStyle w:val="index"/>
        <w:numPr>
          <w:ilvl w:val="0"/>
          <w:numId w:val="12"/>
        </w:numPr>
        <w:tabs>
          <w:tab w:val="num" w:pos="851"/>
        </w:tabs>
        <w:spacing w:after="0" w:line="240" w:lineRule="auto"/>
        <w:ind w:left="1418" w:hanging="1418"/>
        <w:outlineLvl w:val="0"/>
        <w:rPr>
          <w:bCs/>
        </w:rPr>
      </w:pPr>
      <w:r w:rsidRPr="000A4D45">
        <w:rPr>
          <w:bCs/>
        </w:rPr>
        <w:t>Leasehold building improvements and equipment</w:t>
      </w:r>
    </w:p>
    <w:p w14:paraId="5AC0113D" w14:textId="77777777" w:rsidR="00227E8D" w:rsidRDefault="00E05FC7" w:rsidP="008725B2">
      <w:pPr>
        <w:pStyle w:val="index"/>
        <w:numPr>
          <w:ilvl w:val="0"/>
          <w:numId w:val="12"/>
        </w:numPr>
        <w:tabs>
          <w:tab w:val="num" w:pos="851"/>
        </w:tabs>
        <w:spacing w:after="0" w:line="240" w:lineRule="auto"/>
        <w:ind w:left="1418" w:hanging="1418"/>
        <w:outlineLvl w:val="0"/>
        <w:rPr>
          <w:bCs/>
        </w:rPr>
      </w:pPr>
      <w:r w:rsidRPr="000A4D45">
        <w:rPr>
          <w:bCs/>
        </w:rPr>
        <w:t>Interest-</w:t>
      </w:r>
      <w:r w:rsidR="0090366C" w:rsidRPr="000A4D45">
        <w:rPr>
          <w:bCs/>
        </w:rPr>
        <w:t>bearing liabilities</w:t>
      </w:r>
      <w:r w:rsidR="00227E8D" w:rsidRPr="000A4D45">
        <w:rPr>
          <w:bCs/>
        </w:rPr>
        <w:t xml:space="preserve"> </w:t>
      </w:r>
    </w:p>
    <w:p w14:paraId="15623E8F" w14:textId="77777777" w:rsidR="00AB57A0" w:rsidRPr="000A4D45" w:rsidRDefault="00AB57A0" w:rsidP="008725B2">
      <w:pPr>
        <w:pStyle w:val="index"/>
        <w:numPr>
          <w:ilvl w:val="0"/>
          <w:numId w:val="12"/>
        </w:numPr>
        <w:tabs>
          <w:tab w:val="num" w:pos="851"/>
        </w:tabs>
        <w:spacing w:after="0" w:line="240" w:lineRule="auto"/>
        <w:ind w:left="1418" w:hanging="1418"/>
        <w:outlineLvl w:val="0"/>
        <w:rPr>
          <w:bCs/>
        </w:rPr>
      </w:pPr>
      <w:r>
        <w:rPr>
          <w:bCs/>
        </w:rPr>
        <w:t>Share capital</w:t>
      </w:r>
    </w:p>
    <w:p w14:paraId="7506AEEA" w14:textId="77777777" w:rsidR="003E1571" w:rsidRPr="000A4D45" w:rsidRDefault="003E1571" w:rsidP="008725B2">
      <w:pPr>
        <w:pStyle w:val="index"/>
        <w:numPr>
          <w:ilvl w:val="0"/>
          <w:numId w:val="12"/>
        </w:numPr>
        <w:tabs>
          <w:tab w:val="num" w:pos="851"/>
        </w:tabs>
        <w:spacing w:after="0" w:line="240" w:lineRule="auto"/>
        <w:ind w:left="1418" w:hanging="1418"/>
        <w:outlineLvl w:val="0"/>
        <w:rPr>
          <w:bCs/>
        </w:rPr>
      </w:pPr>
      <w:r w:rsidRPr="000A4D45">
        <w:rPr>
          <w:bCs/>
          <w:color w:val="000000"/>
        </w:rPr>
        <w:t>Warrant</w:t>
      </w:r>
    </w:p>
    <w:p w14:paraId="1C714557" w14:textId="77777777" w:rsidR="00227E8D" w:rsidRPr="008A7492" w:rsidRDefault="00227E8D" w:rsidP="008725B2">
      <w:pPr>
        <w:pStyle w:val="index"/>
        <w:numPr>
          <w:ilvl w:val="0"/>
          <w:numId w:val="12"/>
        </w:numPr>
        <w:tabs>
          <w:tab w:val="num" w:pos="851"/>
        </w:tabs>
        <w:spacing w:after="0" w:line="240" w:lineRule="auto"/>
        <w:ind w:left="1418" w:hanging="1418"/>
        <w:outlineLvl w:val="0"/>
        <w:rPr>
          <w:bCs/>
        </w:rPr>
      </w:pPr>
      <w:r w:rsidRPr="000A4D45">
        <w:rPr>
          <w:bCs/>
        </w:rPr>
        <w:t>Segment information</w:t>
      </w:r>
      <w:r w:rsidR="0026457E" w:rsidRPr="000A4D45">
        <w:rPr>
          <w:bCs/>
        </w:rPr>
        <w:t xml:space="preserve"> and disaggregation of revenue</w:t>
      </w:r>
    </w:p>
    <w:p w14:paraId="407DD7AC" w14:textId="3997243E" w:rsidR="00227E8D" w:rsidRPr="000A4D45" w:rsidRDefault="00982615" w:rsidP="008725B2">
      <w:pPr>
        <w:pStyle w:val="index"/>
        <w:numPr>
          <w:ilvl w:val="0"/>
          <w:numId w:val="12"/>
        </w:numPr>
        <w:tabs>
          <w:tab w:val="num" w:pos="851"/>
        </w:tabs>
        <w:spacing w:after="0" w:line="240" w:lineRule="auto"/>
        <w:ind w:left="1418" w:hanging="1418"/>
        <w:outlineLvl w:val="0"/>
        <w:rPr>
          <w:bCs/>
        </w:rPr>
      </w:pPr>
      <w:r>
        <w:rPr>
          <w:bCs/>
        </w:rPr>
        <w:t>E</w:t>
      </w:r>
      <w:r w:rsidR="00227E8D" w:rsidRPr="000A4D45">
        <w:rPr>
          <w:bCs/>
        </w:rPr>
        <w:t>arnings</w:t>
      </w:r>
      <w:r w:rsidR="00D96BAC">
        <w:rPr>
          <w:rFonts w:cstheme="minorBidi" w:hint="cs"/>
          <w:bCs/>
          <w:cs/>
        </w:rPr>
        <w:t xml:space="preserve"> </w:t>
      </w:r>
      <w:r w:rsidR="00227E8D" w:rsidRPr="000A4D45">
        <w:rPr>
          <w:bCs/>
        </w:rPr>
        <w:t>per share</w:t>
      </w:r>
    </w:p>
    <w:p w14:paraId="36C7BCBF" w14:textId="77777777" w:rsidR="0094757C" w:rsidRPr="000A4D45" w:rsidRDefault="00227E8D" w:rsidP="008725B2">
      <w:pPr>
        <w:pStyle w:val="index"/>
        <w:numPr>
          <w:ilvl w:val="0"/>
          <w:numId w:val="12"/>
        </w:numPr>
        <w:tabs>
          <w:tab w:val="num" w:pos="851"/>
        </w:tabs>
        <w:spacing w:after="0" w:line="240" w:lineRule="auto"/>
        <w:ind w:left="1418" w:hanging="1418"/>
        <w:outlineLvl w:val="0"/>
        <w:rPr>
          <w:bCs/>
        </w:rPr>
      </w:pPr>
      <w:r w:rsidRPr="000A4D45">
        <w:rPr>
          <w:bCs/>
        </w:rPr>
        <w:t>Financial instruments</w:t>
      </w:r>
    </w:p>
    <w:p w14:paraId="27A0CE5E" w14:textId="77777777" w:rsidR="00227E8D" w:rsidRDefault="00227E8D" w:rsidP="008725B2">
      <w:pPr>
        <w:pStyle w:val="index"/>
        <w:numPr>
          <w:ilvl w:val="0"/>
          <w:numId w:val="12"/>
        </w:numPr>
        <w:tabs>
          <w:tab w:val="num" w:pos="851"/>
        </w:tabs>
        <w:spacing w:after="0" w:line="240" w:lineRule="auto"/>
        <w:ind w:left="1418" w:hanging="1418"/>
        <w:outlineLvl w:val="0"/>
        <w:rPr>
          <w:bCs/>
        </w:rPr>
      </w:pPr>
      <w:r w:rsidRPr="000A4D45">
        <w:rPr>
          <w:bCs/>
        </w:rPr>
        <w:t>Commitments with non-related parties</w:t>
      </w:r>
    </w:p>
    <w:p w14:paraId="5F19C3F6" w14:textId="77777777" w:rsidR="005A7FE8" w:rsidRPr="005A7FE8" w:rsidRDefault="005A7FE8" w:rsidP="005A7FE8">
      <w:pPr>
        <w:pStyle w:val="index"/>
        <w:numPr>
          <w:ilvl w:val="0"/>
          <w:numId w:val="12"/>
        </w:numPr>
        <w:tabs>
          <w:tab w:val="num" w:pos="851"/>
        </w:tabs>
        <w:spacing w:after="0" w:line="240" w:lineRule="auto"/>
        <w:ind w:left="1418" w:hanging="1418"/>
        <w:outlineLvl w:val="0"/>
        <w:rPr>
          <w:bCs/>
        </w:rPr>
      </w:pPr>
      <w:r w:rsidRPr="005A7FE8">
        <w:rPr>
          <w:bCs/>
        </w:rPr>
        <w:t>Events after the reporting period</w:t>
      </w:r>
    </w:p>
    <w:p w14:paraId="7A7FB012" w14:textId="77777777" w:rsidR="005A7FE8" w:rsidRPr="000A4D45" w:rsidRDefault="005A7FE8" w:rsidP="005A7FE8">
      <w:pPr>
        <w:pStyle w:val="index"/>
        <w:tabs>
          <w:tab w:val="clear" w:pos="1134"/>
        </w:tabs>
        <w:spacing w:after="0" w:line="240" w:lineRule="auto"/>
        <w:ind w:left="1418" w:firstLine="0"/>
        <w:outlineLvl w:val="0"/>
        <w:rPr>
          <w:bCs/>
        </w:rPr>
      </w:pPr>
    </w:p>
    <w:p w14:paraId="0F929E79" w14:textId="77777777" w:rsidR="004A4C74" w:rsidRPr="000A4D45" w:rsidRDefault="004A4C74" w:rsidP="00ED3683">
      <w:pPr>
        <w:tabs>
          <w:tab w:val="left" w:pos="567"/>
        </w:tabs>
        <w:spacing w:line="240" w:lineRule="auto"/>
        <w:jc w:val="both"/>
      </w:pPr>
    </w:p>
    <w:p w14:paraId="06D64C38" w14:textId="77777777" w:rsidR="004A4C74" w:rsidRPr="000A4D45" w:rsidRDefault="004A4C74" w:rsidP="004A4C74"/>
    <w:p w14:paraId="6636C606" w14:textId="77777777" w:rsidR="004A4C74" w:rsidRPr="000A4D45" w:rsidRDefault="004A4C74" w:rsidP="004A4C74"/>
    <w:p w14:paraId="5E57D188" w14:textId="77777777" w:rsidR="004A4C74" w:rsidRPr="000A4D45" w:rsidRDefault="004A4C74" w:rsidP="004A4C74"/>
    <w:p w14:paraId="6A0E4A2F" w14:textId="77777777" w:rsidR="004A4C74" w:rsidRPr="000A4D45" w:rsidRDefault="004A4C74" w:rsidP="004A4C74"/>
    <w:p w14:paraId="4140EFF9" w14:textId="77777777" w:rsidR="004A4C74" w:rsidRPr="000A4D45" w:rsidRDefault="004A4C74" w:rsidP="004A4C74"/>
    <w:p w14:paraId="734309CE" w14:textId="77777777" w:rsidR="004A4C74" w:rsidRPr="000A4D45" w:rsidRDefault="004A4C74" w:rsidP="004A4C74"/>
    <w:p w14:paraId="6DDC28AE" w14:textId="77777777" w:rsidR="004A4C74" w:rsidRPr="000A4D45" w:rsidRDefault="004A4C74" w:rsidP="004A4C74"/>
    <w:p w14:paraId="32119D5D" w14:textId="77777777" w:rsidR="005E6056" w:rsidRPr="000A4D45" w:rsidRDefault="005E6056" w:rsidP="004A4C74"/>
    <w:p w14:paraId="68CEBFE4" w14:textId="77777777" w:rsidR="005E6056" w:rsidRPr="009D3F83" w:rsidRDefault="005E6056" w:rsidP="004A4C74">
      <w:pPr>
        <w:rPr>
          <w:rFonts w:cstheme="minorBidi"/>
        </w:rPr>
      </w:pPr>
    </w:p>
    <w:p w14:paraId="5EA47620" w14:textId="77777777" w:rsidR="005E6056" w:rsidRPr="000A4D45" w:rsidRDefault="005E6056" w:rsidP="004A4C74"/>
    <w:p w14:paraId="6654A3D5" w14:textId="77777777" w:rsidR="005E6056" w:rsidRPr="000A4D45" w:rsidRDefault="005E6056" w:rsidP="004A4C74"/>
    <w:p w14:paraId="581E0608" w14:textId="77777777" w:rsidR="005E6056" w:rsidRPr="000A4D45" w:rsidRDefault="005E6056" w:rsidP="004A4C74"/>
    <w:p w14:paraId="12DA5114" w14:textId="77777777" w:rsidR="0046066A" w:rsidRPr="000A4D45" w:rsidRDefault="0046066A" w:rsidP="004A4C74"/>
    <w:p w14:paraId="5C651C85" w14:textId="77777777" w:rsidR="0046066A" w:rsidRPr="000A4D45" w:rsidRDefault="0046066A" w:rsidP="004A4C74"/>
    <w:p w14:paraId="2E03F342" w14:textId="77777777" w:rsidR="00D35DC2" w:rsidRPr="000A4D45" w:rsidRDefault="00D35DC2" w:rsidP="004A4C74"/>
    <w:p w14:paraId="6897F5C1" w14:textId="77777777" w:rsidR="00D35DC2" w:rsidRPr="000A4D45" w:rsidRDefault="00D35DC2" w:rsidP="004A4C74"/>
    <w:p w14:paraId="28BBD198" w14:textId="77777777" w:rsidR="00C850E7" w:rsidRPr="000A4D45" w:rsidRDefault="00C850E7" w:rsidP="004A4C74"/>
    <w:p w14:paraId="48647DF3" w14:textId="77777777" w:rsidR="00C850E7" w:rsidRDefault="00C850E7" w:rsidP="004A4C74"/>
    <w:p w14:paraId="5240A2ED" w14:textId="77777777" w:rsidR="00627179" w:rsidRPr="000A4D45" w:rsidRDefault="00627179" w:rsidP="004A4C74"/>
    <w:p w14:paraId="14B73B29" w14:textId="77777777" w:rsidR="00B629F7" w:rsidRDefault="00ED3683" w:rsidP="00ED3683">
      <w:pPr>
        <w:tabs>
          <w:tab w:val="left" w:pos="567"/>
        </w:tabs>
        <w:spacing w:line="240" w:lineRule="auto"/>
        <w:jc w:val="both"/>
      </w:pPr>
      <w:r w:rsidRPr="000A4D45">
        <w:tab/>
      </w:r>
    </w:p>
    <w:p w14:paraId="54655E4C" w14:textId="77777777" w:rsidR="00B629F7" w:rsidRDefault="00B629F7">
      <w:pPr>
        <w:spacing w:line="240" w:lineRule="auto"/>
      </w:pPr>
      <w:r>
        <w:br w:type="page"/>
      </w:r>
    </w:p>
    <w:p w14:paraId="4FDF719C" w14:textId="77777777" w:rsidR="00D15976" w:rsidRPr="000A4D45" w:rsidRDefault="00D15976" w:rsidP="00B629F7">
      <w:pPr>
        <w:tabs>
          <w:tab w:val="left" w:pos="567"/>
        </w:tabs>
        <w:spacing w:line="240" w:lineRule="auto"/>
        <w:ind w:left="540"/>
        <w:jc w:val="both"/>
      </w:pPr>
      <w:r w:rsidRPr="000A4D45">
        <w:lastRenderedPageBreak/>
        <w:t>These not</w:t>
      </w:r>
      <w:r w:rsidR="00E71D3A" w:rsidRPr="000A4D45">
        <w:t>es form an integral part of the</w:t>
      </w:r>
      <w:r w:rsidR="00B629F7">
        <w:t xml:space="preserve"> interim</w:t>
      </w:r>
      <w:r w:rsidR="00E71D3A" w:rsidRPr="000A4D45">
        <w:t xml:space="preserve"> </w:t>
      </w:r>
      <w:r w:rsidRPr="000A4D45">
        <w:t>financial statements.</w:t>
      </w:r>
    </w:p>
    <w:p w14:paraId="4A164C02" w14:textId="77777777" w:rsidR="00D15976" w:rsidRPr="000A4D45" w:rsidRDefault="00D15976" w:rsidP="00ED3683">
      <w:pPr>
        <w:tabs>
          <w:tab w:val="left" w:pos="567"/>
        </w:tabs>
        <w:spacing w:line="240" w:lineRule="auto"/>
        <w:jc w:val="both"/>
      </w:pPr>
    </w:p>
    <w:p w14:paraId="546EB680" w14:textId="140A8E3A" w:rsidR="00D15976" w:rsidRPr="000A4D45" w:rsidRDefault="00ED3683" w:rsidP="00B15345">
      <w:pPr>
        <w:pStyle w:val="block"/>
        <w:tabs>
          <w:tab w:val="left" w:pos="567"/>
        </w:tabs>
        <w:spacing w:after="0" w:line="240" w:lineRule="auto"/>
        <w:ind w:hanging="567"/>
        <w:jc w:val="both"/>
        <w:rPr>
          <w:color w:val="000000"/>
        </w:rPr>
      </w:pPr>
      <w:r w:rsidRPr="000A4D45">
        <w:tab/>
      </w:r>
      <w:r w:rsidR="00B15345" w:rsidRPr="000A4D45">
        <w:rPr>
          <w:color w:val="000000"/>
        </w:rPr>
        <w:t xml:space="preserve">The </w:t>
      </w:r>
      <w:r w:rsidR="004362D3">
        <w:rPr>
          <w:color w:val="000000"/>
        </w:rPr>
        <w:t xml:space="preserve">interim </w:t>
      </w:r>
      <w:r w:rsidR="00B15345" w:rsidRPr="000A4D45">
        <w:rPr>
          <w:color w:val="000000"/>
        </w:rPr>
        <w:t>financial statements issued for Thai regulatory reporting purposes are prepared in the Thai language.</w:t>
      </w:r>
      <w:r w:rsidR="004362D3">
        <w:rPr>
          <w:color w:val="000000"/>
        </w:rPr>
        <w:t xml:space="preserve"> </w:t>
      </w:r>
      <w:r w:rsidR="00B15345" w:rsidRPr="000A4D45">
        <w:rPr>
          <w:color w:val="000000"/>
        </w:rPr>
        <w:t xml:space="preserve">These English language financial statements have been prepared from the Thai language </w:t>
      </w:r>
      <w:r w:rsidR="000A117A">
        <w:rPr>
          <w:color w:val="000000"/>
        </w:rPr>
        <w:t xml:space="preserve">statutory </w:t>
      </w:r>
      <w:r w:rsidR="00B15345" w:rsidRPr="000A4D45">
        <w:rPr>
          <w:color w:val="000000"/>
        </w:rPr>
        <w:t>financial statements</w:t>
      </w:r>
      <w:r w:rsidR="00A0430F" w:rsidRPr="000A4D45">
        <w:rPr>
          <w:color w:val="000000"/>
        </w:rPr>
        <w:t xml:space="preserve"> and were approved and authoris</w:t>
      </w:r>
      <w:r w:rsidR="00B15345" w:rsidRPr="000A4D45">
        <w:rPr>
          <w:color w:val="000000"/>
        </w:rPr>
        <w:t xml:space="preserve">ed for issue by the Board of Directors on </w:t>
      </w:r>
      <w:r w:rsidR="00B629F7">
        <w:rPr>
          <w:color w:val="000000"/>
        </w:rPr>
        <w:t>1</w:t>
      </w:r>
      <w:r w:rsidR="0095262E">
        <w:rPr>
          <w:color w:val="000000"/>
        </w:rPr>
        <w:t>0</w:t>
      </w:r>
      <w:r w:rsidR="00B629F7">
        <w:rPr>
          <w:color w:val="000000"/>
        </w:rPr>
        <w:t xml:space="preserve"> May</w:t>
      </w:r>
      <w:r w:rsidR="00C850E7" w:rsidRPr="000A4D45">
        <w:rPr>
          <w:color w:val="000000"/>
        </w:rPr>
        <w:t xml:space="preserve"> </w:t>
      </w:r>
      <w:r w:rsidR="00332BF9" w:rsidRPr="000A4D45">
        <w:rPr>
          <w:color w:val="000000"/>
        </w:rPr>
        <w:t>202</w:t>
      </w:r>
      <w:r w:rsidR="0095262E">
        <w:rPr>
          <w:color w:val="000000"/>
        </w:rPr>
        <w:t>1</w:t>
      </w:r>
      <w:r w:rsidR="00332BF9" w:rsidRPr="000A4D45">
        <w:rPr>
          <w:color w:val="000000"/>
        </w:rPr>
        <w:t>.</w:t>
      </w:r>
    </w:p>
    <w:p w14:paraId="365C3B2C" w14:textId="77777777" w:rsidR="00B15345" w:rsidRPr="000A4D45" w:rsidRDefault="00B15345" w:rsidP="00B15345">
      <w:pPr>
        <w:tabs>
          <w:tab w:val="left" w:pos="567"/>
        </w:tabs>
        <w:spacing w:line="240" w:lineRule="auto"/>
        <w:ind w:left="567" w:hanging="567"/>
        <w:jc w:val="both"/>
        <w:outlineLvl w:val="0"/>
        <w:rPr>
          <w:lang w:val="en-GB"/>
        </w:rPr>
      </w:pPr>
    </w:p>
    <w:p w14:paraId="0B56C554" w14:textId="77777777" w:rsidR="00D15976" w:rsidRPr="000A4D45" w:rsidRDefault="00D15976" w:rsidP="00E42B32">
      <w:pPr>
        <w:pStyle w:val="Heading1"/>
        <w:numPr>
          <w:ilvl w:val="0"/>
          <w:numId w:val="26"/>
        </w:numPr>
        <w:tabs>
          <w:tab w:val="left" w:pos="567"/>
        </w:tabs>
        <w:spacing w:before="0" w:after="0" w:line="240" w:lineRule="auto"/>
        <w:ind w:hanging="720"/>
        <w:jc w:val="both"/>
        <w:rPr>
          <w:b/>
          <w:bCs/>
          <w:i w:val="0"/>
          <w:iCs/>
        </w:rPr>
      </w:pPr>
      <w:r w:rsidRPr="000A4D45">
        <w:rPr>
          <w:b/>
          <w:bCs/>
          <w:i w:val="0"/>
          <w:iCs/>
        </w:rPr>
        <w:t>General information</w:t>
      </w:r>
    </w:p>
    <w:p w14:paraId="1ADCDFCA" w14:textId="77777777" w:rsidR="00D15976" w:rsidRPr="000A4D45" w:rsidRDefault="00D15976" w:rsidP="00ED3683">
      <w:pPr>
        <w:pStyle w:val="block"/>
        <w:tabs>
          <w:tab w:val="left" w:pos="567"/>
        </w:tabs>
        <w:spacing w:after="0" w:line="240" w:lineRule="auto"/>
        <w:ind w:left="0"/>
        <w:jc w:val="both"/>
        <w:rPr>
          <w:color w:val="000000"/>
        </w:rPr>
      </w:pPr>
    </w:p>
    <w:p w14:paraId="26820BAC" w14:textId="60FA3653" w:rsidR="006E22A6" w:rsidRDefault="004C3919" w:rsidP="00ED3683">
      <w:pPr>
        <w:pStyle w:val="block"/>
        <w:tabs>
          <w:tab w:val="left" w:pos="567"/>
        </w:tabs>
        <w:spacing w:after="0" w:line="240" w:lineRule="auto"/>
        <w:ind w:hanging="567"/>
        <w:jc w:val="both"/>
        <w:rPr>
          <w:color w:val="000000"/>
        </w:rPr>
      </w:pPr>
      <w:r w:rsidRPr="000A4D45">
        <w:rPr>
          <w:color w:val="000000"/>
        </w:rPr>
        <w:tab/>
      </w:r>
      <w:r w:rsidR="00F83362" w:rsidRPr="000A4D45">
        <w:rPr>
          <w:color w:val="000000"/>
        </w:rPr>
        <w:t>The principal activities of the Company are</w:t>
      </w:r>
      <w:r w:rsidR="003B5FEB" w:rsidRPr="000A4D45">
        <w:rPr>
          <w:rFonts w:cstheme="minorBidi" w:hint="cs"/>
          <w:color w:val="000000"/>
          <w:cs/>
        </w:rPr>
        <w:t xml:space="preserve"> </w:t>
      </w:r>
      <w:r w:rsidR="003B5FEB" w:rsidRPr="000A4D45">
        <w:rPr>
          <w:rFonts w:cstheme="minorBidi"/>
          <w:color w:val="000000"/>
          <w:lang w:val="en-US"/>
        </w:rPr>
        <w:t>rendering of top-up service for prepaid phone</w:t>
      </w:r>
      <w:r w:rsidR="00477DC7" w:rsidRPr="000A4D45">
        <w:rPr>
          <w:rFonts w:cstheme="minorBidi" w:hint="cs"/>
          <w:color w:val="000000"/>
          <w:cs/>
          <w:lang w:val="en-US"/>
        </w:rPr>
        <w:t xml:space="preserve"> </w:t>
      </w:r>
      <w:r w:rsidR="00477DC7" w:rsidRPr="000A4D45">
        <w:rPr>
          <w:rFonts w:cstheme="minorBidi"/>
          <w:color w:val="000000"/>
          <w:lang w:val="en-US"/>
        </w:rPr>
        <w:t>and electronical</w:t>
      </w:r>
      <w:r w:rsidR="003B5FEB" w:rsidRPr="000A4D45">
        <w:rPr>
          <w:rFonts w:cstheme="minorBidi"/>
          <w:color w:val="000000"/>
          <w:lang w:val="en-US"/>
        </w:rPr>
        <w:t xml:space="preserve"> receipt </w:t>
      </w:r>
      <w:r w:rsidR="00477DC7" w:rsidRPr="000A4D45">
        <w:rPr>
          <w:rFonts w:cstheme="minorBidi"/>
          <w:color w:val="000000"/>
          <w:lang w:val="en-US"/>
        </w:rPr>
        <w:t>through top-up machine</w:t>
      </w:r>
      <w:r w:rsidR="00A80471" w:rsidRPr="000A4D45">
        <w:rPr>
          <w:rFonts w:cstheme="minorBidi"/>
          <w:color w:val="000000"/>
          <w:lang w:val="en-US"/>
        </w:rPr>
        <w:t>s</w:t>
      </w:r>
      <w:r w:rsidR="00477DC7" w:rsidRPr="000A4D45">
        <w:rPr>
          <w:rFonts w:cstheme="minorBidi"/>
          <w:color w:val="000000"/>
          <w:lang w:val="en-US"/>
        </w:rPr>
        <w:t>.</w:t>
      </w:r>
      <w:r w:rsidR="00477DC7" w:rsidRPr="000A4D45">
        <w:rPr>
          <w:rFonts w:cstheme="minorBidi" w:hint="cs"/>
          <w:color w:val="000000"/>
          <w:cs/>
          <w:lang w:val="en-US"/>
        </w:rPr>
        <w:t xml:space="preserve"> </w:t>
      </w:r>
      <w:r w:rsidR="00F83362" w:rsidRPr="000A4D45">
        <w:rPr>
          <w:color w:val="000000"/>
        </w:rPr>
        <w:t xml:space="preserve">The principal activities of the </w:t>
      </w:r>
      <w:r w:rsidR="00477DC7" w:rsidRPr="000A4D45">
        <w:rPr>
          <w:rFonts w:cs="Angsana New"/>
          <w:color w:val="000000"/>
          <w:szCs w:val="28"/>
          <w:lang w:val="en-US"/>
        </w:rPr>
        <w:t>subsidiaries</w:t>
      </w:r>
      <w:r w:rsidR="00F83362" w:rsidRPr="000A4D45">
        <w:rPr>
          <w:color w:val="000000"/>
        </w:rPr>
        <w:t xml:space="preserve"> are</w:t>
      </w:r>
      <w:r w:rsidR="00477DC7" w:rsidRPr="000A4D45">
        <w:rPr>
          <w:color w:val="000000"/>
        </w:rPr>
        <w:t xml:space="preserve"> s</w:t>
      </w:r>
      <w:r w:rsidR="004051D8">
        <w:rPr>
          <w:color w:val="000000"/>
        </w:rPr>
        <w:t>elling</w:t>
      </w:r>
      <w:r w:rsidR="00477DC7" w:rsidRPr="000A4D45">
        <w:rPr>
          <w:color w:val="000000"/>
        </w:rPr>
        <w:t xml:space="preserve"> of food and beverage through </w:t>
      </w:r>
      <w:r w:rsidR="00A80471" w:rsidRPr="000A4D45">
        <w:rPr>
          <w:rFonts w:cs="Angsana New"/>
          <w:color w:val="000000"/>
          <w:szCs w:val="28"/>
          <w:lang w:val="en-US"/>
        </w:rPr>
        <w:t>vending</w:t>
      </w:r>
      <w:r w:rsidR="00477DC7" w:rsidRPr="000A4D45">
        <w:rPr>
          <w:color w:val="000000"/>
        </w:rPr>
        <w:t xml:space="preserve"> machine</w:t>
      </w:r>
      <w:r w:rsidR="00A80471" w:rsidRPr="000A4D45">
        <w:rPr>
          <w:color w:val="000000"/>
        </w:rPr>
        <w:t>s</w:t>
      </w:r>
      <w:r w:rsidR="000A117A">
        <w:rPr>
          <w:color w:val="000000"/>
        </w:rPr>
        <w:t xml:space="preserve">, </w:t>
      </w:r>
      <w:r w:rsidR="004051D8" w:rsidRPr="000A4D45">
        <w:rPr>
          <w:rFonts w:cstheme="minorBidi"/>
          <w:color w:val="000000"/>
          <w:lang w:val="en-US"/>
        </w:rPr>
        <w:t>management</w:t>
      </w:r>
      <w:r w:rsidR="004051D8">
        <w:rPr>
          <w:rFonts w:cstheme="minorBidi"/>
          <w:color w:val="000000"/>
          <w:lang w:val="en-US"/>
        </w:rPr>
        <w:t xml:space="preserve"> of</w:t>
      </w:r>
      <w:r w:rsidR="004051D8" w:rsidRPr="000A4D45">
        <w:rPr>
          <w:rFonts w:cstheme="minorBidi"/>
          <w:color w:val="000000"/>
        </w:rPr>
        <w:t xml:space="preserve"> </w:t>
      </w:r>
      <w:r w:rsidR="00477DC7" w:rsidRPr="000A4D45">
        <w:rPr>
          <w:rFonts w:cstheme="minorBidi"/>
          <w:color w:val="000000"/>
        </w:rPr>
        <w:t>food court</w:t>
      </w:r>
      <w:r w:rsidR="000A117A">
        <w:rPr>
          <w:color w:val="000000"/>
        </w:rPr>
        <w:t xml:space="preserve"> and providing financial services.</w:t>
      </w:r>
    </w:p>
    <w:p w14:paraId="66067D4E" w14:textId="77777777" w:rsidR="0085749E" w:rsidRPr="00132274" w:rsidRDefault="0085749E" w:rsidP="00ED3683">
      <w:pPr>
        <w:pStyle w:val="block"/>
        <w:tabs>
          <w:tab w:val="left" w:pos="567"/>
        </w:tabs>
        <w:spacing w:after="0" w:line="240" w:lineRule="auto"/>
        <w:ind w:hanging="567"/>
        <w:jc w:val="both"/>
        <w:rPr>
          <w:color w:val="000000"/>
          <w:cs/>
        </w:rPr>
      </w:pPr>
    </w:p>
    <w:p w14:paraId="2201FF8A" w14:textId="77777777" w:rsidR="00D15976" w:rsidRPr="000A4D45" w:rsidRDefault="00B15345" w:rsidP="00E42B32">
      <w:pPr>
        <w:pStyle w:val="Heading1"/>
        <w:numPr>
          <w:ilvl w:val="0"/>
          <w:numId w:val="26"/>
        </w:numPr>
        <w:tabs>
          <w:tab w:val="left" w:pos="567"/>
        </w:tabs>
        <w:spacing w:before="0" w:after="0" w:line="240" w:lineRule="auto"/>
        <w:ind w:hanging="720"/>
        <w:jc w:val="both"/>
        <w:rPr>
          <w:b/>
          <w:bCs/>
          <w:i w:val="0"/>
          <w:iCs/>
        </w:rPr>
      </w:pPr>
      <w:r w:rsidRPr="000A4D45">
        <w:rPr>
          <w:b/>
          <w:bCs/>
          <w:i w:val="0"/>
          <w:iCs/>
        </w:rPr>
        <w:t>Basis of preparation of the</w:t>
      </w:r>
      <w:r w:rsidR="00562836">
        <w:rPr>
          <w:b/>
          <w:bCs/>
          <w:i w:val="0"/>
          <w:iCs/>
        </w:rPr>
        <w:t xml:space="preserve"> interim</w:t>
      </w:r>
      <w:r w:rsidRPr="000A4D45">
        <w:rPr>
          <w:b/>
          <w:bCs/>
          <w:i w:val="0"/>
          <w:iCs/>
        </w:rPr>
        <w:t xml:space="preserve"> </w:t>
      </w:r>
      <w:r w:rsidR="00D15976" w:rsidRPr="000A4D45">
        <w:rPr>
          <w:b/>
          <w:bCs/>
          <w:i w:val="0"/>
          <w:iCs/>
        </w:rPr>
        <w:t>financial statements</w:t>
      </w:r>
    </w:p>
    <w:p w14:paraId="41B521AE" w14:textId="77777777" w:rsidR="00D15976" w:rsidRPr="000A4D45" w:rsidRDefault="00D15976" w:rsidP="00ED3683">
      <w:pPr>
        <w:pStyle w:val="BodyText"/>
        <w:tabs>
          <w:tab w:val="left" w:pos="567"/>
        </w:tabs>
        <w:spacing w:after="0" w:line="240" w:lineRule="auto"/>
        <w:ind w:left="567" w:hanging="567"/>
        <w:jc w:val="both"/>
      </w:pPr>
    </w:p>
    <w:p w14:paraId="5CD9F42A" w14:textId="77777777" w:rsidR="00D15976" w:rsidRPr="000A4D45" w:rsidRDefault="00D15976" w:rsidP="008725B2">
      <w:pPr>
        <w:numPr>
          <w:ilvl w:val="0"/>
          <w:numId w:val="10"/>
        </w:numPr>
        <w:tabs>
          <w:tab w:val="left" w:pos="567"/>
        </w:tabs>
        <w:autoSpaceDE w:val="0"/>
        <w:autoSpaceDN w:val="0"/>
        <w:spacing w:line="240" w:lineRule="auto"/>
        <w:ind w:left="567" w:hanging="567"/>
        <w:jc w:val="both"/>
        <w:rPr>
          <w:i/>
          <w:iCs/>
        </w:rPr>
      </w:pPr>
      <w:r w:rsidRPr="000A4D45">
        <w:rPr>
          <w:i/>
          <w:iCs/>
        </w:rPr>
        <w:t>Statement of compliance</w:t>
      </w:r>
    </w:p>
    <w:p w14:paraId="3078D4F0" w14:textId="77777777" w:rsidR="00D15976" w:rsidRPr="000A4D45" w:rsidRDefault="00D15976" w:rsidP="00251F6A">
      <w:pPr>
        <w:tabs>
          <w:tab w:val="left" w:pos="567"/>
        </w:tabs>
        <w:spacing w:line="240" w:lineRule="auto"/>
        <w:ind w:left="567" w:hanging="567"/>
        <w:jc w:val="both"/>
      </w:pPr>
    </w:p>
    <w:p w14:paraId="268DC152" w14:textId="77777777" w:rsidR="00B629F7" w:rsidRDefault="00251F6A" w:rsidP="00B629F7">
      <w:pPr>
        <w:tabs>
          <w:tab w:val="left" w:pos="567"/>
        </w:tabs>
        <w:spacing w:line="240" w:lineRule="auto"/>
        <w:ind w:left="567" w:hanging="567"/>
        <w:jc w:val="both"/>
      </w:pPr>
      <w:r w:rsidRPr="000A4D45">
        <w:tab/>
      </w:r>
      <w:r w:rsidR="00B629F7">
        <w:t xml:space="preserve">The condensed interim financial statements are presented in the same format as the annual financial statements </w:t>
      </w:r>
      <w:r w:rsidR="00BD7902">
        <w:t>together with</w:t>
      </w:r>
      <w:r w:rsidR="00B629F7">
        <w:t xml:space="preserve"> notes to the interim financial statements on a condensed basis (“interim financial statements”) in accordance with Thai Accounting Standard (TAS) No. 34 </w:t>
      </w:r>
      <w:r w:rsidR="00B629F7" w:rsidRPr="00E804B8">
        <w:rPr>
          <w:i/>
          <w:iCs/>
        </w:rPr>
        <w:t>Interim Financial Reporting</w:t>
      </w:r>
      <w:r w:rsidR="00B629F7">
        <w:t xml:space="preserve">, guidelines promulgated by the Federation of Accounting Professions and applicable rules and regulations of the Thai Securities and Exchange Commission. </w:t>
      </w:r>
    </w:p>
    <w:p w14:paraId="273E413B" w14:textId="77777777" w:rsidR="00B629F7" w:rsidRDefault="00B629F7" w:rsidP="00B629F7">
      <w:pPr>
        <w:tabs>
          <w:tab w:val="left" w:pos="567"/>
        </w:tabs>
        <w:spacing w:line="240" w:lineRule="auto"/>
        <w:ind w:left="567" w:hanging="567"/>
        <w:jc w:val="both"/>
      </w:pPr>
    </w:p>
    <w:p w14:paraId="1A593121" w14:textId="77777777" w:rsidR="00F3756B" w:rsidRDefault="00B629F7" w:rsidP="00E804B8">
      <w:pPr>
        <w:tabs>
          <w:tab w:val="left" w:pos="567"/>
        </w:tabs>
        <w:spacing w:line="240" w:lineRule="auto"/>
        <w:ind w:left="567" w:hanging="567"/>
        <w:jc w:val="both"/>
      </w:pPr>
      <w:r>
        <w:tab/>
        <w:t xml:space="preserve">The interim financial statements do not include </w:t>
      </w:r>
      <w:proofErr w:type="gramStart"/>
      <w:r>
        <w:t>all of</w:t>
      </w:r>
      <w:proofErr w:type="gramEnd"/>
      <w:r>
        <w:t xml:space="preserve"> the financial information required for full annual financial statements but focus on new activities, events and circumstances to avoid repetition of information previously reported. Accordingly, these interim financial statements should be read in conjunction with the financial statements of the Company and its subsidiaries for the year ended 31 December 20</w:t>
      </w:r>
      <w:r w:rsidR="00BD7902">
        <w:t>20</w:t>
      </w:r>
      <w:r>
        <w:t>.</w:t>
      </w:r>
    </w:p>
    <w:p w14:paraId="6ABE7768" w14:textId="77777777" w:rsidR="009905CD" w:rsidRDefault="009905CD" w:rsidP="00B629F7">
      <w:pPr>
        <w:tabs>
          <w:tab w:val="left" w:pos="567"/>
        </w:tabs>
        <w:spacing w:line="240" w:lineRule="auto"/>
        <w:ind w:left="567" w:hanging="567"/>
        <w:jc w:val="both"/>
      </w:pPr>
    </w:p>
    <w:p w14:paraId="27F7C85E" w14:textId="77777777" w:rsidR="009905CD" w:rsidRDefault="009905CD" w:rsidP="00B629F7">
      <w:pPr>
        <w:tabs>
          <w:tab w:val="left" w:pos="567"/>
        </w:tabs>
        <w:spacing w:line="240" w:lineRule="auto"/>
        <w:ind w:left="567" w:hanging="567"/>
        <w:jc w:val="both"/>
      </w:pPr>
      <w:r>
        <w:tab/>
      </w:r>
      <w:r w:rsidR="00BD7902" w:rsidRPr="00BD7902">
        <w:t>The Group</w:t>
      </w:r>
      <w:r w:rsidR="00BD7902">
        <w:t xml:space="preserve"> </w:t>
      </w:r>
      <w:r w:rsidR="00BD7902" w:rsidRPr="00BD7902">
        <w:t>has initially applied revised TFRS that are effective for annual periods beginning on or after 1 January 2021 and has not early adopted TFRS which are not yet effective. The application has no material impact on the financial statements.</w:t>
      </w:r>
    </w:p>
    <w:p w14:paraId="67CE9417" w14:textId="77777777" w:rsidR="00A81885" w:rsidRPr="000A4D45" w:rsidRDefault="005E688C" w:rsidP="00BD7902">
      <w:pPr>
        <w:tabs>
          <w:tab w:val="left" w:pos="567"/>
        </w:tabs>
        <w:spacing w:line="240" w:lineRule="auto"/>
        <w:ind w:left="567" w:hanging="567"/>
        <w:jc w:val="both"/>
      </w:pPr>
      <w:r w:rsidRPr="00BD7902">
        <w:tab/>
      </w:r>
    </w:p>
    <w:p w14:paraId="7B141D4E" w14:textId="77777777" w:rsidR="00D15976" w:rsidRPr="00816BCE" w:rsidRDefault="002C091A" w:rsidP="008725B2">
      <w:pPr>
        <w:numPr>
          <w:ilvl w:val="0"/>
          <w:numId w:val="10"/>
        </w:numPr>
        <w:tabs>
          <w:tab w:val="left" w:pos="540"/>
          <w:tab w:val="left" w:pos="567"/>
        </w:tabs>
        <w:autoSpaceDE w:val="0"/>
        <w:autoSpaceDN w:val="0"/>
        <w:spacing w:line="240" w:lineRule="auto"/>
        <w:ind w:left="567" w:hanging="567"/>
        <w:jc w:val="both"/>
        <w:rPr>
          <w:i/>
          <w:iCs/>
        </w:rPr>
      </w:pPr>
      <w:r w:rsidRPr="00816BCE">
        <w:rPr>
          <w:i/>
          <w:iCs/>
        </w:rPr>
        <w:t>Use of j</w:t>
      </w:r>
      <w:r w:rsidR="00D15976" w:rsidRPr="00816BCE">
        <w:rPr>
          <w:i/>
          <w:iCs/>
        </w:rPr>
        <w:t>udgements</w:t>
      </w:r>
      <w:r w:rsidR="00BD7902">
        <w:rPr>
          <w:i/>
          <w:iCs/>
        </w:rPr>
        <w:t xml:space="preserve">, </w:t>
      </w:r>
      <w:r w:rsidR="00E83BF3" w:rsidRPr="00816BCE">
        <w:rPr>
          <w:i/>
          <w:iCs/>
        </w:rPr>
        <w:t>estimates</w:t>
      </w:r>
      <w:r w:rsidR="00BD7902">
        <w:rPr>
          <w:i/>
          <w:iCs/>
        </w:rPr>
        <w:t xml:space="preserve"> and accounting policies</w:t>
      </w:r>
    </w:p>
    <w:p w14:paraId="4DB52934" w14:textId="77777777" w:rsidR="00D15976" w:rsidRPr="000A4D45" w:rsidRDefault="00D15976" w:rsidP="007C5627">
      <w:pPr>
        <w:pStyle w:val="Header"/>
        <w:tabs>
          <w:tab w:val="left" w:pos="567"/>
        </w:tabs>
        <w:spacing w:line="240" w:lineRule="auto"/>
        <w:ind w:left="567"/>
        <w:jc w:val="both"/>
        <w:rPr>
          <w:i w:val="0"/>
          <w:sz w:val="22"/>
        </w:rPr>
      </w:pPr>
    </w:p>
    <w:p w14:paraId="39FA9113" w14:textId="77777777" w:rsidR="009905CD" w:rsidRPr="000A4D45" w:rsidRDefault="007C5627" w:rsidP="00816BCE">
      <w:pPr>
        <w:tabs>
          <w:tab w:val="left" w:pos="567"/>
        </w:tabs>
        <w:spacing w:line="240" w:lineRule="auto"/>
        <w:ind w:left="567" w:hanging="567"/>
        <w:jc w:val="thaiDistribute"/>
      </w:pPr>
      <w:r w:rsidRPr="000A4D45">
        <w:tab/>
      </w:r>
      <w:r w:rsidR="009905CD" w:rsidRPr="009905CD">
        <w:t xml:space="preserve">In preparing these interim financial statements, judgements and estimates are made by management in applying the Group’s accounting policies. Actual results may differ from these estimates. </w:t>
      </w:r>
      <w:r w:rsidR="00117E01">
        <w:rPr>
          <w:rFonts w:cstheme="minorBidi" w:hint="cs"/>
          <w:cs/>
        </w:rPr>
        <w:t xml:space="preserve">                                 </w:t>
      </w:r>
      <w:r w:rsidR="009905CD" w:rsidRPr="009905CD">
        <w:t>The accounting policies, methods of computation and the key sources of estimation uncertainty were the same as those that described in the financial statements for the year ended 31 December 20</w:t>
      </w:r>
      <w:r w:rsidR="00BD7902">
        <w:t>20.</w:t>
      </w:r>
      <w:r w:rsidR="00BD7902" w:rsidRPr="000A4D45">
        <w:t xml:space="preserve"> </w:t>
      </w:r>
    </w:p>
    <w:p w14:paraId="5C9C4FEE" w14:textId="77777777" w:rsidR="00B52497" w:rsidRPr="000A4D45" w:rsidRDefault="00B52497" w:rsidP="00B52497">
      <w:pPr>
        <w:tabs>
          <w:tab w:val="left" w:pos="567"/>
        </w:tabs>
        <w:spacing w:line="240" w:lineRule="auto"/>
        <w:ind w:left="567" w:firstLine="495"/>
        <w:jc w:val="both"/>
        <w:rPr>
          <w:rFonts w:cstheme="minorBidi"/>
        </w:rPr>
      </w:pPr>
    </w:p>
    <w:p w14:paraId="73B348FB" w14:textId="77777777" w:rsidR="009905CD" w:rsidRDefault="009905CD">
      <w:pPr>
        <w:spacing w:line="240" w:lineRule="auto"/>
        <w:rPr>
          <w:b/>
          <w:bCs/>
          <w:iCs/>
          <w:sz w:val="24"/>
          <w:lang w:val="en-GB" w:eastAsia="x-none"/>
        </w:rPr>
      </w:pPr>
      <w:r>
        <w:rPr>
          <w:b/>
          <w:bCs/>
          <w:i/>
          <w:iCs/>
        </w:rPr>
        <w:br w:type="page"/>
      </w:r>
    </w:p>
    <w:p w14:paraId="4003B820" w14:textId="77777777" w:rsidR="00307AD7" w:rsidRPr="000A4D45" w:rsidRDefault="00B45AEF" w:rsidP="00E42B32">
      <w:pPr>
        <w:pStyle w:val="Heading1"/>
        <w:numPr>
          <w:ilvl w:val="0"/>
          <w:numId w:val="26"/>
        </w:numPr>
        <w:tabs>
          <w:tab w:val="left" w:pos="567"/>
        </w:tabs>
        <w:spacing w:before="0" w:after="0" w:line="240" w:lineRule="auto"/>
        <w:ind w:hanging="720"/>
        <w:jc w:val="both"/>
        <w:rPr>
          <w:b/>
          <w:bCs/>
          <w:i w:val="0"/>
          <w:iCs/>
        </w:rPr>
      </w:pPr>
      <w:r w:rsidRPr="000A4D45">
        <w:rPr>
          <w:b/>
          <w:bCs/>
          <w:i w:val="0"/>
          <w:iCs/>
        </w:rPr>
        <w:lastRenderedPageBreak/>
        <w:t>R</w:t>
      </w:r>
      <w:r w:rsidR="00C50558" w:rsidRPr="000A4D45">
        <w:rPr>
          <w:b/>
          <w:bCs/>
          <w:i w:val="0"/>
          <w:iCs/>
        </w:rPr>
        <w:t>elated parties</w:t>
      </w:r>
    </w:p>
    <w:p w14:paraId="69BB6FAD" w14:textId="77777777" w:rsidR="00343C81" w:rsidRPr="00BB08BF" w:rsidRDefault="00343C81" w:rsidP="00C0680B">
      <w:pPr>
        <w:pStyle w:val="block"/>
        <w:tabs>
          <w:tab w:val="left" w:pos="567"/>
        </w:tabs>
        <w:spacing w:after="0" w:line="240" w:lineRule="auto"/>
        <w:ind w:hanging="567"/>
        <w:jc w:val="both"/>
        <w:rPr>
          <w:sz w:val="18"/>
          <w:szCs w:val="18"/>
        </w:rPr>
      </w:pPr>
    </w:p>
    <w:p w14:paraId="56B827B2" w14:textId="1AB35544" w:rsidR="00E854E5" w:rsidRPr="000A4D45" w:rsidRDefault="00B22608" w:rsidP="008F2F4D">
      <w:pPr>
        <w:pStyle w:val="block"/>
        <w:spacing w:after="0" w:line="240" w:lineRule="auto"/>
        <w:ind w:hanging="5"/>
        <w:jc w:val="thaiDistribute"/>
      </w:pPr>
      <w:r w:rsidRPr="000A4D45">
        <w:t>Relationships with subsidiaries</w:t>
      </w:r>
      <w:r w:rsidR="00A17121">
        <w:rPr>
          <w:rFonts w:cstheme="minorBidi" w:hint="cs"/>
          <w:cs/>
        </w:rPr>
        <w:t xml:space="preserve"> </w:t>
      </w:r>
      <w:r w:rsidR="00A17121">
        <w:rPr>
          <w:rFonts w:cstheme="minorBidi"/>
          <w:lang w:val="en-US"/>
        </w:rPr>
        <w:t>and joint venture</w:t>
      </w:r>
      <w:r w:rsidRPr="000A4D45">
        <w:t xml:space="preserve"> are described in note</w:t>
      </w:r>
      <w:r w:rsidR="00A17121">
        <w:t>s</w:t>
      </w:r>
      <w:r w:rsidRPr="000A4D45">
        <w:t xml:space="preserve"> </w:t>
      </w:r>
      <w:r w:rsidR="00203B5B">
        <w:t>6</w:t>
      </w:r>
      <w:r w:rsidR="00A17121">
        <w:t xml:space="preserve"> and 7, respectively</w:t>
      </w:r>
      <w:r w:rsidRPr="000A4D45">
        <w:t>.</w:t>
      </w:r>
      <w:r w:rsidR="00203B5B" w:rsidRPr="00203B5B">
        <w:t xml:space="preserve"> </w:t>
      </w:r>
      <w:r w:rsidR="00097446">
        <w:t xml:space="preserve">For relationships with </w:t>
      </w:r>
      <w:r w:rsidR="00DF10FA">
        <w:t>o</w:t>
      </w:r>
      <w:r w:rsidR="00203B5B" w:rsidRPr="00203B5B">
        <w:t xml:space="preserve">ther </w:t>
      </w:r>
      <w:r w:rsidR="00DF10FA">
        <w:t>r</w:t>
      </w:r>
      <w:r w:rsidR="00203B5B" w:rsidRPr="00203B5B">
        <w:t xml:space="preserve">elated parties </w:t>
      </w:r>
      <w:r w:rsidR="00203B5B">
        <w:t>and t</w:t>
      </w:r>
      <w:r w:rsidR="00203B5B" w:rsidRPr="00203B5B">
        <w:t xml:space="preserve">he pricing policies for transactions with related parties </w:t>
      </w:r>
      <w:r w:rsidR="00203B5B">
        <w:t>have no</w:t>
      </w:r>
      <w:r w:rsidR="00203B5B">
        <w:rPr>
          <w:rFonts w:cstheme="minorBidi"/>
          <w:lang w:val="en-US"/>
        </w:rPr>
        <w:t xml:space="preserve"> </w:t>
      </w:r>
      <w:r w:rsidR="00203B5B" w:rsidRPr="00203B5B">
        <w:t xml:space="preserve">material changes </w:t>
      </w:r>
      <w:r w:rsidR="00DF7073">
        <w:t>during</w:t>
      </w:r>
      <w:r w:rsidR="00AC65AE" w:rsidRPr="00AC65AE">
        <w:t xml:space="preserve"> the three-month period ended 31 March</w:t>
      </w:r>
      <w:r w:rsidR="00AC65AE">
        <w:t xml:space="preserve"> 202</w:t>
      </w:r>
      <w:r w:rsidR="00904610">
        <w:t>1</w:t>
      </w:r>
      <w:r w:rsidR="00AC65AE">
        <w:t>.</w:t>
      </w:r>
    </w:p>
    <w:p w14:paraId="71D7CE6C" w14:textId="77777777" w:rsidR="009E43FB" w:rsidRPr="00BB08BF" w:rsidRDefault="009E43FB" w:rsidP="00774946">
      <w:pPr>
        <w:pStyle w:val="block"/>
        <w:spacing w:after="0" w:line="240" w:lineRule="auto"/>
        <w:ind w:left="0" w:firstLine="562"/>
        <w:jc w:val="both"/>
        <w:rPr>
          <w:sz w:val="18"/>
          <w:szCs w:val="18"/>
        </w:rPr>
      </w:pPr>
    </w:p>
    <w:tbl>
      <w:tblPr>
        <w:tblW w:w="9502" w:type="dxa"/>
        <w:tblInd w:w="477" w:type="dxa"/>
        <w:tblLayout w:type="fixed"/>
        <w:tblLook w:val="0000" w:firstRow="0" w:lastRow="0" w:firstColumn="0" w:lastColumn="0" w:noHBand="0" w:noVBand="0"/>
      </w:tblPr>
      <w:tblGrid>
        <w:gridCol w:w="4113"/>
        <w:gridCol w:w="1214"/>
        <w:gridCol w:w="264"/>
        <w:gridCol w:w="1108"/>
        <w:gridCol w:w="236"/>
        <w:gridCol w:w="1150"/>
        <w:gridCol w:w="241"/>
        <w:gridCol w:w="11"/>
        <w:gridCol w:w="1165"/>
      </w:tblGrid>
      <w:tr w:rsidR="009629E7" w:rsidRPr="000A4D45" w14:paraId="278B5136" w14:textId="77777777" w:rsidTr="00726CAC">
        <w:trPr>
          <w:trHeight w:val="255"/>
          <w:tblHeader/>
        </w:trPr>
        <w:tc>
          <w:tcPr>
            <w:tcW w:w="2164" w:type="pct"/>
            <w:vAlign w:val="bottom"/>
          </w:tcPr>
          <w:p w14:paraId="7F17019D" w14:textId="77777777" w:rsidR="009629E7" w:rsidRPr="000A4D45" w:rsidRDefault="009629E7" w:rsidP="00905664">
            <w:pPr>
              <w:spacing w:line="240" w:lineRule="atLeast"/>
              <w:ind w:right="-138"/>
              <w:rPr>
                <w:b/>
                <w:bCs/>
              </w:rPr>
            </w:pPr>
          </w:p>
        </w:tc>
        <w:tc>
          <w:tcPr>
            <w:tcW w:w="1361" w:type="pct"/>
            <w:gridSpan w:val="3"/>
            <w:vAlign w:val="bottom"/>
          </w:tcPr>
          <w:p w14:paraId="30A5D1F5" w14:textId="77777777" w:rsidR="009629E7" w:rsidRPr="000A4D45" w:rsidRDefault="009629E7" w:rsidP="00905664">
            <w:pPr>
              <w:pStyle w:val="BodyText"/>
              <w:spacing w:after="0" w:line="240" w:lineRule="atLeast"/>
              <w:ind w:left="-108" w:right="-110"/>
              <w:jc w:val="center"/>
              <w:rPr>
                <w:lang w:val="en-GB"/>
              </w:rPr>
            </w:pPr>
            <w:r w:rsidRPr="000A4D45">
              <w:rPr>
                <w:b/>
                <w:bCs/>
                <w:lang w:val="en-GB"/>
              </w:rPr>
              <w:t>Consolidated</w:t>
            </w:r>
          </w:p>
        </w:tc>
        <w:tc>
          <w:tcPr>
            <w:tcW w:w="124" w:type="pct"/>
            <w:vAlign w:val="bottom"/>
          </w:tcPr>
          <w:p w14:paraId="64746976" w14:textId="77777777" w:rsidR="009629E7" w:rsidRPr="000A4D45" w:rsidRDefault="009629E7" w:rsidP="00905664">
            <w:pPr>
              <w:pStyle w:val="BodyText"/>
              <w:spacing w:after="0" w:line="240" w:lineRule="atLeast"/>
              <w:ind w:left="-108" w:right="-110"/>
              <w:jc w:val="center"/>
              <w:rPr>
                <w:lang w:val="en-GB"/>
              </w:rPr>
            </w:pPr>
          </w:p>
        </w:tc>
        <w:tc>
          <w:tcPr>
            <w:tcW w:w="1351" w:type="pct"/>
            <w:gridSpan w:val="4"/>
            <w:vAlign w:val="bottom"/>
          </w:tcPr>
          <w:p w14:paraId="60FEBC51" w14:textId="77777777" w:rsidR="009629E7" w:rsidRPr="000A4D45" w:rsidRDefault="009629E7" w:rsidP="00905664">
            <w:pPr>
              <w:pStyle w:val="BodyText"/>
              <w:spacing w:after="0" w:line="240" w:lineRule="atLeast"/>
              <w:ind w:left="-108" w:right="-110"/>
              <w:jc w:val="center"/>
              <w:rPr>
                <w:lang w:val="en-GB"/>
              </w:rPr>
            </w:pPr>
            <w:r w:rsidRPr="000A4D45">
              <w:rPr>
                <w:b/>
                <w:bCs/>
                <w:lang w:val="en-GB"/>
              </w:rPr>
              <w:t>Separate</w:t>
            </w:r>
          </w:p>
        </w:tc>
      </w:tr>
      <w:tr w:rsidR="009629E7" w:rsidRPr="000A4D45" w14:paraId="4DAC6D0A" w14:textId="77777777" w:rsidTr="00726CAC">
        <w:trPr>
          <w:trHeight w:val="255"/>
          <w:tblHeader/>
        </w:trPr>
        <w:tc>
          <w:tcPr>
            <w:tcW w:w="2164" w:type="pct"/>
            <w:vAlign w:val="bottom"/>
          </w:tcPr>
          <w:p w14:paraId="26B739AB" w14:textId="77777777" w:rsidR="009629E7" w:rsidRPr="00726CAC" w:rsidRDefault="00726CAC" w:rsidP="00905664">
            <w:pPr>
              <w:spacing w:line="240" w:lineRule="atLeast"/>
              <w:ind w:right="-138"/>
              <w:rPr>
                <w:b/>
                <w:bCs/>
                <w:i/>
                <w:iCs/>
              </w:rPr>
            </w:pPr>
            <w:r w:rsidRPr="00726CAC">
              <w:rPr>
                <w:b/>
                <w:bCs/>
                <w:i/>
                <w:iCs/>
              </w:rPr>
              <w:t>Significant transactions with related parties</w:t>
            </w:r>
          </w:p>
        </w:tc>
        <w:tc>
          <w:tcPr>
            <w:tcW w:w="1361" w:type="pct"/>
            <w:gridSpan w:val="3"/>
            <w:vAlign w:val="bottom"/>
          </w:tcPr>
          <w:p w14:paraId="5E2C1FAC" w14:textId="77777777" w:rsidR="009629E7" w:rsidRPr="000A4D45" w:rsidRDefault="009629E7" w:rsidP="00905664">
            <w:pPr>
              <w:pStyle w:val="BodyText"/>
              <w:spacing w:after="0" w:line="240" w:lineRule="atLeast"/>
              <w:ind w:left="-108" w:right="-110"/>
              <w:jc w:val="center"/>
              <w:rPr>
                <w:b/>
                <w:bCs/>
                <w:lang w:val="en-GB"/>
              </w:rPr>
            </w:pPr>
            <w:r w:rsidRPr="000A4D45">
              <w:rPr>
                <w:b/>
                <w:bCs/>
                <w:lang w:val="en-GB"/>
              </w:rPr>
              <w:t>financial statements</w:t>
            </w:r>
          </w:p>
        </w:tc>
        <w:tc>
          <w:tcPr>
            <w:tcW w:w="124" w:type="pct"/>
            <w:vAlign w:val="bottom"/>
          </w:tcPr>
          <w:p w14:paraId="5DC7FF6C" w14:textId="77777777" w:rsidR="009629E7" w:rsidRPr="000A4D45" w:rsidRDefault="009629E7" w:rsidP="00905664">
            <w:pPr>
              <w:pStyle w:val="BodyText"/>
              <w:spacing w:after="0" w:line="240" w:lineRule="atLeast"/>
              <w:ind w:left="-108" w:right="-110"/>
              <w:jc w:val="center"/>
              <w:rPr>
                <w:lang w:val="en-GB"/>
              </w:rPr>
            </w:pPr>
          </w:p>
        </w:tc>
        <w:tc>
          <w:tcPr>
            <w:tcW w:w="1351" w:type="pct"/>
            <w:gridSpan w:val="4"/>
            <w:vAlign w:val="bottom"/>
          </w:tcPr>
          <w:p w14:paraId="5C9EA853" w14:textId="77777777" w:rsidR="009629E7" w:rsidRPr="000A4D45" w:rsidRDefault="009629E7" w:rsidP="00905664">
            <w:pPr>
              <w:pStyle w:val="BodyText"/>
              <w:spacing w:after="0" w:line="240" w:lineRule="atLeast"/>
              <w:ind w:left="-108" w:right="-110"/>
              <w:jc w:val="center"/>
              <w:rPr>
                <w:b/>
                <w:bCs/>
                <w:lang w:val="en-GB"/>
              </w:rPr>
            </w:pPr>
            <w:r w:rsidRPr="000A4D45">
              <w:rPr>
                <w:b/>
                <w:bCs/>
                <w:lang w:val="en-GB"/>
              </w:rPr>
              <w:t>financial statements</w:t>
            </w:r>
          </w:p>
        </w:tc>
      </w:tr>
      <w:tr w:rsidR="00332BF9" w:rsidRPr="000A4D45" w14:paraId="057805C9" w14:textId="77777777" w:rsidTr="00726CAC">
        <w:trPr>
          <w:trHeight w:val="255"/>
          <w:tblHeader/>
        </w:trPr>
        <w:tc>
          <w:tcPr>
            <w:tcW w:w="2164" w:type="pct"/>
          </w:tcPr>
          <w:p w14:paraId="6AE00042" w14:textId="77777777" w:rsidR="00332BF9" w:rsidRPr="000A4D45" w:rsidRDefault="00C0680B" w:rsidP="00332BF9">
            <w:pPr>
              <w:pStyle w:val="acctfourfigures"/>
              <w:spacing w:line="240" w:lineRule="atLeast"/>
              <w:rPr>
                <w:b/>
                <w:bCs/>
                <w:i/>
                <w:iCs/>
              </w:rPr>
            </w:pPr>
            <w:r>
              <w:rPr>
                <w:rFonts w:cs="Angsana New"/>
                <w:b/>
                <w:bCs/>
                <w:i/>
                <w:iCs/>
                <w:szCs w:val="28"/>
              </w:rPr>
              <w:t>Three-month period</w:t>
            </w:r>
            <w:r w:rsidR="00332BF9" w:rsidRPr="000A4D45">
              <w:rPr>
                <w:b/>
                <w:bCs/>
                <w:i/>
                <w:iCs/>
              </w:rPr>
              <w:t xml:space="preserve"> ended 31 </w:t>
            </w:r>
            <w:r>
              <w:rPr>
                <w:b/>
                <w:bCs/>
                <w:i/>
                <w:iCs/>
              </w:rPr>
              <w:t>March</w:t>
            </w:r>
          </w:p>
        </w:tc>
        <w:tc>
          <w:tcPr>
            <w:tcW w:w="639" w:type="pct"/>
            <w:vAlign w:val="bottom"/>
          </w:tcPr>
          <w:p w14:paraId="2E76C5D6" w14:textId="77777777" w:rsidR="00332BF9" w:rsidRPr="000A4D45" w:rsidRDefault="00332BF9" w:rsidP="00332BF9">
            <w:pPr>
              <w:pStyle w:val="BodyText"/>
              <w:spacing w:after="0" w:line="240" w:lineRule="atLeast"/>
              <w:ind w:left="-108" w:right="-110"/>
              <w:jc w:val="center"/>
              <w:rPr>
                <w:lang w:val="en-GB"/>
              </w:rPr>
            </w:pPr>
            <w:r w:rsidRPr="000A4D45">
              <w:rPr>
                <w:lang w:val="en-GB"/>
              </w:rPr>
              <w:t>20</w:t>
            </w:r>
            <w:r w:rsidR="00C0680B">
              <w:rPr>
                <w:lang w:val="en-GB"/>
              </w:rPr>
              <w:t>2</w:t>
            </w:r>
            <w:r w:rsidR="00726CAC">
              <w:rPr>
                <w:lang w:val="en-GB"/>
              </w:rPr>
              <w:t>1</w:t>
            </w:r>
          </w:p>
        </w:tc>
        <w:tc>
          <w:tcPr>
            <w:tcW w:w="139" w:type="pct"/>
            <w:vAlign w:val="bottom"/>
          </w:tcPr>
          <w:p w14:paraId="1D905EE9" w14:textId="77777777" w:rsidR="00332BF9" w:rsidRPr="000A4D45" w:rsidRDefault="00332BF9" w:rsidP="00332BF9">
            <w:pPr>
              <w:pStyle w:val="BodyText"/>
              <w:spacing w:after="0" w:line="240" w:lineRule="atLeast"/>
              <w:ind w:left="-108" w:right="-110"/>
              <w:jc w:val="center"/>
              <w:rPr>
                <w:lang w:val="en-GB"/>
              </w:rPr>
            </w:pPr>
          </w:p>
        </w:tc>
        <w:tc>
          <w:tcPr>
            <w:tcW w:w="583" w:type="pct"/>
            <w:vAlign w:val="bottom"/>
          </w:tcPr>
          <w:p w14:paraId="4695E504" w14:textId="77777777" w:rsidR="00332BF9" w:rsidRPr="000A4D45" w:rsidRDefault="00C0680B" w:rsidP="00332BF9">
            <w:pPr>
              <w:pStyle w:val="BodyText"/>
              <w:spacing w:after="0" w:line="240" w:lineRule="atLeast"/>
              <w:ind w:left="-108" w:right="-110"/>
              <w:jc w:val="center"/>
              <w:rPr>
                <w:lang w:val="en-GB"/>
              </w:rPr>
            </w:pPr>
            <w:r>
              <w:rPr>
                <w:lang w:val="en-GB"/>
              </w:rPr>
              <w:t>20</w:t>
            </w:r>
            <w:r w:rsidR="00726CAC">
              <w:rPr>
                <w:lang w:val="en-GB"/>
              </w:rPr>
              <w:t>20</w:t>
            </w:r>
          </w:p>
        </w:tc>
        <w:tc>
          <w:tcPr>
            <w:tcW w:w="124" w:type="pct"/>
            <w:vAlign w:val="bottom"/>
          </w:tcPr>
          <w:p w14:paraId="7F7F9228" w14:textId="77777777" w:rsidR="00332BF9" w:rsidRPr="000A4D45" w:rsidRDefault="00332BF9" w:rsidP="00332BF9">
            <w:pPr>
              <w:pStyle w:val="BodyText"/>
              <w:spacing w:after="0" w:line="240" w:lineRule="atLeast"/>
              <w:ind w:left="-108" w:right="-110"/>
              <w:jc w:val="center"/>
              <w:rPr>
                <w:lang w:val="en-GB"/>
              </w:rPr>
            </w:pPr>
          </w:p>
        </w:tc>
        <w:tc>
          <w:tcPr>
            <w:tcW w:w="605" w:type="pct"/>
            <w:vAlign w:val="bottom"/>
          </w:tcPr>
          <w:p w14:paraId="5C170237" w14:textId="77777777" w:rsidR="00332BF9" w:rsidRPr="000A4D45" w:rsidRDefault="00332BF9" w:rsidP="00332BF9">
            <w:pPr>
              <w:pStyle w:val="BodyText"/>
              <w:spacing w:after="0" w:line="240" w:lineRule="atLeast"/>
              <w:ind w:left="-108" w:right="-110"/>
              <w:jc w:val="center"/>
              <w:rPr>
                <w:lang w:val="en-GB"/>
              </w:rPr>
            </w:pPr>
            <w:r w:rsidRPr="000A4D45">
              <w:rPr>
                <w:lang w:val="en-GB"/>
              </w:rPr>
              <w:t>20</w:t>
            </w:r>
            <w:r w:rsidR="00C0680B">
              <w:rPr>
                <w:lang w:val="en-GB"/>
              </w:rPr>
              <w:t>2</w:t>
            </w:r>
            <w:r w:rsidR="00726CAC">
              <w:rPr>
                <w:lang w:val="en-GB"/>
              </w:rPr>
              <w:t>1</w:t>
            </w:r>
          </w:p>
        </w:tc>
        <w:tc>
          <w:tcPr>
            <w:tcW w:w="133" w:type="pct"/>
            <w:gridSpan w:val="2"/>
            <w:vAlign w:val="bottom"/>
          </w:tcPr>
          <w:p w14:paraId="79BCD138" w14:textId="77777777" w:rsidR="00332BF9" w:rsidRPr="000A4D45" w:rsidRDefault="00332BF9" w:rsidP="00332BF9">
            <w:pPr>
              <w:pStyle w:val="BodyText"/>
              <w:spacing w:after="0" w:line="240" w:lineRule="atLeast"/>
              <w:ind w:left="-108" w:right="-110"/>
              <w:jc w:val="center"/>
              <w:rPr>
                <w:lang w:val="en-GB"/>
              </w:rPr>
            </w:pPr>
          </w:p>
        </w:tc>
        <w:tc>
          <w:tcPr>
            <w:tcW w:w="613" w:type="pct"/>
            <w:vAlign w:val="bottom"/>
          </w:tcPr>
          <w:p w14:paraId="5BB337FF" w14:textId="77777777" w:rsidR="00332BF9" w:rsidRPr="000A4D45" w:rsidRDefault="00332BF9" w:rsidP="00332BF9">
            <w:pPr>
              <w:pStyle w:val="BodyText"/>
              <w:spacing w:after="0" w:line="240" w:lineRule="atLeast"/>
              <w:ind w:left="-108" w:right="-110"/>
              <w:jc w:val="center"/>
              <w:rPr>
                <w:lang w:val="en-GB"/>
              </w:rPr>
            </w:pPr>
            <w:r w:rsidRPr="000A4D45">
              <w:rPr>
                <w:lang w:val="en-GB"/>
              </w:rPr>
              <w:t>20</w:t>
            </w:r>
            <w:r w:rsidR="00726CAC">
              <w:rPr>
                <w:lang w:val="en-GB"/>
              </w:rPr>
              <w:t>20</w:t>
            </w:r>
          </w:p>
        </w:tc>
      </w:tr>
      <w:tr w:rsidR="00332BF9" w:rsidRPr="000A4D45" w14:paraId="6D62F592" w14:textId="77777777" w:rsidTr="00726CAC">
        <w:trPr>
          <w:trHeight w:val="255"/>
          <w:tblHeader/>
        </w:trPr>
        <w:tc>
          <w:tcPr>
            <w:tcW w:w="2164" w:type="pct"/>
            <w:vAlign w:val="bottom"/>
          </w:tcPr>
          <w:p w14:paraId="6882A2D2" w14:textId="77777777" w:rsidR="00332BF9" w:rsidRPr="000A4D45" w:rsidRDefault="00332BF9" w:rsidP="00332BF9">
            <w:pPr>
              <w:pStyle w:val="BodyText"/>
              <w:spacing w:after="0" w:line="240" w:lineRule="atLeast"/>
              <w:ind w:right="-138"/>
              <w:rPr>
                <w:b/>
                <w:bCs/>
                <w:lang w:val="en-GB"/>
              </w:rPr>
            </w:pPr>
          </w:p>
        </w:tc>
        <w:tc>
          <w:tcPr>
            <w:tcW w:w="2836" w:type="pct"/>
            <w:gridSpan w:val="8"/>
            <w:vAlign w:val="bottom"/>
          </w:tcPr>
          <w:p w14:paraId="76AD31F8" w14:textId="77777777" w:rsidR="00332BF9" w:rsidRPr="000A4D45" w:rsidRDefault="00332BF9" w:rsidP="00332BF9">
            <w:pPr>
              <w:pStyle w:val="BodyText"/>
              <w:spacing w:after="0" w:line="240" w:lineRule="atLeast"/>
              <w:ind w:left="-108" w:right="-110"/>
              <w:jc w:val="center"/>
              <w:rPr>
                <w:lang w:val="en-GB"/>
              </w:rPr>
            </w:pPr>
            <w:r w:rsidRPr="000A4D45">
              <w:rPr>
                <w:i/>
                <w:iCs/>
                <w:lang w:val="en-GB"/>
              </w:rPr>
              <w:t>(in thousand Baht)</w:t>
            </w:r>
          </w:p>
        </w:tc>
      </w:tr>
      <w:tr w:rsidR="00332BF9" w:rsidRPr="000A4D45" w14:paraId="71DA82C5" w14:textId="77777777" w:rsidTr="00726CAC">
        <w:trPr>
          <w:trHeight w:val="255"/>
        </w:trPr>
        <w:tc>
          <w:tcPr>
            <w:tcW w:w="2164" w:type="pct"/>
            <w:vAlign w:val="bottom"/>
          </w:tcPr>
          <w:p w14:paraId="0873D342" w14:textId="77777777" w:rsidR="00332BF9" w:rsidRPr="000A4D45" w:rsidRDefault="00332BF9" w:rsidP="00332BF9">
            <w:pPr>
              <w:spacing w:line="240" w:lineRule="atLeast"/>
              <w:ind w:right="-108"/>
              <w:rPr>
                <w:b/>
                <w:bCs/>
                <w:color w:val="000000"/>
              </w:rPr>
            </w:pPr>
            <w:r w:rsidRPr="000A4D45">
              <w:rPr>
                <w:b/>
                <w:bCs/>
                <w:color w:val="000000"/>
              </w:rPr>
              <w:t>Subsidiaries</w:t>
            </w:r>
          </w:p>
        </w:tc>
        <w:tc>
          <w:tcPr>
            <w:tcW w:w="639" w:type="pct"/>
            <w:vAlign w:val="bottom"/>
          </w:tcPr>
          <w:p w14:paraId="5E7C5022" w14:textId="77777777" w:rsidR="00332BF9" w:rsidRPr="000A4D45" w:rsidRDefault="00332BF9" w:rsidP="00332BF9">
            <w:pPr>
              <w:tabs>
                <w:tab w:val="decimal" w:pos="943"/>
              </w:tabs>
              <w:spacing w:line="240" w:lineRule="atLeast"/>
              <w:ind w:left="-108" w:right="-74"/>
              <w:rPr>
                <w:color w:val="000000"/>
              </w:rPr>
            </w:pPr>
          </w:p>
        </w:tc>
        <w:tc>
          <w:tcPr>
            <w:tcW w:w="139" w:type="pct"/>
            <w:vAlign w:val="bottom"/>
          </w:tcPr>
          <w:p w14:paraId="621B1B4A" w14:textId="77777777" w:rsidR="00332BF9" w:rsidRPr="000A4D45" w:rsidRDefault="00332BF9" w:rsidP="00332BF9">
            <w:pPr>
              <w:pStyle w:val="Index1"/>
              <w:rPr>
                <w:rFonts w:cs="Times New Roman"/>
              </w:rPr>
            </w:pPr>
          </w:p>
        </w:tc>
        <w:tc>
          <w:tcPr>
            <w:tcW w:w="583" w:type="pct"/>
            <w:vAlign w:val="bottom"/>
          </w:tcPr>
          <w:p w14:paraId="44F2D826" w14:textId="77777777" w:rsidR="00332BF9" w:rsidRPr="000A4D45" w:rsidRDefault="00332BF9" w:rsidP="00332BF9">
            <w:pPr>
              <w:pStyle w:val="Index1"/>
              <w:rPr>
                <w:rFonts w:cs="Times New Roman"/>
              </w:rPr>
            </w:pPr>
          </w:p>
        </w:tc>
        <w:tc>
          <w:tcPr>
            <w:tcW w:w="124" w:type="pct"/>
            <w:vAlign w:val="bottom"/>
          </w:tcPr>
          <w:p w14:paraId="335B03B8" w14:textId="77777777" w:rsidR="00332BF9" w:rsidRPr="000A4D45" w:rsidRDefault="00332BF9" w:rsidP="00332BF9">
            <w:pPr>
              <w:pStyle w:val="Index1"/>
              <w:rPr>
                <w:rFonts w:cs="Times New Roman"/>
              </w:rPr>
            </w:pPr>
          </w:p>
        </w:tc>
        <w:tc>
          <w:tcPr>
            <w:tcW w:w="605" w:type="pct"/>
            <w:vAlign w:val="bottom"/>
          </w:tcPr>
          <w:p w14:paraId="45AA827C" w14:textId="77777777" w:rsidR="00332BF9" w:rsidRPr="000A4D45" w:rsidRDefault="00332BF9" w:rsidP="00332BF9">
            <w:pPr>
              <w:pStyle w:val="Index1"/>
              <w:rPr>
                <w:rFonts w:cs="Times New Roman"/>
              </w:rPr>
            </w:pPr>
          </w:p>
        </w:tc>
        <w:tc>
          <w:tcPr>
            <w:tcW w:w="133" w:type="pct"/>
            <w:gridSpan w:val="2"/>
            <w:vAlign w:val="bottom"/>
          </w:tcPr>
          <w:p w14:paraId="395CA451" w14:textId="77777777" w:rsidR="00332BF9" w:rsidRPr="000A4D45" w:rsidRDefault="00332BF9" w:rsidP="00332BF9">
            <w:pPr>
              <w:pStyle w:val="Index1"/>
              <w:rPr>
                <w:rFonts w:cs="Times New Roman"/>
              </w:rPr>
            </w:pPr>
          </w:p>
        </w:tc>
        <w:tc>
          <w:tcPr>
            <w:tcW w:w="613" w:type="pct"/>
            <w:vAlign w:val="bottom"/>
          </w:tcPr>
          <w:p w14:paraId="32188607" w14:textId="77777777" w:rsidR="00332BF9" w:rsidRPr="000A4D45" w:rsidRDefault="00332BF9" w:rsidP="00332BF9">
            <w:pPr>
              <w:pStyle w:val="Index1"/>
              <w:rPr>
                <w:rFonts w:cs="Times New Roman"/>
              </w:rPr>
            </w:pPr>
          </w:p>
        </w:tc>
      </w:tr>
      <w:tr w:rsidR="00726CAC" w:rsidRPr="000A4D45" w14:paraId="7AC0779D" w14:textId="77777777" w:rsidTr="00726CAC">
        <w:trPr>
          <w:trHeight w:val="255"/>
        </w:trPr>
        <w:tc>
          <w:tcPr>
            <w:tcW w:w="2164" w:type="pct"/>
          </w:tcPr>
          <w:p w14:paraId="66D7C3AA" w14:textId="77777777" w:rsidR="00726CAC" w:rsidRPr="009601C5" w:rsidRDefault="00726CAC" w:rsidP="00726CAC">
            <w:pPr>
              <w:rPr>
                <w:rFonts w:cstheme="minorBidi"/>
              </w:rPr>
            </w:pPr>
            <w:r w:rsidRPr="00252350">
              <w:t>Revenue from rendering of services</w:t>
            </w:r>
          </w:p>
        </w:tc>
        <w:tc>
          <w:tcPr>
            <w:tcW w:w="639" w:type="pct"/>
          </w:tcPr>
          <w:p w14:paraId="7E7A3396" w14:textId="77777777" w:rsidR="00726CAC" w:rsidRPr="00574EC0" w:rsidRDefault="00726CAC" w:rsidP="00726CAC">
            <w:pPr>
              <w:pStyle w:val="BodyText"/>
              <w:tabs>
                <w:tab w:val="decimal" w:pos="570"/>
              </w:tabs>
              <w:spacing w:after="0"/>
              <w:ind w:left="-108" w:right="-130"/>
              <w:jc w:val="both"/>
            </w:pPr>
            <w:r w:rsidRPr="00574EC0">
              <w:t>-</w:t>
            </w:r>
          </w:p>
        </w:tc>
        <w:tc>
          <w:tcPr>
            <w:tcW w:w="139" w:type="pct"/>
          </w:tcPr>
          <w:p w14:paraId="3119F1BC" w14:textId="77777777" w:rsidR="00726CAC" w:rsidRPr="00574EC0" w:rsidRDefault="00726CAC" w:rsidP="00726CAC">
            <w:pPr>
              <w:pStyle w:val="BodyText"/>
              <w:tabs>
                <w:tab w:val="decimal" w:pos="892"/>
              </w:tabs>
              <w:spacing w:after="0"/>
              <w:ind w:left="-108" w:right="-131"/>
              <w:jc w:val="both"/>
            </w:pPr>
          </w:p>
        </w:tc>
        <w:tc>
          <w:tcPr>
            <w:tcW w:w="583" w:type="pct"/>
          </w:tcPr>
          <w:p w14:paraId="4B5B9708" w14:textId="77777777" w:rsidR="00726CAC" w:rsidRPr="00574EC0" w:rsidRDefault="00726CAC" w:rsidP="00ED6100">
            <w:pPr>
              <w:pStyle w:val="BodyText"/>
              <w:tabs>
                <w:tab w:val="decimal" w:pos="480"/>
              </w:tabs>
              <w:spacing w:after="0"/>
              <w:ind w:left="-108" w:right="-130"/>
              <w:jc w:val="both"/>
            </w:pPr>
            <w:r w:rsidRPr="00574EC0">
              <w:t>-</w:t>
            </w:r>
          </w:p>
        </w:tc>
        <w:tc>
          <w:tcPr>
            <w:tcW w:w="124" w:type="pct"/>
          </w:tcPr>
          <w:p w14:paraId="13BDF0AA" w14:textId="77777777" w:rsidR="00726CAC" w:rsidRPr="00574EC0" w:rsidRDefault="00726CAC" w:rsidP="00726CAC">
            <w:pPr>
              <w:pStyle w:val="BodyText"/>
              <w:tabs>
                <w:tab w:val="decimal" w:pos="892"/>
              </w:tabs>
              <w:spacing w:after="0"/>
              <w:ind w:left="-108" w:right="-131"/>
              <w:jc w:val="both"/>
            </w:pPr>
          </w:p>
        </w:tc>
        <w:tc>
          <w:tcPr>
            <w:tcW w:w="605" w:type="pct"/>
          </w:tcPr>
          <w:p w14:paraId="78C66CAA" w14:textId="37EED7A9" w:rsidR="00726CAC" w:rsidRPr="00E30537" w:rsidRDefault="00B43277" w:rsidP="00B43277">
            <w:pPr>
              <w:pStyle w:val="BodyText"/>
              <w:spacing w:after="0"/>
              <w:ind w:left="-108" w:right="-131"/>
              <w:jc w:val="center"/>
              <w:rPr>
                <w:rFonts w:cstheme="minorBidi"/>
                <w:cs/>
              </w:rPr>
            </w:pPr>
            <w:r>
              <w:t>-</w:t>
            </w:r>
          </w:p>
        </w:tc>
        <w:tc>
          <w:tcPr>
            <w:tcW w:w="127" w:type="pct"/>
          </w:tcPr>
          <w:p w14:paraId="6F43BDD3" w14:textId="77777777" w:rsidR="00726CAC" w:rsidRPr="00574EC0" w:rsidRDefault="00726CAC" w:rsidP="00726CAC">
            <w:pPr>
              <w:pStyle w:val="BodyText"/>
              <w:tabs>
                <w:tab w:val="decimal" w:pos="892"/>
              </w:tabs>
              <w:spacing w:after="0"/>
              <w:ind w:left="-108" w:right="-131"/>
              <w:jc w:val="both"/>
            </w:pPr>
          </w:p>
        </w:tc>
        <w:tc>
          <w:tcPr>
            <w:tcW w:w="619" w:type="pct"/>
            <w:gridSpan w:val="2"/>
          </w:tcPr>
          <w:p w14:paraId="14D64276" w14:textId="77777777" w:rsidR="00726CAC" w:rsidRPr="00574EC0" w:rsidRDefault="00726CAC" w:rsidP="00726CAC">
            <w:pPr>
              <w:pStyle w:val="BodyText"/>
              <w:tabs>
                <w:tab w:val="decimal" w:pos="930"/>
              </w:tabs>
              <w:spacing w:after="0"/>
              <w:ind w:left="-108" w:right="-131"/>
              <w:jc w:val="both"/>
            </w:pPr>
            <w:r w:rsidRPr="00AC65AE">
              <w:t>819</w:t>
            </w:r>
          </w:p>
        </w:tc>
      </w:tr>
      <w:tr w:rsidR="00726CAC" w:rsidRPr="000A4D45" w14:paraId="433AEA1D" w14:textId="77777777" w:rsidTr="00726CAC">
        <w:trPr>
          <w:trHeight w:val="255"/>
        </w:trPr>
        <w:tc>
          <w:tcPr>
            <w:tcW w:w="2164" w:type="pct"/>
          </w:tcPr>
          <w:p w14:paraId="44B9BE91" w14:textId="77777777" w:rsidR="00726CAC" w:rsidRPr="000A4D45" w:rsidRDefault="00726CAC" w:rsidP="00726CAC">
            <w:r w:rsidRPr="000A4D45">
              <w:t>Management income</w:t>
            </w:r>
          </w:p>
        </w:tc>
        <w:tc>
          <w:tcPr>
            <w:tcW w:w="639" w:type="pct"/>
          </w:tcPr>
          <w:p w14:paraId="24D09652" w14:textId="77777777" w:rsidR="00726CAC" w:rsidRPr="00574EC0" w:rsidRDefault="00726CAC" w:rsidP="00726CAC">
            <w:pPr>
              <w:pStyle w:val="BodyText"/>
              <w:tabs>
                <w:tab w:val="decimal" w:pos="570"/>
              </w:tabs>
              <w:spacing w:after="0"/>
              <w:ind w:left="-108" w:right="-130"/>
              <w:jc w:val="both"/>
            </w:pPr>
            <w:r w:rsidRPr="00574EC0">
              <w:t>-</w:t>
            </w:r>
          </w:p>
        </w:tc>
        <w:tc>
          <w:tcPr>
            <w:tcW w:w="139" w:type="pct"/>
          </w:tcPr>
          <w:p w14:paraId="712392DD" w14:textId="77777777" w:rsidR="00726CAC" w:rsidRPr="00574EC0" w:rsidRDefault="00726CAC" w:rsidP="00726CAC">
            <w:pPr>
              <w:pStyle w:val="BodyText"/>
              <w:tabs>
                <w:tab w:val="decimal" w:pos="892"/>
              </w:tabs>
              <w:spacing w:after="0"/>
              <w:ind w:left="-108" w:right="-131"/>
              <w:jc w:val="both"/>
            </w:pPr>
          </w:p>
        </w:tc>
        <w:tc>
          <w:tcPr>
            <w:tcW w:w="583" w:type="pct"/>
          </w:tcPr>
          <w:p w14:paraId="7CC628A2" w14:textId="77777777" w:rsidR="00726CAC" w:rsidRPr="00574EC0" w:rsidRDefault="00726CAC" w:rsidP="00ED6100">
            <w:pPr>
              <w:pStyle w:val="BodyText"/>
              <w:tabs>
                <w:tab w:val="decimal" w:pos="480"/>
              </w:tabs>
              <w:spacing w:after="0"/>
              <w:ind w:left="-108" w:right="-130"/>
              <w:jc w:val="both"/>
            </w:pPr>
            <w:r w:rsidRPr="00574EC0">
              <w:t>-</w:t>
            </w:r>
          </w:p>
        </w:tc>
        <w:tc>
          <w:tcPr>
            <w:tcW w:w="124" w:type="pct"/>
          </w:tcPr>
          <w:p w14:paraId="5911D4E6" w14:textId="77777777" w:rsidR="00726CAC" w:rsidRPr="00574EC0" w:rsidRDefault="00726CAC" w:rsidP="00726CAC">
            <w:pPr>
              <w:pStyle w:val="BodyText"/>
              <w:tabs>
                <w:tab w:val="decimal" w:pos="892"/>
              </w:tabs>
              <w:spacing w:after="0"/>
              <w:ind w:left="-108" w:right="-131"/>
              <w:jc w:val="both"/>
            </w:pPr>
          </w:p>
        </w:tc>
        <w:tc>
          <w:tcPr>
            <w:tcW w:w="605" w:type="pct"/>
          </w:tcPr>
          <w:p w14:paraId="1C2153BF" w14:textId="730A1D0D" w:rsidR="00726CAC" w:rsidRPr="00574EC0" w:rsidRDefault="00B43277" w:rsidP="00B43277">
            <w:pPr>
              <w:pStyle w:val="BodyText"/>
              <w:tabs>
                <w:tab w:val="decimal" w:pos="930"/>
              </w:tabs>
              <w:spacing w:after="0"/>
              <w:ind w:left="-108" w:right="-131"/>
              <w:jc w:val="both"/>
            </w:pPr>
            <w:r>
              <w:t>814</w:t>
            </w:r>
          </w:p>
        </w:tc>
        <w:tc>
          <w:tcPr>
            <w:tcW w:w="133" w:type="pct"/>
            <w:gridSpan w:val="2"/>
          </w:tcPr>
          <w:p w14:paraId="45969835" w14:textId="77777777" w:rsidR="00726CAC" w:rsidRPr="00574EC0" w:rsidRDefault="00726CAC" w:rsidP="00726CAC">
            <w:pPr>
              <w:pStyle w:val="BodyText"/>
              <w:tabs>
                <w:tab w:val="decimal" w:pos="890"/>
              </w:tabs>
              <w:spacing w:after="0"/>
              <w:ind w:left="-108" w:right="-120"/>
              <w:jc w:val="both"/>
            </w:pPr>
          </w:p>
        </w:tc>
        <w:tc>
          <w:tcPr>
            <w:tcW w:w="613" w:type="pct"/>
          </w:tcPr>
          <w:p w14:paraId="3D5A1095" w14:textId="77777777" w:rsidR="00726CAC" w:rsidRPr="00574EC0" w:rsidRDefault="00726CAC" w:rsidP="00726CAC">
            <w:pPr>
              <w:pStyle w:val="BodyText"/>
              <w:tabs>
                <w:tab w:val="decimal" w:pos="930"/>
              </w:tabs>
              <w:spacing w:after="0"/>
              <w:ind w:left="-108" w:right="-131"/>
              <w:jc w:val="both"/>
            </w:pPr>
            <w:r w:rsidRPr="00AC65AE">
              <w:t>444</w:t>
            </w:r>
          </w:p>
        </w:tc>
      </w:tr>
      <w:tr w:rsidR="00726CAC" w:rsidRPr="000A4D45" w14:paraId="05D8ECCA" w14:textId="77777777" w:rsidTr="00726CAC">
        <w:trPr>
          <w:trHeight w:val="255"/>
        </w:trPr>
        <w:tc>
          <w:tcPr>
            <w:tcW w:w="2164" w:type="pct"/>
          </w:tcPr>
          <w:p w14:paraId="46342709" w14:textId="77777777" w:rsidR="00726CAC" w:rsidRPr="000A4D45" w:rsidRDefault="00726CAC" w:rsidP="00726CAC">
            <w:r w:rsidRPr="000A4D45">
              <w:t>Interest income</w:t>
            </w:r>
          </w:p>
        </w:tc>
        <w:tc>
          <w:tcPr>
            <w:tcW w:w="639" w:type="pct"/>
          </w:tcPr>
          <w:p w14:paraId="59CA6F91" w14:textId="77777777" w:rsidR="00726CAC" w:rsidRPr="00574EC0" w:rsidRDefault="00726CAC" w:rsidP="00726CAC">
            <w:pPr>
              <w:pStyle w:val="BodyText"/>
              <w:tabs>
                <w:tab w:val="decimal" w:pos="570"/>
              </w:tabs>
              <w:spacing w:after="0"/>
              <w:ind w:left="-108" w:right="-130"/>
              <w:jc w:val="both"/>
            </w:pPr>
            <w:r w:rsidRPr="00574EC0">
              <w:t>-</w:t>
            </w:r>
          </w:p>
        </w:tc>
        <w:tc>
          <w:tcPr>
            <w:tcW w:w="139" w:type="pct"/>
          </w:tcPr>
          <w:p w14:paraId="4626EBB6" w14:textId="77777777" w:rsidR="00726CAC" w:rsidRPr="00574EC0" w:rsidRDefault="00726CAC" w:rsidP="00726CAC">
            <w:pPr>
              <w:pStyle w:val="BodyText"/>
              <w:tabs>
                <w:tab w:val="decimal" w:pos="892"/>
              </w:tabs>
              <w:spacing w:after="0"/>
              <w:ind w:left="-108" w:right="-131"/>
              <w:jc w:val="both"/>
            </w:pPr>
          </w:p>
        </w:tc>
        <w:tc>
          <w:tcPr>
            <w:tcW w:w="583" w:type="pct"/>
          </w:tcPr>
          <w:p w14:paraId="5E2D7D62" w14:textId="77777777" w:rsidR="00726CAC" w:rsidRPr="00574EC0" w:rsidRDefault="00726CAC" w:rsidP="00ED6100">
            <w:pPr>
              <w:pStyle w:val="BodyText"/>
              <w:tabs>
                <w:tab w:val="decimal" w:pos="480"/>
              </w:tabs>
              <w:spacing w:after="0"/>
              <w:ind w:left="-108" w:right="-130"/>
              <w:jc w:val="both"/>
            </w:pPr>
            <w:r w:rsidRPr="00574EC0">
              <w:t>-</w:t>
            </w:r>
          </w:p>
        </w:tc>
        <w:tc>
          <w:tcPr>
            <w:tcW w:w="124" w:type="pct"/>
          </w:tcPr>
          <w:p w14:paraId="122FF165" w14:textId="77777777" w:rsidR="00726CAC" w:rsidRPr="00574EC0" w:rsidRDefault="00726CAC" w:rsidP="00726CAC">
            <w:pPr>
              <w:pStyle w:val="BodyText"/>
              <w:tabs>
                <w:tab w:val="decimal" w:pos="892"/>
              </w:tabs>
              <w:spacing w:after="0"/>
              <w:ind w:left="-108" w:right="-131"/>
              <w:jc w:val="both"/>
            </w:pPr>
          </w:p>
        </w:tc>
        <w:tc>
          <w:tcPr>
            <w:tcW w:w="605" w:type="pct"/>
          </w:tcPr>
          <w:p w14:paraId="544C6C88" w14:textId="3F979119" w:rsidR="00726CAC" w:rsidRPr="00574EC0" w:rsidRDefault="00B43277" w:rsidP="00726CAC">
            <w:pPr>
              <w:pStyle w:val="BodyText"/>
              <w:tabs>
                <w:tab w:val="decimal" w:pos="930"/>
              </w:tabs>
              <w:spacing w:after="0"/>
              <w:ind w:left="-108" w:right="-131"/>
              <w:jc w:val="both"/>
            </w:pPr>
            <w:r>
              <w:t>1,579</w:t>
            </w:r>
          </w:p>
        </w:tc>
        <w:tc>
          <w:tcPr>
            <w:tcW w:w="133" w:type="pct"/>
            <w:gridSpan w:val="2"/>
          </w:tcPr>
          <w:p w14:paraId="12EC8A21" w14:textId="77777777" w:rsidR="00726CAC" w:rsidRPr="00574EC0" w:rsidRDefault="00726CAC" w:rsidP="00726CAC">
            <w:pPr>
              <w:pStyle w:val="BodyText"/>
              <w:tabs>
                <w:tab w:val="decimal" w:pos="890"/>
              </w:tabs>
              <w:spacing w:after="0"/>
              <w:ind w:left="-108" w:right="-120"/>
              <w:jc w:val="both"/>
            </w:pPr>
          </w:p>
        </w:tc>
        <w:tc>
          <w:tcPr>
            <w:tcW w:w="613" w:type="pct"/>
          </w:tcPr>
          <w:p w14:paraId="177BDCF9" w14:textId="77777777" w:rsidR="00726CAC" w:rsidRPr="00574EC0" w:rsidRDefault="00726CAC" w:rsidP="00726CAC">
            <w:pPr>
              <w:pStyle w:val="BodyText"/>
              <w:tabs>
                <w:tab w:val="decimal" w:pos="930"/>
              </w:tabs>
              <w:spacing w:after="0"/>
              <w:ind w:left="-108" w:right="-131"/>
              <w:jc w:val="both"/>
            </w:pPr>
            <w:r w:rsidRPr="00AC65AE">
              <w:t>1,097</w:t>
            </w:r>
          </w:p>
        </w:tc>
      </w:tr>
      <w:tr w:rsidR="00726CAC" w:rsidRPr="000A4D45" w14:paraId="6D57E8C3" w14:textId="77777777" w:rsidTr="00726CAC">
        <w:trPr>
          <w:trHeight w:val="255"/>
        </w:trPr>
        <w:tc>
          <w:tcPr>
            <w:tcW w:w="2164" w:type="pct"/>
          </w:tcPr>
          <w:p w14:paraId="6E00BAED" w14:textId="77777777" w:rsidR="00726CAC" w:rsidRPr="000A4D45" w:rsidRDefault="00726CAC" w:rsidP="00726CAC">
            <w:r w:rsidRPr="000A4D45">
              <w:t>Interest expense</w:t>
            </w:r>
          </w:p>
        </w:tc>
        <w:tc>
          <w:tcPr>
            <w:tcW w:w="639" w:type="pct"/>
          </w:tcPr>
          <w:p w14:paraId="2D10031F" w14:textId="77777777" w:rsidR="00726CAC" w:rsidRPr="00574EC0" w:rsidRDefault="00726CAC" w:rsidP="00726CAC">
            <w:pPr>
              <w:pStyle w:val="BodyText"/>
              <w:tabs>
                <w:tab w:val="decimal" w:pos="570"/>
              </w:tabs>
              <w:spacing w:after="0"/>
              <w:ind w:left="-108" w:right="-130"/>
              <w:jc w:val="both"/>
            </w:pPr>
            <w:r w:rsidRPr="00574EC0">
              <w:t>-</w:t>
            </w:r>
          </w:p>
        </w:tc>
        <w:tc>
          <w:tcPr>
            <w:tcW w:w="139" w:type="pct"/>
          </w:tcPr>
          <w:p w14:paraId="5A547AD3" w14:textId="77777777" w:rsidR="00726CAC" w:rsidRPr="00574EC0" w:rsidRDefault="00726CAC" w:rsidP="00726CAC">
            <w:pPr>
              <w:pStyle w:val="BodyText"/>
              <w:tabs>
                <w:tab w:val="decimal" w:pos="892"/>
              </w:tabs>
              <w:spacing w:after="0"/>
              <w:ind w:left="-108" w:right="-131"/>
              <w:jc w:val="both"/>
            </w:pPr>
          </w:p>
        </w:tc>
        <w:tc>
          <w:tcPr>
            <w:tcW w:w="583" w:type="pct"/>
          </w:tcPr>
          <w:p w14:paraId="75F8E430" w14:textId="77777777" w:rsidR="00726CAC" w:rsidRPr="00574EC0" w:rsidRDefault="00726CAC" w:rsidP="00ED6100">
            <w:pPr>
              <w:pStyle w:val="BodyText"/>
              <w:tabs>
                <w:tab w:val="decimal" w:pos="480"/>
              </w:tabs>
              <w:spacing w:after="0"/>
              <w:ind w:left="-108" w:right="-130"/>
              <w:jc w:val="both"/>
            </w:pPr>
            <w:r w:rsidRPr="00574EC0">
              <w:t>-</w:t>
            </w:r>
          </w:p>
        </w:tc>
        <w:tc>
          <w:tcPr>
            <w:tcW w:w="124" w:type="pct"/>
          </w:tcPr>
          <w:p w14:paraId="68570916" w14:textId="77777777" w:rsidR="00726CAC" w:rsidRPr="00574EC0" w:rsidRDefault="00726CAC" w:rsidP="00726CAC">
            <w:pPr>
              <w:pStyle w:val="BodyText"/>
              <w:tabs>
                <w:tab w:val="decimal" w:pos="892"/>
              </w:tabs>
              <w:spacing w:after="0"/>
              <w:ind w:left="-108" w:right="-131"/>
              <w:jc w:val="both"/>
            </w:pPr>
          </w:p>
        </w:tc>
        <w:tc>
          <w:tcPr>
            <w:tcW w:w="605" w:type="pct"/>
          </w:tcPr>
          <w:p w14:paraId="6E047060" w14:textId="2C9DE9F4" w:rsidR="00726CAC" w:rsidRPr="00574EC0" w:rsidRDefault="00B43277" w:rsidP="00726CAC">
            <w:pPr>
              <w:pStyle w:val="BodyText"/>
              <w:tabs>
                <w:tab w:val="decimal" w:pos="930"/>
              </w:tabs>
              <w:spacing w:after="0"/>
              <w:ind w:right="-131"/>
              <w:jc w:val="both"/>
              <w:rPr>
                <w:cs/>
              </w:rPr>
            </w:pPr>
            <w:r>
              <w:t>90</w:t>
            </w:r>
          </w:p>
        </w:tc>
        <w:tc>
          <w:tcPr>
            <w:tcW w:w="133" w:type="pct"/>
            <w:gridSpan w:val="2"/>
          </w:tcPr>
          <w:p w14:paraId="3B57F57B" w14:textId="77777777" w:rsidR="00726CAC" w:rsidRPr="00574EC0" w:rsidRDefault="00726CAC" w:rsidP="00726CAC">
            <w:pPr>
              <w:pStyle w:val="BodyText"/>
              <w:tabs>
                <w:tab w:val="decimal" w:pos="890"/>
              </w:tabs>
              <w:spacing w:after="0"/>
              <w:ind w:left="-108" w:right="-120"/>
              <w:jc w:val="both"/>
            </w:pPr>
          </w:p>
        </w:tc>
        <w:tc>
          <w:tcPr>
            <w:tcW w:w="613" w:type="pct"/>
          </w:tcPr>
          <w:p w14:paraId="38714B06" w14:textId="77777777" w:rsidR="00726CAC" w:rsidRPr="00574EC0" w:rsidRDefault="00726CAC" w:rsidP="00726CAC">
            <w:pPr>
              <w:pStyle w:val="BodyText"/>
              <w:tabs>
                <w:tab w:val="decimal" w:pos="930"/>
              </w:tabs>
              <w:spacing w:after="0"/>
              <w:ind w:right="-131"/>
              <w:jc w:val="both"/>
              <w:rPr>
                <w:cs/>
              </w:rPr>
            </w:pPr>
            <w:r w:rsidRPr="00AC65AE">
              <w:t>301</w:t>
            </w:r>
          </w:p>
        </w:tc>
      </w:tr>
      <w:tr w:rsidR="00726CAC" w:rsidRPr="000A4D45" w14:paraId="588745EB" w14:textId="77777777" w:rsidTr="00726CAC">
        <w:trPr>
          <w:trHeight w:val="255"/>
        </w:trPr>
        <w:tc>
          <w:tcPr>
            <w:tcW w:w="2164" w:type="pct"/>
          </w:tcPr>
          <w:p w14:paraId="60897AE5" w14:textId="77777777" w:rsidR="00726CAC" w:rsidRPr="00401E8C" w:rsidRDefault="00726CAC" w:rsidP="00726CAC">
            <w:pPr>
              <w:rPr>
                <w:rFonts w:cs="Angsana New"/>
                <w:szCs w:val="28"/>
              </w:rPr>
            </w:pPr>
            <w:r w:rsidRPr="00AC65AE">
              <w:rPr>
                <w:rFonts w:cs="Angsana New"/>
                <w:szCs w:val="28"/>
              </w:rPr>
              <w:t>Cost of rendering of services</w:t>
            </w:r>
          </w:p>
        </w:tc>
        <w:tc>
          <w:tcPr>
            <w:tcW w:w="639" w:type="pct"/>
          </w:tcPr>
          <w:p w14:paraId="153C9F5A" w14:textId="77777777" w:rsidR="00726CAC" w:rsidRPr="00574EC0" w:rsidRDefault="00726CAC" w:rsidP="00726CAC">
            <w:pPr>
              <w:pStyle w:val="BodyText"/>
              <w:tabs>
                <w:tab w:val="decimal" w:pos="570"/>
              </w:tabs>
              <w:spacing w:after="0"/>
              <w:ind w:left="-108" w:right="-130"/>
              <w:jc w:val="both"/>
            </w:pPr>
            <w:r w:rsidRPr="00574EC0">
              <w:t>-</w:t>
            </w:r>
          </w:p>
        </w:tc>
        <w:tc>
          <w:tcPr>
            <w:tcW w:w="139" w:type="pct"/>
          </w:tcPr>
          <w:p w14:paraId="51B9F259" w14:textId="77777777" w:rsidR="00726CAC" w:rsidRPr="00574EC0" w:rsidRDefault="00726CAC" w:rsidP="00726CAC">
            <w:pPr>
              <w:pStyle w:val="BodyText"/>
              <w:tabs>
                <w:tab w:val="decimal" w:pos="892"/>
              </w:tabs>
              <w:spacing w:after="0"/>
              <w:ind w:left="-108" w:right="-131"/>
              <w:jc w:val="both"/>
            </w:pPr>
          </w:p>
        </w:tc>
        <w:tc>
          <w:tcPr>
            <w:tcW w:w="583" w:type="pct"/>
          </w:tcPr>
          <w:p w14:paraId="65931214" w14:textId="77777777" w:rsidR="00726CAC" w:rsidRPr="00574EC0" w:rsidRDefault="00726CAC" w:rsidP="00ED6100">
            <w:pPr>
              <w:pStyle w:val="BodyText"/>
              <w:tabs>
                <w:tab w:val="decimal" w:pos="480"/>
              </w:tabs>
              <w:spacing w:after="0"/>
              <w:ind w:left="-108" w:right="-130"/>
              <w:jc w:val="both"/>
            </w:pPr>
            <w:r w:rsidRPr="00574EC0">
              <w:t>-</w:t>
            </w:r>
          </w:p>
        </w:tc>
        <w:tc>
          <w:tcPr>
            <w:tcW w:w="124" w:type="pct"/>
          </w:tcPr>
          <w:p w14:paraId="5629699F" w14:textId="77777777" w:rsidR="00726CAC" w:rsidRPr="00574EC0" w:rsidRDefault="00726CAC" w:rsidP="00726CAC">
            <w:pPr>
              <w:pStyle w:val="BodyText"/>
              <w:tabs>
                <w:tab w:val="decimal" w:pos="892"/>
              </w:tabs>
              <w:spacing w:after="0"/>
              <w:ind w:left="-108" w:right="-131"/>
              <w:jc w:val="both"/>
            </w:pPr>
          </w:p>
        </w:tc>
        <w:tc>
          <w:tcPr>
            <w:tcW w:w="605" w:type="pct"/>
          </w:tcPr>
          <w:p w14:paraId="0DC5E93C" w14:textId="7622279B" w:rsidR="00726CAC" w:rsidRPr="00574EC0" w:rsidRDefault="00B43277" w:rsidP="00726CAC">
            <w:pPr>
              <w:pStyle w:val="BodyText"/>
              <w:tabs>
                <w:tab w:val="decimal" w:pos="930"/>
              </w:tabs>
              <w:spacing w:after="0"/>
              <w:ind w:left="-108" w:right="-131"/>
              <w:jc w:val="both"/>
            </w:pPr>
            <w:r>
              <w:t>233</w:t>
            </w:r>
          </w:p>
        </w:tc>
        <w:tc>
          <w:tcPr>
            <w:tcW w:w="127" w:type="pct"/>
          </w:tcPr>
          <w:p w14:paraId="7C91488F" w14:textId="77777777" w:rsidR="00726CAC" w:rsidRPr="00574EC0" w:rsidRDefault="00726CAC" w:rsidP="00726CAC">
            <w:pPr>
              <w:pStyle w:val="BodyText"/>
              <w:tabs>
                <w:tab w:val="decimal" w:pos="892"/>
              </w:tabs>
              <w:spacing w:after="0"/>
              <w:ind w:left="-108" w:right="-131"/>
              <w:jc w:val="both"/>
            </w:pPr>
          </w:p>
        </w:tc>
        <w:tc>
          <w:tcPr>
            <w:tcW w:w="619" w:type="pct"/>
            <w:gridSpan w:val="2"/>
          </w:tcPr>
          <w:p w14:paraId="6C9984C4" w14:textId="77777777" w:rsidR="00726CAC" w:rsidRPr="00574EC0" w:rsidRDefault="00726CAC" w:rsidP="00726CAC">
            <w:pPr>
              <w:pStyle w:val="BodyText"/>
              <w:tabs>
                <w:tab w:val="decimal" w:pos="930"/>
              </w:tabs>
              <w:spacing w:after="0"/>
              <w:ind w:left="-108" w:right="-131"/>
              <w:jc w:val="both"/>
            </w:pPr>
            <w:r w:rsidRPr="00AC65AE">
              <w:t>1,334</w:t>
            </w:r>
          </w:p>
        </w:tc>
      </w:tr>
      <w:tr w:rsidR="00726CAC" w:rsidRPr="000A4D45" w14:paraId="526DF76A" w14:textId="77777777" w:rsidTr="0029532D">
        <w:tc>
          <w:tcPr>
            <w:tcW w:w="2164" w:type="pct"/>
            <w:vAlign w:val="bottom"/>
          </w:tcPr>
          <w:p w14:paraId="10383FF7" w14:textId="77777777" w:rsidR="00726CAC" w:rsidRPr="000A4D45" w:rsidRDefault="00726CAC" w:rsidP="00726CAC">
            <w:pPr>
              <w:spacing w:line="200" w:lineRule="exact"/>
              <w:ind w:right="-108"/>
              <w:rPr>
                <w:color w:val="000000"/>
              </w:rPr>
            </w:pPr>
          </w:p>
        </w:tc>
        <w:tc>
          <w:tcPr>
            <w:tcW w:w="639" w:type="pct"/>
          </w:tcPr>
          <w:p w14:paraId="58FA9D5A" w14:textId="77777777" w:rsidR="00726CAC" w:rsidRPr="00574EC0" w:rsidRDefault="00726CAC" w:rsidP="00726CAC">
            <w:pPr>
              <w:pStyle w:val="BodyText"/>
              <w:tabs>
                <w:tab w:val="decimal" w:pos="732"/>
              </w:tabs>
              <w:spacing w:after="0"/>
              <w:ind w:left="-108" w:right="160"/>
              <w:jc w:val="both"/>
            </w:pPr>
          </w:p>
        </w:tc>
        <w:tc>
          <w:tcPr>
            <w:tcW w:w="139" w:type="pct"/>
          </w:tcPr>
          <w:p w14:paraId="21736F7F" w14:textId="77777777" w:rsidR="00726CAC" w:rsidRPr="00574EC0" w:rsidRDefault="00726CAC" w:rsidP="00726CAC">
            <w:pPr>
              <w:pStyle w:val="BodyText"/>
              <w:tabs>
                <w:tab w:val="decimal" w:pos="892"/>
              </w:tabs>
              <w:spacing w:after="0"/>
              <w:ind w:left="-108" w:right="-131"/>
              <w:jc w:val="both"/>
            </w:pPr>
          </w:p>
        </w:tc>
        <w:tc>
          <w:tcPr>
            <w:tcW w:w="583" w:type="pct"/>
          </w:tcPr>
          <w:p w14:paraId="648920E5" w14:textId="77777777" w:rsidR="00726CAC" w:rsidRPr="00574EC0" w:rsidRDefault="00726CAC" w:rsidP="00726CAC">
            <w:pPr>
              <w:pStyle w:val="BodyText"/>
              <w:tabs>
                <w:tab w:val="decimal" w:pos="892"/>
              </w:tabs>
              <w:spacing w:after="0"/>
              <w:ind w:left="-108" w:right="-131"/>
              <w:jc w:val="both"/>
            </w:pPr>
          </w:p>
        </w:tc>
        <w:tc>
          <w:tcPr>
            <w:tcW w:w="124" w:type="pct"/>
          </w:tcPr>
          <w:p w14:paraId="7BBFCF26" w14:textId="77777777" w:rsidR="00726CAC" w:rsidRPr="00574EC0" w:rsidRDefault="00726CAC" w:rsidP="00726CAC">
            <w:pPr>
              <w:pStyle w:val="BodyText"/>
              <w:tabs>
                <w:tab w:val="decimal" w:pos="892"/>
              </w:tabs>
              <w:spacing w:after="0"/>
              <w:ind w:left="-108" w:right="-131"/>
              <w:jc w:val="both"/>
            </w:pPr>
          </w:p>
        </w:tc>
        <w:tc>
          <w:tcPr>
            <w:tcW w:w="605" w:type="pct"/>
          </w:tcPr>
          <w:p w14:paraId="087ADC78" w14:textId="77777777" w:rsidR="00726CAC" w:rsidRPr="00574EC0" w:rsidRDefault="00726CAC" w:rsidP="00726CAC">
            <w:pPr>
              <w:pStyle w:val="BodyText"/>
              <w:tabs>
                <w:tab w:val="decimal" w:pos="930"/>
              </w:tabs>
              <w:spacing w:after="0"/>
              <w:ind w:left="-108" w:right="-131"/>
              <w:jc w:val="both"/>
            </w:pPr>
          </w:p>
        </w:tc>
        <w:tc>
          <w:tcPr>
            <w:tcW w:w="133" w:type="pct"/>
            <w:gridSpan w:val="2"/>
          </w:tcPr>
          <w:p w14:paraId="6C689E37" w14:textId="77777777" w:rsidR="00726CAC" w:rsidRPr="00574EC0" w:rsidRDefault="00726CAC" w:rsidP="00726CAC">
            <w:pPr>
              <w:pStyle w:val="BodyText"/>
              <w:tabs>
                <w:tab w:val="decimal" w:pos="890"/>
              </w:tabs>
              <w:spacing w:after="0"/>
              <w:ind w:left="-108" w:right="-120"/>
              <w:jc w:val="both"/>
            </w:pPr>
          </w:p>
        </w:tc>
        <w:tc>
          <w:tcPr>
            <w:tcW w:w="613" w:type="pct"/>
          </w:tcPr>
          <w:p w14:paraId="048A8DC8" w14:textId="77777777" w:rsidR="00726CAC" w:rsidRPr="00574EC0" w:rsidRDefault="00726CAC" w:rsidP="00726CAC">
            <w:pPr>
              <w:pStyle w:val="BodyText"/>
              <w:tabs>
                <w:tab w:val="decimal" w:pos="930"/>
              </w:tabs>
              <w:spacing w:after="0"/>
              <w:ind w:left="-108" w:right="-131"/>
              <w:jc w:val="both"/>
            </w:pPr>
          </w:p>
        </w:tc>
      </w:tr>
      <w:tr w:rsidR="00726CAC" w:rsidRPr="000A4D45" w14:paraId="1F484A48" w14:textId="77777777" w:rsidTr="00726CAC">
        <w:trPr>
          <w:trHeight w:val="255"/>
        </w:trPr>
        <w:tc>
          <w:tcPr>
            <w:tcW w:w="2164" w:type="pct"/>
            <w:vAlign w:val="bottom"/>
          </w:tcPr>
          <w:p w14:paraId="5FB97B77" w14:textId="77777777" w:rsidR="00726CAC" w:rsidRPr="000A4D45" w:rsidRDefault="00726CAC" w:rsidP="00726CAC">
            <w:pPr>
              <w:spacing w:line="240" w:lineRule="atLeast"/>
              <w:ind w:right="-115"/>
              <w:rPr>
                <w:b/>
                <w:bCs/>
                <w:color w:val="000000"/>
              </w:rPr>
            </w:pPr>
            <w:r w:rsidRPr="000A4D45">
              <w:rPr>
                <w:b/>
                <w:bCs/>
                <w:color w:val="000000"/>
              </w:rPr>
              <w:t>Key management personnel</w:t>
            </w:r>
          </w:p>
        </w:tc>
        <w:tc>
          <w:tcPr>
            <w:tcW w:w="639" w:type="pct"/>
          </w:tcPr>
          <w:p w14:paraId="69C27BE4" w14:textId="77777777" w:rsidR="00726CAC" w:rsidRPr="00574EC0" w:rsidRDefault="00726CAC" w:rsidP="00726CAC">
            <w:pPr>
              <w:pStyle w:val="BodyText"/>
              <w:tabs>
                <w:tab w:val="decimal" w:pos="732"/>
              </w:tabs>
              <w:spacing w:after="0"/>
              <w:ind w:left="-108" w:right="160"/>
              <w:jc w:val="both"/>
            </w:pPr>
          </w:p>
        </w:tc>
        <w:tc>
          <w:tcPr>
            <w:tcW w:w="139" w:type="pct"/>
          </w:tcPr>
          <w:p w14:paraId="6517B6BD" w14:textId="77777777" w:rsidR="00726CAC" w:rsidRPr="00574EC0" w:rsidRDefault="00726CAC" w:rsidP="00726CAC">
            <w:pPr>
              <w:pStyle w:val="BodyText"/>
              <w:tabs>
                <w:tab w:val="decimal" w:pos="892"/>
              </w:tabs>
              <w:spacing w:after="0"/>
              <w:ind w:left="-108" w:right="-131"/>
              <w:jc w:val="both"/>
            </w:pPr>
          </w:p>
        </w:tc>
        <w:tc>
          <w:tcPr>
            <w:tcW w:w="583" w:type="pct"/>
          </w:tcPr>
          <w:p w14:paraId="59CA537D" w14:textId="77777777" w:rsidR="00726CAC" w:rsidRPr="00574EC0" w:rsidRDefault="00726CAC" w:rsidP="00726CAC">
            <w:pPr>
              <w:pStyle w:val="BodyText"/>
              <w:tabs>
                <w:tab w:val="decimal" w:pos="892"/>
              </w:tabs>
              <w:spacing w:after="0"/>
              <w:ind w:left="-108" w:right="-131"/>
              <w:jc w:val="both"/>
            </w:pPr>
          </w:p>
        </w:tc>
        <w:tc>
          <w:tcPr>
            <w:tcW w:w="124" w:type="pct"/>
          </w:tcPr>
          <w:p w14:paraId="41F1D2A7" w14:textId="77777777" w:rsidR="00726CAC" w:rsidRPr="00574EC0" w:rsidRDefault="00726CAC" w:rsidP="00726CAC">
            <w:pPr>
              <w:pStyle w:val="BodyText"/>
              <w:tabs>
                <w:tab w:val="decimal" w:pos="892"/>
              </w:tabs>
              <w:spacing w:after="0"/>
              <w:ind w:left="-108" w:right="-131"/>
              <w:jc w:val="both"/>
            </w:pPr>
          </w:p>
        </w:tc>
        <w:tc>
          <w:tcPr>
            <w:tcW w:w="605" w:type="pct"/>
          </w:tcPr>
          <w:p w14:paraId="752B2E40" w14:textId="77777777" w:rsidR="00726CAC" w:rsidRPr="00574EC0" w:rsidRDefault="00726CAC" w:rsidP="00726CAC">
            <w:pPr>
              <w:pStyle w:val="BodyText"/>
              <w:tabs>
                <w:tab w:val="decimal" w:pos="930"/>
              </w:tabs>
              <w:spacing w:after="0"/>
              <w:ind w:left="-108" w:right="-131"/>
              <w:jc w:val="both"/>
            </w:pPr>
          </w:p>
        </w:tc>
        <w:tc>
          <w:tcPr>
            <w:tcW w:w="133" w:type="pct"/>
            <w:gridSpan w:val="2"/>
          </w:tcPr>
          <w:p w14:paraId="149A486F" w14:textId="77777777" w:rsidR="00726CAC" w:rsidRPr="00574EC0" w:rsidRDefault="00726CAC" w:rsidP="00726CAC">
            <w:pPr>
              <w:pStyle w:val="BodyText"/>
              <w:tabs>
                <w:tab w:val="decimal" w:pos="890"/>
              </w:tabs>
              <w:spacing w:after="0"/>
              <w:ind w:left="-108" w:right="-120"/>
              <w:jc w:val="both"/>
            </w:pPr>
          </w:p>
        </w:tc>
        <w:tc>
          <w:tcPr>
            <w:tcW w:w="613" w:type="pct"/>
          </w:tcPr>
          <w:p w14:paraId="7DD99579" w14:textId="77777777" w:rsidR="00726CAC" w:rsidRPr="00574EC0" w:rsidRDefault="00726CAC" w:rsidP="00726CAC">
            <w:pPr>
              <w:pStyle w:val="BodyText"/>
              <w:tabs>
                <w:tab w:val="decimal" w:pos="930"/>
              </w:tabs>
              <w:spacing w:after="0"/>
              <w:ind w:left="-108" w:right="-131"/>
              <w:jc w:val="both"/>
            </w:pPr>
          </w:p>
        </w:tc>
      </w:tr>
      <w:tr w:rsidR="00726CAC" w:rsidRPr="000A4D45" w14:paraId="3E152475" w14:textId="77777777" w:rsidTr="00726CAC">
        <w:trPr>
          <w:trHeight w:val="255"/>
        </w:trPr>
        <w:tc>
          <w:tcPr>
            <w:tcW w:w="2164" w:type="pct"/>
            <w:vAlign w:val="bottom"/>
          </w:tcPr>
          <w:p w14:paraId="3356616E" w14:textId="77777777" w:rsidR="00726CAC" w:rsidRPr="000A4D45" w:rsidRDefault="00726CAC" w:rsidP="00726CAC">
            <w:pPr>
              <w:spacing w:line="240" w:lineRule="atLeast"/>
              <w:ind w:right="-115"/>
              <w:rPr>
                <w:color w:val="000000"/>
              </w:rPr>
            </w:pPr>
            <w:r w:rsidRPr="000A4D45">
              <w:rPr>
                <w:color w:val="000000"/>
              </w:rPr>
              <w:t>Key management personnel compensation</w:t>
            </w:r>
          </w:p>
        </w:tc>
        <w:tc>
          <w:tcPr>
            <w:tcW w:w="639" w:type="pct"/>
          </w:tcPr>
          <w:p w14:paraId="13E4986C" w14:textId="77777777" w:rsidR="00726CAC" w:rsidRPr="00574EC0" w:rsidRDefault="00726CAC" w:rsidP="00726CAC">
            <w:pPr>
              <w:pStyle w:val="BodyText"/>
              <w:tabs>
                <w:tab w:val="decimal" w:pos="970"/>
              </w:tabs>
              <w:spacing w:after="0"/>
              <w:ind w:left="-108" w:right="70"/>
            </w:pPr>
          </w:p>
        </w:tc>
        <w:tc>
          <w:tcPr>
            <w:tcW w:w="139" w:type="pct"/>
          </w:tcPr>
          <w:p w14:paraId="43B82A72" w14:textId="77777777" w:rsidR="00726CAC" w:rsidRPr="00574EC0" w:rsidRDefault="00726CAC" w:rsidP="00726CAC">
            <w:pPr>
              <w:pStyle w:val="BodyText"/>
              <w:tabs>
                <w:tab w:val="decimal" w:pos="892"/>
              </w:tabs>
              <w:spacing w:after="0"/>
              <w:ind w:left="-108" w:right="-131"/>
              <w:jc w:val="both"/>
            </w:pPr>
          </w:p>
        </w:tc>
        <w:tc>
          <w:tcPr>
            <w:tcW w:w="583" w:type="pct"/>
          </w:tcPr>
          <w:p w14:paraId="0B412EA2" w14:textId="77777777" w:rsidR="00726CAC" w:rsidRPr="00156955" w:rsidRDefault="00726CAC" w:rsidP="00726CAC">
            <w:pPr>
              <w:pStyle w:val="BodyText"/>
              <w:tabs>
                <w:tab w:val="decimal" w:pos="837"/>
              </w:tabs>
              <w:spacing w:after="0"/>
              <w:ind w:left="-108" w:right="-131"/>
              <w:jc w:val="both"/>
            </w:pPr>
          </w:p>
        </w:tc>
        <w:tc>
          <w:tcPr>
            <w:tcW w:w="124" w:type="pct"/>
          </w:tcPr>
          <w:p w14:paraId="5EA6C0CF" w14:textId="77777777" w:rsidR="00726CAC" w:rsidRPr="00574EC0" w:rsidRDefault="00726CAC" w:rsidP="00726CAC">
            <w:pPr>
              <w:pStyle w:val="BodyText"/>
              <w:tabs>
                <w:tab w:val="decimal" w:pos="892"/>
              </w:tabs>
              <w:spacing w:after="0"/>
              <w:ind w:left="-108" w:right="-131"/>
              <w:jc w:val="both"/>
            </w:pPr>
          </w:p>
        </w:tc>
        <w:tc>
          <w:tcPr>
            <w:tcW w:w="605" w:type="pct"/>
          </w:tcPr>
          <w:p w14:paraId="3E3FBBBC" w14:textId="77777777" w:rsidR="00726CAC" w:rsidRPr="00574EC0" w:rsidRDefault="00726CAC" w:rsidP="00726CAC">
            <w:pPr>
              <w:pStyle w:val="BodyText"/>
              <w:tabs>
                <w:tab w:val="decimal" w:pos="930"/>
              </w:tabs>
              <w:spacing w:after="0"/>
              <w:ind w:left="-108" w:right="-131"/>
              <w:jc w:val="both"/>
            </w:pPr>
          </w:p>
        </w:tc>
        <w:tc>
          <w:tcPr>
            <w:tcW w:w="133" w:type="pct"/>
            <w:gridSpan w:val="2"/>
          </w:tcPr>
          <w:p w14:paraId="2E1202C6" w14:textId="77777777" w:rsidR="00726CAC" w:rsidRPr="00574EC0" w:rsidRDefault="00726CAC" w:rsidP="00726CAC">
            <w:pPr>
              <w:pStyle w:val="BodyText"/>
              <w:tabs>
                <w:tab w:val="decimal" w:pos="890"/>
              </w:tabs>
              <w:spacing w:after="0"/>
              <w:ind w:left="-108" w:right="-120"/>
              <w:jc w:val="both"/>
              <w:rPr>
                <w:i/>
                <w:iCs/>
              </w:rPr>
            </w:pPr>
          </w:p>
        </w:tc>
        <w:tc>
          <w:tcPr>
            <w:tcW w:w="613" w:type="pct"/>
          </w:tcPr>
          <w:p w14:paraId="040139DA" w14:textId="77777777" w:rsidR="00726CAC" w:rsidRPr="00574EC0" w:rsidRDefault="00726CAC" w:rsidP="00726CAC">
            <w:pPr>
              <w:pStyle w:val="BodyText"/>
              <w:tabs>
                <w:tab w:val="decimal" w:pos="930"/>
              </w:tabs>
              <w:spacing w:after="0"/>
              <w:ind w:left="-108" w:right="-131"/>
              <w:jc w:val="both"/>
            </w:pPr>
          </w:p>
        </w:tc>
      </w:tr>
      <w:tr w:rsidR="00726CAC" w:rsidRPr="000A4D45" w14:paraId="063EF698" w14:textId="77777777" w:rsidTr="00726CAC">
        <w:trPr>
          <w:trHeight w:val="255"/>
        </w:trPr>
        <w:tc>
          <w:tcPr>
            <w:tcW w:w="2164" w:type="pct"/>
            <w:vAlign w:val="bottom"/>
          </w:tcPr>
          <w:p w14:paraId="4C246230" w14:textId="682B236B" w:rsidR="00726CAC" w:rsidRPr="000A4D45" w:rsidRDefault="00726CAC" w:rsidP="00726CAC">
            <w:pPr>
              <w:spacing w:line="240" w:lineRule="atLeast"/>
              <w:ind w:right="-115"/>
              <w:rPr>
                <w:color w:val="000000"/>
              </w:rPr>
            </w:pPr>
            <w:r w:rsidRPr="000A4D45">
              <w:rPr>
                <w:color w:val="000000"/>
              </w:rPr>
              <w:t xml:space="preserve">   Short-term benefits</w:t>
            </w:r>
          </w:p>
        </w:tc>
        <w:tc>
          <w:tcPr>
            <w:tcW w:w="639" w:type="pct"/>
          </w:tcPr>
          <w:p w14:paraId="2AD7A26E" w14:textId="0BEB1642" w:rsidR="00726CAC" w:rsidRPr="00574EC0" w:rsidRDefault="009C4665" w:rsidP="00726CAC">
            <w:pPr>
              <w:pStyle w:val="BodyText"/>
              <w:tabs>
                <w:tab w:val="decimal" w:pos="970"/>
              </w:tabs>
              <w:spacing w:after="0"/>
              <w:ind w:left="-108" w:right="70"/>
              <w:rPr>
                <w:color w:val="000000" w:themeColor="text1"/>
              </w:rPr>
            </w:pPr>
            <w:r>
              <w:rPr>
                <w:color w:val="000000" w:themeColor="text1"/>
              </w:rPr>
              <w:t>16,402</w:t>
            </w:r>
          </w:p>
        </w:tc>
        <w:tc>
          <w:tcPr>
            <w:tcW w:w="139" w:type="pct"/>
          </w:tcPr>
          <w:p w14:paraId="2D7F2B61" w14:textId="77777777" w:rsidR="00726CAC" w:rsidRPr="00574EC0" w:rsidRDefault="00726CAC" w:rsidP="00726CAC">
            <w:pPr>
              <w:pStyle w:val="BodyText"/>
              <w:tabs>
                <w:tab w:val="decimal" w:pos="892"/>
              </w:tabs>
              <w:spacing w:after="0"/>
              <w:ind w:left="-108" w:right="-131"/>
              <w:jc w:val="both"/>
              <w:rPr>
                <w:color w:val="000000" w:themeColor="text1"/>
              </w:rPr>
            </w:pPr>
          </w:p>
        </w:tc>
        <w:tc>
          <w:tcPr>
            <w:tcW w:w="583" w:type="pct"/>
          </w:tcPr>
          <w:p w14:paraId="02B004C7" w14:textId="77777777" w:rsidR="00726CAC" w:rsidRPr="00574EC0" w:rsidRDefault="00726CAC" w:rsidP="00726CAC">
            <w:pPr>
              <w:pStyle w:val="BodyText"/>
              <w:tabs>
                <w:tab w:val="decimal" w:pos="970"/>
              </w:tabs>
              <w:spacing w:after="0"/>
              <w:ind w:left="-108" w:right="70"/>
              <w:rPr>
                <w:color w:val="000000" w:themeColor="text1"/>
              </w:rPr>
            </w:pPr>
            <w:r w:rsidRPr="00AC65AE">
              <w:rPr>
                <w:color w:val="000000" w:themeColor="text1"/>
              </w:rPr>
              <w:t>18,004</w:t>
            </w:r>
          </w:p>
        </w:tc>
        <w:tc>
          <w:tcPr>
            <w:tcW w:w="124" w:type="pct"/>
          </w:tcPr>
          <w:p w14:paraId="35B40648" w14:textId="77777777" w:rsidR="00726CAC" w:rsidRPr="00574EC0" w:rsidRDefault="00726CAC" w:rsidP="00726CAC">
            <w:pPr>
              <w:pStyle w:val="BodyText"/>
              <w:tabs>
                <w:tab w:val="decimal" w:pos="892"/>
              </w:tabs>
              <w:spacing w:after="0"/>
              <w:ind w:left="-108" w:right="-131"/>
              <w:jc w:val="both"/>
              <w:rPr>
                <w:color w:val="000000" w:themeColor="text1"/>
              </w:rPr>
            </w:pPr>
          </w:p>
        </w:tc>
        <w:tc>
          <w:tcPr>
            <w:tcW w:w="605" w:type="pct"/>
          </w:tcPr>
          <w:p w14:paraId="5661D6A4" w14:textId="74C362CF" w:rsidR="00726CAC" w:rsidRPr="009C4665" w:rsidRDefault="009C4665" w:rsidP="00726CAC">
            <w:pPr>
              <w:pStyle w:val="BodyText"/>
              <w:tabs>
                <w:tab w:val="decimal" w:pos="930"/>
              </w:tabs>
              <w:spacing w:after="0"/>
              <w:ind w:left="-108" w:right="-131"/>
              <w:jc w:val="both"/>
              <w:rPr>
                <w:rFonts w:cs="Angsana New"/>
                <w:color w:val="000000" w:themeColor="text1"/>
                <w:szCs w:val="28"/>
                <w:lang w:val="en-US"/>
              </w:rPr>
            </w:pPr>
            <w:r>
              <w:rPr>
                <w:rFonts w:cs="Angsana New"/>
                <w:color w:val="000000" w:themeColor="text1"/>
                <w:szCs w:val="28"/>
                <w:lang w:val="en-US"/>
              </w:rPr>
              <w:t>14,144</w:t>
            </w:r>
          </w:p>
        </w:tc>
        <w:tc>
          <w:tcPr>
            <w:tcW w:w="133" w:type="pct"/>
            <w:gridSpan w:val="2"/>
          </w:tcPr>
          <w:p w14:paraId="0274444C" w14:textId="77777777" w:rsidR="00726CAC" w:rsidRPr="00574EC0" w:rsidRDefault="00726CAC" w:rsidP="00726CAC">
            <w:pPr>
              <w:pStyle w:val="BodyText"/>
              <w:tabs>
                <w:tab w:val="decimal" w:pos="890"/>
              </w:tabs>
              <w:spacing w:after="0"/>
              <w:ind w:left="-108" w:right="-120"/>
              <w:jc w:val="both"/>
              <w:rPr>
                <w:color w:val="000000" w:themeColor="text1"/>
              </w:rPr>
            </w:pPr>
          </w:p>
        </w:tc>
        <w:tc>
          <w:tcPr>
            <w:tcW w:w="613" w:type="pct"/>
          </w:tcPr>
          <w:p w14:paraId="416CCE9B" w14:textId="77777777" w:rsidR="00726CAC" w:rsidRPr="00574EC0" w:rsidRDefault="00726CAC" w:rsidP="00726CAC">
            <w:pPr>
              <w:pStyle w:val="BodyText"/>
              <w:tabs>
                <w:tab w:val="decimal" w:pos="930"/>
              </w:tabs>
              <w:spacing w:after="0"/>
              <w:ind w:left="-108" w:right="-131"/>
              <w:jc w:val="both"/>
              <w:rPr>
                <w:color w:val="000000" w:themeColor="text1"/>
              </w:rPr>
            </w:pPr>
            <w:r w:rsidRPr="00AC65AE">
              <w:rPr>
                <w:color w:val="000000" w:themeColor="text1"/>
              </w:rPr>
              <w:t>15,124</w:t>
            </w:r>
          </w:p>
        </w:tc>
      </w:tr>
      <w:tr w:rsidR="00726CAC" w:rsidRPr="000A4D45" w14:paraId="2FF043F4" w14:textId="77777777" w:rsidTr="00726CAC">
        <w:trPr>
          <w:trHeight w:val="255"/>
        </w:trPr>
        <w:tc>
          <w:tcPr>
            <w:tcW w:w="2164" w:type="pct"/>
            <w:vAlign w:val="bottom"/>
          </w:tcPr>
          <w:p w14:paraId="3886C703" w14:textId="77777777" w:rsidR="00726CAC" w:rsidRPr="000A4D45" w:rsidRDefault="00726CAC" w:rsidP="00726CAC">
            <w:pPr>
              <w:spacing w:line="240" w:lineRule="atLeast"/>
              <w:ind w:right="-115"/>
              <w:rPr>
                <w:color w:val="000000"/>
              </w:rPr>
            </w:pPr>
            <w:r w:rsidRPr="000A4D45">
              <w:rPr>
                <w:color w:val="000000"/>
              </w:rPr>
              <w:t xml:space="preserve">   Post-employment benefits</w:t>
            </w:r>
          </w:p>
        </w:tc>
        <w:tc>
          <w:tcPr>
            <w:tcW w:w="639" w:type="pct"/>
          </w:tcPr>
          <w:p w14:paraId="258D94DC" w14:textId="5F317079" w:rsidR="00726CAC" w:rsidRPr="00574EC0" w:rsidRDefault="009C4665" w:rsidP="00726CAC">
            <w:pPr>
              <w:pStyle w:val="BodyText"/>
              <w:tabs>
                <w:tab w:val="decimal" w:pos="970"/>
              </w:tabs>
              <w:spacing w:after="0"/>
              <w:ind w:left="-108" w:right="70"/>
              <w:rPr>
                <w:color w:val="000000" w:themeColor="text1"/>
              </w:rPr>
            </w:pPr>
            <w:r>
              <w:rPr>
                <w:color w:val="000000" w:themeColor="text1"/>
              </w:rPr>
              <w:t>506</w:t>
            </w:r>
          </w:p>
        </w:tc>
        <w:tc>
          <w:tcPr>
            <w:tcW w:w="139" w:type="pct"/>
          </w:tcPr>
          <w:p w14:paraId="43947C6F" w14:textId="77777777" w:rsidR="00726CAC" w:rsidRPr="00574EC0" w:rsidRDefault="00726CAC" w:rsidP="00726CAC">
            <w:pPr>
              <w:pStyle w:val="BodyText"/>
              <w:tabs>
                <w:tab w:val="decimal" w:pos="892"/>
              </w:tabs>
              <w:spacing w:after="0"/>
              <w:ind w:left="-108" w:right="-131"/>
              <w:jc w:val="both"/>
              <w:rPr>
                <w:color w:val="000000" w:themeColor="text1"/>
              </w:rPr>
            </w:pPr>
          </w:p>
        </w:tc>
        <w:tc>
          <w:tcPr>
            <w:tcW w:w="583" w:type="pct"/>
          </w:tcPr>
          <w:p w14:paraId="3276973A" w14:textId="77777777" w:rsidR="00726CAC" w:rsidRPr="00574EC0" w:rsidRDefault="00726CAC" w:rsidP="00726CAC">
            <w:pPr>
              <w:pStyle w:val="BodyText"/>
              <w:tabs>
                <w:tab w:val="decimal" w:pos="970"/>
              </w:tabs>
              <w:spacing w:after="0"/>
              <w:ind w:left="-108" w:right="70"/>
              <w:rPr>
                <w:color w:val="000000" w:themeColor="text1"/>
              </w:rPr>
            </w:pPr>
            <w:r w:rsidRPr="00AC65AE">
              <w:rPr>
                <w:color w:val="000000" w:themeColor="text1"/>
              </w:rPr>
              <w:t>698</w:t>
            </w:r>
          </w:p>
        </w:tc>
        <w:tc>
          <w:tcPr>
            <w:tcW w:w="124" w:type="pct"/>
          </w:tcPr>
          <w:p w14:paraId="0A944AF0" w14:textId="77777777" w:rsidR="00726CAC" w:rsidRPr="00574EC0" w:rsidRDefault="00726CAC" w:rsidP="00726CAC">
            <w:pPr>
              <w:pStyle w:val="BodyText"/>
              <w:tabs>
                <w:tab w:val="decimal" w:pos="892"/>
              </w:tabs>
              <w:spacing w:after="0"/>
              <w:ind w:left="-108" w:right="-131"/>
              <w:jc w:val="both"/>
              <w:rPr>
                <w:color w:val="000000" w:themeColor="text1"/>
              </w:rPr>
            </w:pPr>
          </w:p>
        </w:tc>
        <w:tc>
          <w:tcPr>
            <w:tcW w:w="605" w:type="pct"/>
          </w:tcPr>
          <w:p w14:paraId="760B9BDF" w14:textId="1DE1636E" w:rsidR="00726CAC" w:rsidRPr="00574EC0" w:rsidRDefault="009C4665" w:rsidP="00726CAC">
            <w:pPr>
              <w:pStyle w:val="BodyText"/>
              <w:tabs>
                <w:tab w:val="decimal" w:pos="930"/>
              </w:tabs>
              <w:spacing w:after="0"/>
              <w:ind w:left="-108" w:right="-131"/>
              <w:jc w:val="both"/>
              <w:rPr>
                <w:color w:val="000000" w:themeColor="text1"/>
              </w:rPr>
            </w:pPr>
            <w:r>
              <w:rPr>
                <w:color w:val="000000" w:themeColor="text1"/>
              </w:rPr>
              <w:t>402</w:t>
            </w:r>
          </w:p>
        </w:tc>
        <w:tc>
          <w:tcPr>
            <w:tcW w:w="133" w:type="pct"/>
            <w:gridSpan w:val="2"/>
          </w:tcPr>
          <w:p w14:paraId="3667AD2D" w14:textId="77777777" w:rsidR="00726CAC" w:rsidRPr="00574EC0" w:rsidRDefault="00726CAC" w:rsidP="00726CAC">
            <w:pPr>
              <w:pStyle w:val="BodyText"/>
              <w:tabs>
                <w:tab w:val="decimal" w:pos="890"/>
              </w:tabs>
              <w:spacing w:after="0"/>
              <w:ind w:left="-108" w:right="-120"/>
              <w:jc w:val="both"/>
              <w:rPr>
                <w:color w:val="000000" w:themeColor="text1"/>
              </w:rPr>
            </w:pPr>
          </w:p>
        </w:tc>
        <w:tc>
          <w:tcPr>
            <w:tcW w:w="613" w:type="pct"/>
          </w:tcPr>
          <w:p w14:paraId="426B783B" w14:textId="77777777" w:rsidR="00726CAC" w:rsidRPr="00574EC0" w:rsidRDefault="00726CAC" w:rsidP="00726CAC">
            <w:pPr>
              <w:pStyle w:val="BodyText"/>
              <w:tabs>
                <w:tab w:val="decimal" w:pos="930"/>
              </w:tabs>
              <w:spacing w:after="0"/>
              <w:ind w:left="-108" w:right="-131"/>
              <w:jc w:val="both"/>
              <w:rPr>
                <w:color w:val="000000" w:themeColor="text1"/>
              </w:rPr>
            </w:pPr>
            <w:r w:rsidRPr="00AC65AE">
              <w:rPr>
                <w:color w:val="000000" w:themeColor="text1"/>
              </w:rPr>
              <w:t>595</w:t>
            </w:r>
          </w:p>
        </w:tc>
      </w:tr>
      <w:tr w:rsidR="00726CAC" w:rsidRPr="000A4D45" w14:paraId="03CC4662" w14:textId="77777777" w:rsidTr="00726CAC">
        <w:trPr>
          <w:trHeight w:val="255"/>
        </w:trPr>
        <w:tc>
          <w:tcPr>
            <w:tcW w:w="2164" w:type="pct"/>
            <w:vAlign w:val="bottom"/>
          </w:tcPr>
          <w:p w14:paraId="2F6BBD49" w14:textId="77777777" w:rsidR="00726CAC" w:rsidRPr="009D3363" w:rsidRDefault="00726CAC" w:rsidP="00726CAC">
            <w:pPr>
              <w:spacing w:line="240" w:lineRule="atLeast"/>
              <w:ind w:right="-115"/>
              <w:rPr>
                <w:color w:val="000000"/>
              </w:rPr>
            </w:pPr>
            <w:r w:rsidRPr="009D3363">
              <w:rPr>
                <w:color w:val="000000"/>
              </w:rPr>
              <w:t xml:space="preserve">   Total key management personnel</w:t>
            </w:r>
          </w:p>
        </w:tc>
        <w:tc>
          <w:tcPr>
            <w:tcW w:w="639" w:type="pct"/>
            <w:tcBorders>
              <w:top w:val="single" w:sz="4" w:space="0" w:color="auto"/>
            </w:tcBorders>
          </w:tcPr>
          <w:p w14:paraId="53496499" w14:textId="77777777" w:rsidR="00726CAC" w:rsidRPr="00574EC0" w:rsidRDefault="00726CAC" w:rsidP="00726CAC">
            <w:pPr>
              <w:pStyle w:val="BodyText"/>
              <w:tabs>
                <w:tab w:val="decimal" w:pos="970"/>
              </w:tabs>
              <w:spacing w:after="0"/>
              <w:ind w:left="-108" w:right="70"/>
              <w:rPr>
                <w:color w:val="000000" w:themeColor="text1"/>
              </w:rPr>
            </w:pPr>
          </w:p>
        </w:tc>
        <w:tc>
          <w:tcPr>
            <w:tcW w:w="139" w:type="pct"/>
          </w:tcPr>
          <w:p w14:paraId="41A51B92" w14:textId="77777777" w:rsidR="00726CAC" w:rsidRPr="00574EC0" w:rsidRDefault="00726CAC" w:rsidP="00726CAC">
            <w:pPr>
              <w:pStyle w:val="BodyText"/>
              <w:tabs>
                <w:tab w:val="decimal" w:pos="892"/>
              </w:tabs>
              <w:spacing w:after="0"/>
              <w:ind w:left="-108" w:right="-131"/>
              <w:jc w:val="both"/>
              <w:rPr>
                <w:color w:val="000000" w:themeColor="text1"/>
              </w:rPr>
            </w:pPr>
          </w:p>
        </w:tc>
        <w:tc>
          <w:tcPr>
            <w:tcW w:w="583" w:type="pct"/>
            <w:tcBorders>
              <w:top w:val="single" w:sz="4" w:space="0" w:color="auto"/>
            </w:tcBorders>
          </w:tcPr>
          <w:p w14:paraId="761F8FA5" w14:textId="77777777" w:rsidR="00726CAC" w:rsidRPr="00574EC0" w:rsidRDefault="00726CAC" w:rsidP="00726CAC">
            <w:pPr>
              <w:pStyle w:val="BodyText"/>
              <w:tabs>
                <w:tab w:val="decimal" w:pos="970"/>
              </w:tabs>
              <w:spacing w:after="0"/>
              <w:ind w:left="-108" w:right="70"/>
              <w:rPr>
                <w:color w:val="000000" w:themeColor="text1"/>
              </w:rPr>
            </w:pPr>
          </w:p>
        </w:tc>
        <w:tc>
          <w:tcPr>
            <w:tcW w:w="124" w:type="pct"/>
          </w:tcPr>
          <w:p w14:paraId="33D6A474" w14:textId="77777777" w:rsidR="00726CAC" w:rsidRPr="00574EC0" w:rsidRDefault="00726CAC" w:rsidP="00726CAC">
            <w:pPr>
              <w:pStyle w:val="BodyText"/>
              <w:tabs>
                <w:tab w:val="decimal" w:pos="892"/>
              </w:tabs>
              <w:spacing w:after="0"/>
              <w:ind w:left="-108" w:right="-131"/>
              <w:jc w:val="both"/>
              <w:rPr>
                <w:color w:val="000000" w:themeColor="text1"/>
              </w:rPr>
            </w:pPr>
          </w:p>
        </w:tc>
        <w:tc>
          <w:tcPr>
            <w:tcW w:w="605" w:type="pct"/>
            <w:tcBorders>
              <w:top w:val="single" w:sz="4" w:space="0" w:color="auto"/>
            </w:tcBorders>
          </w:tcPr>
          <w:p w14:paraId="4C6FC531" w14:textId="77777777" w:rsidR="00726CAC" w:rsidRPr="00574EC0" w:rsidRDefault="00726CAC" w:rsidP="00726CAC">
            <w:pPr>
              <w:pStyle w:val="BodyText"/>
              <w:tabs>
                <w:tab w:val="decimal" w:pos="930"/>
              </w:tabs>
              <w:spacing w:after="0"/>
              <w:ind w:left="-108" w:right="-131"/>
              <w:jc w:val="both"/>
              <w:rPr>
                <w:color w:val="000000" w:themeColor="text1"/>
              </w:rPr>
            </w:pPr>
          </w:p>
        </w:tc>
        <w:tc>
          <w:tcPr>
            <w:tcW w:w="133" w:type="pct"/>
            <w:gridSpan w:val="2"/>
          </w:tcPr>
          <w:p w14:paraId="76ECB47A" w14:textId="77777777" w:rsidR="00726CAC" w:rsidRPr="00574EC0" w:rsidRDefault="00726CAC" w:rsidP="00726CAC">
            <w:pPr>
              <w:pStyle w:val="BodyText"/>
              <w:tabs>
                <w:tab w:val="decimal" w:pos="890"/>
              </w:tabs>
              <w:spacing w:after="0"/>
              <w:ind w:left="-108" w:right="-120"/>
              <w:jc w:val="both"/>
              <w:rPr>
                <w:i/>
                <w:iCs/>
                <w:color w:val="000000" w:themeColor="text1"/>
              </w:rPr>
            </w:pPr>
          </w:p>
        </w:tc>
        <w:tc>
          <w:tcPr>
            <w:tcW w:w="613" w:type="pct"/>
            <w:tcBorders>
              <w:top w:val="single" w:sz="4" w:space="0" w:color="auto"/>
            </w:tcBorders>
          </w:tcPr>
          <w:p w14:paraId="71D497B1" w14:textId="77777777" w:rsidR="00726CAC" w:rsidRPr="00574EC0" w:rsidRDefault="00726CAC" w:rsidP="00726CAC">
            <w:pPr>
              <w:pStyle w:val="BodyText"/>
              <w:tabs>
                <w:tab w:val="decimal" w:pos="930"/>
              </w:tabs>
              <w:spacing w:after="0"/>
              <w:ind w:left="-108" w:right="-131"/>
              <w:jc w:val="both"/>
              <w:rPr>
                <w:color w:val="000000" w:themeColor="text1"/>
              </w:rPr>
            </w:pPr>
          </w:p>
        </w:tc>
      </w:tr>
      <w:tr w:rsidR="00726CAC" w:rsidRPr="000A4D45" w14:paraId="50A74A83" w14:textId="77777777" w:rsidTr="00726CAC">
        <w:trPr>
          <w:trHeight w:val="255"/>
        </w:trPr>
        <w:tc>
          <w:tcPr>
            <w:tcW w:w="2164" w:type="pct"/>
            <w:vAlign w:val="bottom"/>
          </w:tcPr>
          <w:p w14:paraId="4EB4D26D" w14:textId="77777777" w:rsidR="00726CAC" w:rsidRPr="009D3363" w:rsidRDefault="00726CAC" w:rsidP="00726CAC">
            <w:pPr>
              <w:spacing w:line="240" w:lineRule="atLeast"/>
              <w:ind w:right="-115"/>
              <w:rPr>
                <w:color w:val="000000"/>
              </w:rPr>
            </w:pPr>
            <w:r w:rsidRPr="009D3363">
              <w:rPr>
                <w:color w:val="000000"/>
              </w:rPr>
              <w:t xml:space="preserve">      compensation</w:t>
            </w:r>
          </w:p>
        </w:tc>
        <w:tc>
          <w:tcPr>
            <w:tcW w:w="639" w:type="pct"/>
            <w:tcBorders>
              <w:left w:val="nil"/>
              <w:bottom w:val="double" w:sz="4" w:space="0" w:color="auto"/>
              <w:right w:val="nil"/>
            </w:tcBorders>
          </w:tcPr>
          <w:p w14:paraId="09F97B9D" w14:textId="288B5636" w:rsidR="00726CAC" w:rsidRPr="005434FD" w:rsidRDefault="009C4665" w:rsidP="00726CAC">
            <w:pPr>
              <w:pStyle w:val="BodyText"/>
              <w:tabs>
                <w:tab w:val="decimal" w:pos="970"/>
              </w:tabs>
              <w:spacing w:after="0"/>
              <w:ind w:left="-108" w:right="70"/>
              <w:rPr>
                <w:color w:val="000000" w:themeColor="text1"/>
              </w:rPr>
            </w:pPr>
            <w:r>
              <w:rPr>
                <w:color w:val="000000" w:themeColor="text1"/>
              </w:rPr>
              <w:t>16,908</w:t>
            </w:r>
          </w:p>
        </w:tc>
        <w:tc>
          <w:tcPr>
            <w:tcW w:w="139" w:type="pct"/>
          </w:tcPr>
          <w:p w14:paraId="4307EB9C" w14:textId="77777777" w:rsidR="00726CAC" w:rsidRPr="005434FD" w:rsidRDefault="00726CAC" w:rsidP="00726CAC">
            <w:pPr>
              <w:pStyle w:val="BodyText"/>
              <w:tabs>
                <w:tab w:val="decimal" w:pos="892"/>
              </w:tabs>
              <w:spacing w:after="0"/>
              <w:ind w:left="-108" w:right="-131"/>
              <w:jc w:val="both"/>
              <w:rPr>
                <w:color w:val="000000" w:themeColor="text1"/>
              </w:rPr>
            </w:pPr>
          </w:p>
        </w:tc>
        <w:tc>
          <w:tcPr>
            <w:tcW w:w="583" w:type="pct"/>
            <w:tcBorders>
              <w:left w:val="nil"/>
              <w:bottom w:val="double" w:sz="4" w:space="0" w:color="auto"/>
              <w:right w:val="nil"/>
            </w:tcBorders>
          </w:tcPr>
          <w:p w14:paraId="21E694A5" w14:textId="77777777" w:rsidR="00726CAC" w:rsidRPr="005434FD" w:rsidRDefault="00726CAC" w:rsidP="00726CAC">
            <w:pPr>
              <w:pStyle w:val="BodyText"/>
              <w:tabs>
                <w:tab w:val="decimal" w:pos="970"/>
              </w:tabs>
              <w:spacing w:after="0"/>
              <w:ind w:left="-108" w:right="70"/>
              <w:rPr>
                <w:color w:val="000000" w:themeColor="text1"/>
              </w:rPr>
            </w:pPr>
            <w:r w:rsidRPr="005434FD">
              <w:rPr>
                <w:color w:val="000000" w:themeColor="text1"/>
              </w:rPr>
              <w:t>18,702</w:t>
            </w:r>
          </w:p>
        </w:tc>
        <w:tc>
          <w:tcPr>
            <w:tcW w:w="124" w:type="pct"/>
          </w:tcPr>
          <w:p w14:paraId="25E130AB" w14:textId="77777777" w:rsidR="00726CAC" w:rsidRPr="005434FD" w:rsidRDefault="00726CAC" w:rsidP="00726CAC">
            <w:pPr>
              <w:pStyle w:val="BodyText"/>
              <w:tabs>
                <w:tab w:val="decimal" w:pos="892"/>
              </w:tabs>
              <w:spacing w:after="0"/>
              <w:ind w:left="-108" w:right="-131"/>
              <w:jc w:val="both"/>
              <w:rPr>
                <w:color w:val="000000" w:themeColor="text1"/>
              </w:rPr>
            </w:pPr>
          </w:p>
        </w:tc>
        <w:tc>
          <w:tcPr>
            <w:tcW w:w="605" w:type="pct"/>
            <w:tcBorders>
              <w:left w:val="nil"/>
              <w:bottom w:val="double" w:sz="4" w:space="0" w:color="auto"/>
              <w:right w:val="nil"/>
            </w:tcBorders>
          </w:tcPr>
          <w:p w14:paraId="4B14E8D6" w14:textId="6FD88715" w:rsidR="00726CAC" w:rsidRPr="005434FD" w:rsidRDefault="009C4665" w:rsidP="00726CAC">
            <w:pPr>
              <w:pStyle w:val="BodyText"/>
              <w:tabs>
                <w:tab w:val="decimal" w:pos="930"/>
              </w:tabs>
              <w:spacing w:after="0"/>
              <w:ind w:left="-108" w:right="-131"/>
              <w:jc w:val="both"/>
              <w:rPr>
                <w:color w:val="000000" w:themeColor="text1"/>
              </w:rPr>
            </w:pPr>
            <w:r>
              <w:rPr>
                <w:color w:val="000000" w:themeColor="text1"/>
              </w:rPr>
              <w:t>14,546</w:t>
            </w:r>
          </w:p>
        </w:tc>
        <w:tc>
          <w:tcPr>
            <w:tcW w:w="133" w:type="pct"/>
            <w:gridSpan w:val="2"/>
          </w:tcPr>
          <w:p w14:paraId="7C3535FA" w14:textId="77777777" w:rsidR="00726CAC" w:rsidRPr="005434FD" w:rsidRDefault="00726CAC" w:rsidP="00726CAC">
            <w:pPr>
              <w:pStyle w:val="BodyText"/>
              <w:tabs>
                <w:tab w:val="decimal" w:pos="890"/>
              </w:tabs>
              <w:spacing w:after="0"/>
              <w:ind w:left="-108" w:right="-120"/>
              <w:jc w:val="both"/>
              <w:rPr>
                <w:i/>
                <w:iCs/>
                <w:color w:val="000000" w:themeColor="text1"/>
              </w:rPr>
            </w:pPr>
          </w:p>
        </w:tc>
        <w:tc>
          <w:tcPr>
            <w:tcW w:w="613" w:type="pct"/>
            <w:tcBorders>
              <w:left w:val="nil"/>
              <w:bottom w:val="double" w:sz="4" w:space="0" w:color="auto"/>
              <w:right w:val="nil"/>
            </w:tcBorders>
          </w:tcPr>
          <w:p w14:paraId="2064A8AA" w14:textId="77777777" w:rsidR="00726CAC" w:rsidRPr="005434FD" w:rsidRDefault="00726CAC" w:rsidP="00726CAC">
            <w:pPr>
              <w:pStyle w:val="BodyText"/>
              <w:tabs>
                <w:tab w:val="decimal" w:pos="930"/>
              </w:tabs>
              <w:spacing w:after="0"/>
              <w:ind w:left="-108" w:right="-131"/>
              <w:jc w:val="both"/>
              <w:rPr>
                <w:color w:val="000000" w:themeColor="text1"/>
              </w:rPr>
            </w:pPr>
            <w:r w:rsidRPr="005434FD">
              <w:rPr>
                <w:color w:val="000000" w:themeColor="text1"/>
              </w:rPr>
              <w:t>15,719</w:t>
            </w:r>
          </w:p>
        </w:tc>
      </w:tr>
      <w:tr w:rsidR="00726CAC" w:rsidRPr="000A4D45" w14:paraId="38626A65" w14:textId="77777777" w:rsidTr="00726CAC">
        <w:tc>
          <w:tcPr>
            <w:tcW w:w="2164" w:type="pct"/>
            <w:vAlign w:val="bottom"/>
          </w:tcPr>
          <w:p w14:paraId="3CE26BBE" w14:textId="77777777" w:rsidR="00726CAC" w:rsidRPr="000A4D45" w:rsidRDefault="00726CAC" w:rsidP="00726CAC">
            <w:pPr>
              <w:spacing w:line="240" w:lineRule="atLeast"/>
              <w:ind w:left="180" w:hanging="180"/>
              <w:rPr>
                <w:color w:val="000000"/>
              </w:rPr>
            </w:pPr>
          </w:p>
        </w:tc>
        <w:tc>
          <w:tcPr>
            <w:tcW w:w="639" w:type="pct"/>
            <w:tcBorders>
              <w:top w:val="double" w:sz="4" w:space="0" w:color="auto"/>
            </w:tcBorders>
          </w:tcPr>
          <w:p w14:paraId="554C1DEE" w14:textId="77777777" w:rsidR="00726CAC" w:rsidRPr="000A4D45" w:rsidRDefault="00726CAC" w:rsidP="00726CAC">
            <w:pPr>
              <w:tabs>
                <w:tab w:val="decimal" w:pos="954"/>
              </w:tabs>
              <w:spacing w:line="240" w:lineRule="auto"/>
              <w:ind w:right="-135"/>
              <w:rPr>
                <w:rtl/>
                <w:cs/>
              </w:rPr>
            </w:pPr>
          </w:p>
        </w:tc>
        <w:tc>
          <w:tcPr>
            <w:tcW w:w="139" w:type="pct"/>
          </w:tcPr>
          <w:p w14:paraId="64251F5B" w14:textId="77777777" w:rsidR="00726CAC" w:rsidRPr="000A4D45" w:rsidRDefault="00726CAC" w:rsidP="00726CAC">
            <w:pPr>
              <w:spacing w:line="240" w:lineRule="atLeast"/>
              <w:ind w:left="180" w:hanging="180"/>
              <w:rPr>
                <w:color w:val="000000"/>
              </w:rPr>
            </w:pPr>
          </w:p>
        </w:tc>
        <w:tc>
          <w:tcPr>
            <w:tcW w:w="583" w:type="pct"/>
            <w:tcBorders>
              <w:top w:val="double" w:sz="4" w:space="0" w:color="auto"/>
            </w:tcBorders>
          </w:tcPr>
          <w:p w14:paraId="7F30D579" w14:textId="77777777" w:rsidR="00726CAC" w:rsidRPr="000A4D45" w:rsidRDefault="00726CAC" w:rsidP="00726CAC">
            <w:pPr>
              <w:tabs>
                <w:tab w:val="decimal" w:pos="954"/>
              </w:tabs>
              <w:spacing w:line="240" w:lineRule="auto"/>
              <w:ind w:right="-135"/>
              <w:rPr>
                <w:rtl/>
                <w:cs/>
              </w:rPr>
            </w:pPr>
          </w:p>
        </w:tc>
        <w:tc>
          <w:tcPr>
            <w:tcW w:w="124" w:type="pct"/>
          </w:tcPr>
          <w:p w14:paraId="0F7A86FC" w14:textId="77777777" w:rsidR="00726CAC" w:rsidRPr="000A4D45" w:rsidRDefault="00726CAC" w:rsidP="00726CAC">
            <w:pPr>
              <w:spacing w:line="240" w:lineRule="atLeast"/>
              <w:ind w:left="180" w:hanging="180"/>
              <w:rPr>
                <w:color w:val="000000"/>
              </w:rPr>
            </w:pPr>
          </w:p>
        </w:tc>
        <w:tc>
          <w:tcPr>
            <w:tcW w:w="605" w:type="pct"/>
            <w:tcBorders>
              <w:top w:val="double" w:sz="4" w:space="0" w:color="auto"/>
            </w:tcBorders>
          </w:tcPr>
          <w:p w14:paraId="6A99271E" w14:textId="77777777" w:rsidR="00726CAC" w:rsidRPr="000A4D45" w:rsidRDefault="00726CAC" w:rsidP="00726CAC">
            <w:pPr>
              <w:tabs>
                <w:tab w:val="decimal" w:pos="832"/>
              </w:tabs>
              <w:spacing w:line="240" w:lineRule="auto"/>
              <w:ind w:right="-79"/>
              <w:rPr>
                <w:rtl/>
                <w:cs/>
              </w:rPr>
            </w:pPr>
          </w:p>
        </w:tc>
        <w:tc>
          <w:tcPr>
            <w:tcW w:w="133" w:type="pct"/>
            <w:gridSpan w:val="2"/>
          </w:tcPr>
          <w:p w14:paraId="107EA53C" w14:textId="77777777" w:rsidR="00726CAC" w:rsidRPr="000A4D45" w:rsidRDefault="00726CAC" w:rsidP="00726CAC">
            <w:pPr>
              <w:spacing w:line="240" w:lineRule="atLeast"/>
              <w:ind w:left="180" w:hanging="180"/>
              <w:rPr>
                <w:color w:val="000000"/>
              </w:rPr>
            </w:pPr>
          </w:p>
        </w:tc>
        <w:tc>
          <w:tcPr>
            <w:tcW w:w="613" w:type="pct"/>
            <w:tcBorders>
              <w:top w:val="double" w:sz="4" w:space="0" w:color="auto"/>
            </w:tcBorders>
          </w:tcPr>
          <w:p w14:paraId="6595A185" w14:textId="77777777" w:rsidR="00726CAC" w:rsidRPr="000A4D45" w:rsidRDefault="00726CAC" w:rsidP="00726CAC">
            <w:pPr>
              <w:tabs>
                <w:tab w:val="decimal" w:pos="832"/>
              </w:tabs>
              <w:spacing w:line="240" w:lineRule="auto"/>
              <w:ind w:right="-79"/>
              <w:rPr>
                <w:rtl/>
                <w:cs/>
              </w:rPr>
            </w:pPr>
          </w:p>
        </w:tc>
      </w:tr>
      <w:tr w:rsidR="00726CAC" w:rsidRPr="000A4D45" w14:paraId="4826A545" w14:textId="77777777" w:rsidTr="00726CAC">
        <w:trPr>
          <w:trHeight w:val="255"/>
        </w:trPr>
        <w:tc>
          <w:tcPr>
            <w:tcW w:w="2164" w:type="pct"/>
            <w:vAlign w:val="bottom"/>
          </w:tcPr>
          <w:p w14:paraId="329880EE" w14:textId="77777777" w:rsidR="00726CAC" w:rsidRPr="000A4D45" w:rsidRDefault="00726CAC" w:rsidP="00726CAC">
            <w:pPr>
              <w:spacing w:line="240" w:lineRule="atLeast"/>
              <w:ind w:right="-115"/>
              <w:rPr>
                <w:b/>
                <w:bCs/>
                <w:color w:val="000000"/>
              </w:rPr>
            </w:pPr>
            <w:r w:rsidRPr="000A4D45">
              <w:rPr>
                <w:b/>
                <w:bCs/>
                <w:color w:val="000000"/>
              </w:rPr>
              <w:t>Other related parties</w:t>
            </w:r>
          </w:p>
        </w:tc>
        <w:tc>
          <w:tcPr>
            <w:tcW w:w="639" w:type="pct"/>
          </w:tcPr>
          <w:p w14:paraId="1F96F4F1" w14:textId="77777777" w:rsidR="00726CAC" w:rsidRPr="000A4D45" w:rsidRDefault="00726CAC" w:rsidP="00726CAC">
            <w:pPr>
              <w:tabs>
                <w:tab w:val="decimal" w:pos="954"/>
              </w:tabs>
              <w:spacing w:line="240" w:lineRule="auto"/>
              <w:ind w:right="-135"/>
              <w:rPr>
                <w:rtl/>
                <w:cs/>
              </w:rPr>
            </w:pPr>
          </w:p>
        </w:tc>
        <w:tc>
          <w:tcPr>
            <w:tcW w:w="139" w:type="pct"/>
          </w:tcPr>
          <w:p w14:paraId="7D3F8A27" w14:textId="77777777" w:rsidR="00726CAC" w:rsidRPr="000A4D45" w:rsidRDefault="00726CAC" w:rsidP="00726CAC">
            <w:pPr>
              <w:tabs>
                <w:tab w:val="decimal" w:pos="533"/>
              </w:tabs>
              <w:spacing w:line="240" w:lineRule="auto"/>
              <w:ind w:right="-43"/>
            </w:pPr>
          </w:p>
        </w:tc>
        <w:tc>
          <w:tcPr>
            <w:tcW w:w="583" w:type="pct"/>
          </w:tcPr>
          <w:p w14:paraId="09A3FAC0" w14:textId="77777777" w:rsidR="00726CAC" w:rsidRPr="000A4D45" w:rsidRDefault="00726CAC" w:rsidP="00726CAC">
            <w:pPr>
              <w:tabs>
                <w:tab w:val="decimal" w:pos="954"/>
              </w:tabs>
              <w:spacing w:line="240" w:lineRule="auto"/>
              <w:ind w:right="-135"/>
              <w:rPr>
                <w:rtl/>
                <w:cs/>
              </w:rPr>
            </w:pPr>
          </w:p>
        </w:tc>
        <w:tc>
          <w:tcPr>
            <w:tcW w:w="124" w:type="pct"/>
          </w:tcPr>
          <w:p w14:paraId="72D73F89" w14:textId="77777777" w:rsidR="00726CAC" w:rsidRPr="000A4D45" w:rsidRDefault="00726CAC" w:rsidP="00726CAC">
            <w:pPr>
              <w:tabs>
                <w:tab w:val="decimal" w:pos="533"/>
              </w:tabs>
              <w:spacing w:line="240" w:lineRule="auto"/>
              <w:ind w:right="-43"/>
            </w:pPr>
          </w:p>
        </w:tc>
        <w:tc>
          <w:tcPr>
            <w:tcW w:w="605" w:type="pct"/>
          </w:tcPr>
          <w:p w14:paraId="46AD55EB" w14:textId="77777777" w:rsidR="00726CAC" w:rsidRPr="000A4D45" w:rsidRDefault="00726CAC" w:rsidP="00726CAC">
            <w:pPr>
              <w:tabs>
                <w:tab w:val="decimal" w:pos="832"/>
              </w:tabs>
              <w:spacing w:line="240" w:lineRule="auto"/>
              <w:ind w:right="-79"/>
              <w:rPr>
                <w:rtl/>
                <w:cs/>
              </w:rPr>
            </w:pPr>
          </w:p>
        </w:tc>
        <w:tc>
          <w:tcPr>
            <w:tcW w:w="133" w:type="pct"/>
            <w:gridSpan w:val="2"/>
          </w:tcPr>
          <w:p w14:paraId="02C5E8A0" w14:textId="77777777" w:rsidR="00726CAC" w:rsidRPr="000A4D45" w:rsidRDefault="00726CAC" w:rsidP="00726CAC">
            <w:pPr>
              <w:tabs>
                <w:tab w:val="decimal" w:pos="533"/>
              </w:tabs>
              <w:spacing w:line="240" w:lineRule="auto"/>
              <w:ind w:right="-43"/>
            </w:pPr>
          </w:p>
        </w:tc>
        <w:tc>
          <w:tcPr>
            <w:tcW w:w="613" w:type="pct"/>
          </w:tcPr>
          <w:p w14:paraId="7D79E3D7" w14:textId="77777777" w:rsidR="00726CAC" w:rsidRPr="000A4D45" w:rsidRDefault="00726CAC" w:rsidP="00726CAC">
            <w:pPr>
              <w:tabs>
                <w:tab w:val="decimal" w:pos="832"/>
              </w:tabs>
              <w:spacing w:line="240" w:lineRule="auto"/>
              <w:ind w:right="-79"/>
              <w:rPr>
                <w:rtl/>
                <w:cs/>
              </w:rPr>
            </w:pPr>
          </w:p>
        </w:tc>
      </w:tr>
      <w:tr w:rsidR="00726CAC" w:rsidRPr="000A4D45" w14:paraId="6E18627A" w14:textId="77777777" w:rsidTr="00726CAC">
        <w:trPr>
          <w:trHeight w:val="255"/>
        </w:trPr>
        <w:tc>
          <w:tcPr>
            <w:tcW w:w="2164" w:type="pct"/>
            <w:vAlign w:val="bottom"/>
          </w:tcPr>
          <w:p w14:paraId="0D9F23B5" w14:textId="77777777" w:rsidR="00726CAC" w:rsidRPr="000A4D45" w:rsidRDefault="00726CAC" w:rsidP="00726CAC">
            <w:pPr>
              <w:spacing w:line="240" w:lineRule="atLeast"/>
              <w:ind w:right="-115"/>
              <w:rPr>
                <w:color w:val="000000"/>
              </w:rPr>
            </w:pPr>
            <w:r w:rsidRPr="000A4D45">
              <w:rPr>
                <w:color w:val="000000"/>
              </w:rPr>
              <w:t>Rental expense</w:t>
            </w:r>
          </w:p>
        </w:tc>
        <w:tc>
          <w:tcPr>
            <w:tcW w:w="639" w:type="pct"/>
          </w:tcPr>
          <w:p w14:paraId="2D298FDA" w14:textId="04772AAA" w:rsidR="00726CAC" w:rsidRPr="00551B97" w:rsidRDefault="009C4665" w:rsidP="009C4665">
            <w:pPr>
              <w:pStyle w:val="BodyText"/>
              <w:tabs>
                <w:tab w:val="decimal" w:pos="250"/>
                <w:tab w:val="left" w:pos="430"/>
              </w:tabs>
              <w:spacing w:after="0"/>
              <w:ind w:left="-108" w:right="-150"/>
              <w:jc w:val="center"/>
              <w:rPr>
                <w:color w:val="000000" w:themeColor="text1"/>
              </w:rPr>
            </w:pPr>
            <w:r>
              <w:rPr>
                <w:color w:val="000000" w:themeColor="text1"/>
              </w:rPr>
              <w:t>-</w:t>
            </w:r>
          </w:p>
        </w:tc>
        <w:tc>
          <w:tcPr>
            <w:tcW w:w="139" w:type="pct"/>
          </w:tcPr>
          <w:p w14:paraId="2E806168" w14:textId="77777777" w:rsidR="00726CAC" w:rsidRPr="00551B97" w:rsidRDefault="00726CAC" w:rsidP="00726CAC">
            <w:pPr>
              <w:pStyle w:val="BodyText"/>
              <w:tabs>
                <w:tab w:val="decimal" w:pos="792"/>
                <w:tab w:val="decimal" w:pos="892"/>
              </w:tabs>
              <w:spacing w:after="0"/>
              <w:ind w:left="-108" w:right="-131"/>
              <w:jc w:val="both"/>
              <w:rPr>
                <w:color w:val="000000" w:themeColor="text1"/>
              </w:rPr>
            </w:pPr>
          </w:p>
        </w:tc>
        <w:tc>
          <w:tcPr>
            <w:tcW w:w="583" w:type="pct"/>
          </w:tcPr>
          <w:p w14:paraId="0E25AA00" w14:textId="77777777" w:rsidR="00726CAC" w:rsidRPr="00551B97" w:rsidRDefault="00726CAC" w:rsidP="00726CAC">
            <w:pPr>
              <w:pStyle w:val="BodyText"/>
              <w:tabs>
                <w:tab w:val="decimal" w:pos="970"/>
              </w:tabs>
              <w:spacing w:after="0"/>
              <w:ind w:left="-108" w:right="70"/>
              <w:rPr>
                <w:color w:val="000000" w:themeColor="text1"/>
              </w:rPr>
            </w:pPr>
            <w:r w:rsidRPr="00AC65AE">
              <w:rPr>
                <w:color w:val="000000" w:themeColor="text1"/>
              </w:rPr>
              <w:t>1,109</w:t>
            </w:r>
          </w:p>
        </w:tc>
        <w:tc>
          <w:tcPr>
            <w:tcW w:w="124" w:type="pct"/>
          </w:tcPr>
          <w:p w14:paraId="55F785F5" w14:textId="77777777" w:rsidR="00726CAC" w:rsidRPr="00551B97" w:rsidRDefault="00726CAC" w:rsidP="00726CAC">
            <w:pPr>
              <w:pStyle w:val="BodyText"/>
              <w:tabs>
                <w:tab w:val="decimal" w:pos="792"/>
                <w:tab w:val="decimal" w:pos="892"/>
              </w:tabs>
              <w:spacing w:after="0"/>
              <w:ind w:left="-108" w:right="-131"/>
              <w:jc w:val="both"/>
              <w:rPr>
                <w:color w:val="000000" w:themeColor="text1"/>
              </w:rPr>
            </w:pPr>
          </w:p>
        </w:tc>
        <w:tc>
          <w:tcPr>
            <w:tcW w:w="605" w:type="pct"/>
          </w:tcPr>
          <w:p w14:paraId="13DAFE8B" w14:textId="77777777" w:rsidR="00726CAC" w:rsidRPr="00336301" w:rsidRDefault="00726CAC" w:rsidP="00ED6100">
            <w:pPr>
              <w:pStyle w:val="BodyText"/>
              <w:tabs>
                <w:tab w:val="decimal" w:pos="580"/>
              </w:tabs>
              <w:spacing w:after="0"/>
              <w:ind w:left="-108" w:right="-130"/>
              <w:jc w:val="both"/>
            </w:pPr>
            <w:r>
              <w:t>-</w:t>
            </w:r>
          </w:p>
        </w:tc>
        <w:tc>
          <w:tcPr>
            <w:tcW w:w="133" w:type="pct"/>
            <w:gridSpan w:val="2"/>
          </w:tcPr>
          <w:p w14:paraId="5363DB9C" w14:textId="77777777" w:rsidR="00726CAC" w:rsidRPr="00551B97" w:rsidRDefault="00726CAC" w:rsidP="00726CAC">
            <w:pPr>
              <w:pStyle w:val="BodyText"/>
              <w:tabs>
                <w:tab w:val="decimal" w:pos="792"/>
                <w:tab w:val="decimal" w:pos="892"/>
              </w:tabs>
              <w:spacing w:after="0"/>
              <w:ind w:left="-108" w:right="-131"/>
              <w:jc w:val="both"/>
              <w:rPr>
                <w:color w:val="000000" w:themeColor="text1"/>
              </w:rPr>
            </w:pPr>
          </w:p>
        </w:tc>
        <w:tc>
          <w:tcPr>
            <w:tcW w:w="613" w:type="pct"/>
          </w:tcPr>
          <w:p w14:paraId="38ECC398" w14:textId="77777777" w:rsidR="00726CAC" w:rsidRPr="00336301" w:rsidRDefault="00726CAC" w:rsidP="00ED6100">
            <w:pPr>
              <w:pStyle w:val="BodyText"/>
              <w:tabs>
                <w:tab w:val="decimal" w:pos="530"/>
              </w:tabs>
              <w:spacing w:after="0"/>
              <w:ind w:left="-108" w:right="-130"/>
              <w:jc w:val="both"/>
            </w:pPr>
            <w:r>
              <w:t>-</w:t>
            </w:r>
          </w:p>
        </w:tc>
      </w:tr>
    </w:tbl>
    <w:p w14:paraId="3886CE5E" w14:textId="77777777" w:rsidR="00932A82" w:rsidRPr="000A4D45" w:rsidRDefault="00932A82">
      <w:pPr>
        <w:spacing w:line="240" w:lineRule="auto"/>
        <w:rPr>
          <w:sz w:val="2"/>
          <w:szCs w:val="2"/>
        </w:rPr>
      </w:pPr>
    </w:p>
    <w:p w14:paraId="26A7C34B" w14:textId="77777777" w:rsidR="00564F25" w:rsidRPr="000A4D45" w:rsidRDefault="00564F25">
      <w:pPr>
        <w:spacing w:line="240" w:lineRule="auto"/>
        <w:rPr>
          <w:sz w:val="2"/>
          <w:szCs w:val="2"/>
        </w:rPr>
      </w:pPr>
    </w:p>
    <w:p w14:paraId="0CFBD13E" w14:textId="77777777" w:rsidR="00564F25" w:rsidRPr="000A4D45" w:rsidRDefault="00564F25">
      <w:pPr>
        <w:spacing w:line="240" w:lineRule="auto"/>
        <w:rPr>
          <w:sz w:val="2"/>
          <w:szCs w:val="2"/>
        </w:rPr>
      </w:pPr>
    </w:p>
    <w:p w14:paraId="3396E575" w14:textId="77777777" w:rsidR="008E11D0" w:rsidRPr="00BB08BF" w:rsidRDefault="008E11D0" w:rsidP="00C0680B">
      <w:pPr>
        <w:pStyle w:val="block"/>
        <w:spacing w:after="0" w:line="240" w:lineRule="auto"/>
        <w:ind w:left="0" w:firstLine="562"/>
        <w:jc w:val="both"/>
        <w:rPr>
          <w:sz w:val="18"/>
          <w:szCs w:val="18"/>
        </w:rPr>
      </w:pPr>
    </w:p>
    <w:p w14:paraId="3EED7A3E" w14:textId="77777777" w:rsidR="003F66B1" w:rsidRPr="000A4D45" w:rsidRDefault="003F66B1" w:rsidP="003F66B1">
      <w:pPr>
        <w:spacing w:line="240" w:lineRule="auto"/>
        <w:ind w:left="562"/>
        <w:jc w:val="both"/>
      </w:pPr>
      <w:r w:rsidRPr="000A4D45">
        <w:t xml:space="preserve">Balances as at </w:t>
      </w:r>
      <w:r w:rsidR="00C0680B">
        <w:t>31 March 202</w:t>
      </w:r>
      <w:r w:rsidR="0032123E">
        <w:t>1</w:t>
      </w:r>
      <w:r w:rsidR="00C0680B">
        <w:t xml:space="preserve"> and </w:t>
      </w:r>
      <w:r w:rsidRPr="000A4D45">
        <w:t>31 December</w:t>
      </w:r>
      <w:r w:rsidR="00C0680B">
        <w:t xml:space="preserve"> 20</w:t>
      </w:r>
      <w:r w:rsidR="0032123E">
        <w:t>20</w:t>
      </w:r>
      <w:r w:rsidRPr="000A4D45">
        <w:t xml:space="preserve"> with related parties were as follows:</w:t>
      </w:r>
    </w:p>
    <w:p w14:paraId="377773F7" w14:textId="77777777" w:rsidR="00A772E9" w:rsidRPr="00BB08BF" w:rsidRDefault="00564F25" w:rsidP="00C0680B">
      <w:pPr>
        <w:pStyle w:val="block"/>
        <w:spacing w:after="0" w:line="240" w:lineRule="auto"/>
        <w:ind w:left="0" w:firstLine="562"/>
        <w:jc w:val="both"/>
        <w:rPr>
          <w:sz w:val="18"/>
          <w:szCs w:val="18"/>
        </w:rPr>
      </w:pPr>
      <w:r w:rsidRPr="000A4D45">
        <w:t xml:space="preserve">          </w:t>
      </w:r>
    </w:p>
    <w:tbl>
      <w:tblPr>
        <w:tblW w:w="9450" w:type="dxa"/>
        <w:tblInd w:w="450" w:type="dxa"/>
        <w:tblLayout w:type="fixed"/>
        <w:tblLook w:val="0000" w:firstRow="0" w:lastRow="0" w:firstColumn="0" w:lastColumn="0" w:noHBand="0" w:noVBand="0"/>
      </w:tblPr>
      <w:tblGrid>
        <w:gridCol w:w="3870"/>
        <w:gridCol w:w="1224"/>
        <w:gridCol w:w="243"/>
        <w:gridCol w:w="1233"/>
        <w:gridCol w:w="270"/>
        <w:gridCol w:w="1107"/>
        <w:gridCol w:w="270"/>
        <w:gridCol w:w="1233"/>
      </w:tblGrid>
      <w:tr w:rsidR="00332BF9" w:rsidRPr="000A4D45" w14:paraId="7FBB2010" w14:textId="77777777" w:rsidTr="006C1095">
        <w:tc>
          <w:tcPr>
            <w:tcW w:w="3870" w:type="dxa"/>
          </w:tcPr>
          <w:p w14:paraId="7CA8A398" w14:textId="77777777" w:rsidR="00332BF9" w:rsidRPr="000A4D45" w:rsidRDefault="00332BF9" w:rsidP="00332BF9">
            <w:pPr>
              <w:spacing w:line="240" w:lineRule="atLeast"/>
              <w:ind w:right="-90"/>
              <w:rPr>
                <w:b/>
                <w:bCs/>
                <w:i/>
                <w:iCs/>
              </w:rPr>
            </w:pPr>
          </w:p>
        </w:tc>
        <w:tc>
          <w:tcPr>
            <w:tcW w:w="2700" w:type="dxa"/>
            <w:gridSpan w:val="3"/>
            <w:vAlign w:val="bottom"/>
          </w:tcPr>
          <w:p w14:paraId="6C98E864" w14:textId="77777777" w:rsidR="00332BF9" w:rsidRPr="000A4D45" w:rsidRDefault="00332BF9" w:rsidP="00332BF9">
            <w:pPr>
              <w:pStyle w:val="acctmergecolhdg"/>
              <w:spacing w:line="240" w:lineRule="atLeast"/>
            </w:pPr>
            <w:r w:rsidRPr="000A4D45">
              <w:t>Consolidated</w:t>
            </w:r>
          </w:p>
          <w:p w14:paraId="41182D01" w14:textId="77777777" w:rsidR="00332BF9" w:rsidRPr="000A4D45" w:rsidRDefault="00332BF9" w:rsidP="00332BF9">
            <w:pPr>
              <w:pStyle w:val="acctmergecolhdg"/>
              <w:spacing w:line="240" w:lineRule="atLeast"/>
            </w:pPr>
            <w:r w:rsidRPr="000A4D45">
              <w:t>financial statements</w:t>
            </w:r>
          </w:p>
        </w:tc>
        <w:tc>
          <w:tcPr>
            <w:tcW w:w="270" w:type="dxa"/>
            <w:vAlign w:val="bottom"/>
          </w:tcPr>
          <w:p w14:paraId="57834FC3" w14:textId="77777777" w:rsidR="00332BF9" w:rsidRPr="000A4D45" w:rsidRDefault="00332BF9" w:rsidP="00332BF9">
            <w:pPr>
              <w:pStyle w:val="acctmergecolhdg"/>
              <w:spacing w:line="240" w:lineRule="atLeast"/>
            </w:pPr>
          </w:p>
        </w:tc>
        <w:tc>
          <w:tcPr>
            <w:tcW w:w="2610" w:type="dxa"/>
            <w:gridSpan w:val="3"/>
            <w:vAlign w:val="bottom"/>
          </w:tcPr>
          <w:p w14:paraId="6397C1DB" w14:textId="77777777" w:rsidR="00332BF9" w:rsidRPr="000A4D45" w:rsidRDefault="00332BF9" w:rsidP="00332BF9">
            <w:pPr>
              <w:pStyle w:val="acctmergecolhdg"/>
              <w:spacing w:line="240" w:lineRule="atLeast"/>
            </w:pPr>
            <w:r w:rsidRPr="000A4D45">
              <w:t>Separate</w:t>
            </w:r>
          </w:p>
          <w:p w14:paraId="4FF4DC7A" w14:textId="77777777" w:rsidR="00332BF9" w:rsidRPr="000A4D45" w:rsidRDefault="00332BF9" w:rsidP="00332BF9">
            <w:pPr>
              <w:pStyle w:val="acctmergecolhdg"/>
              <w:spacing w:line="240" w:lineRule="atLeast"/>
            </w:pPr>
            <w:r w:rsidRPr="000A4D45">
              <w:t>financial statements</w:t>
            </w:r>
          </w:p>
        </w:tc>
      </w:tr>
      <w:tr w:rsidR="006C1095" w:rsidRPr="000A4D45" w14:paraId="472C7D9B" w14:textId="77777777" w:rsidTr="006C1095">
        <w:tc>
          <w:tcPr>
            <w:tcW w:w="3870" w:type="dxa"/>
          </w:tcPr>
          <w:p w14:paraId="48CA0DA8" w14:textId="77777777" w:rsidR="006C1095" w:rsidRDefault="006C1095" w:rsidP="006C1095">
            <w:pPr>
              <w:spacing w:line="240" w:lineRule="atLeast"/>
              <w:rPr>
                <w:b/>
                <w:bCs/>
                <w:i/>
                <w:iCs/>
              </w:rPr>
            </w:pPr>
          </w:p>
          <w:p w14:paraId="0A7ACC03" w14:textId="77777777" w:rsidR="0032123E" w:rsidRPr="000A4D45" w:rsidRDefault="0032123E" w:rsidP="006C1095">
            <w:pPr>
              <w:spacing w:line="240" w:lineRule="atLeast"/>
              <w:rPr>
                <w:b/>
                <w:bCs/>
                <w:i/>
                <w:iCs/>
              </w:rPr>
            </w:pPr>
            <w:r w:rsidRPr="000A4D45">
              <w:rPr>
                <w:b/>
                <w:bCs/>
                <w:i/>
                <w:iCs/>
              </w:rPr>
              <w:t>Other receivables</w:t>
            </w:r>
          </w:p>
        </w:tc>
        <w:tc>
          <w:tcPr>
            <w:tcW w:w="1224" w:type="dxa"/>
            <w:vAlign w:val="bottom"/>
          </w:tcPr>
          <w:p w14:paraId="23F14ABC" w14:textId="77777777" w:rsidR="006C1095" w:rsidRDefault="006C1095" w:rsidP="006C1095">
            <w:pPr>
              <w:pStyle w:val="BodyText"/>
              <w:spacing w:after="0" w:line="240" w:lineRule="atLeast"/>
              <w:ind w:left="-108" w:right="-110"/>
              <w:jc w:val="center"/>
              <w:rPr>
                <w:lang w:val="en-GB"/>
              </w:rPr>
            </w:pPr>
            <w:r>
              <w:rPr>
                <w:lang w:val="en-GB"/>
              </w:rPr>
              <w:t>31 March</w:t>
            </w:r>
          </w:p>
          <w:p w14:paraId="7ACCD83F" w14:textId="77777777" w:rsidR="006C1095" w:rsidRPr="000A4D45" w:rsidRDefault="006C1095" w:rsidP="006C1095">
            <w:pPr>
              <w:pStyle w:val="BodyText"/>
              <w:spacing w:after="0" w:line="240" w:lineRule="atLeast"/>
              <w:ind w:left="-108" w:right="-110"/>
              <w:jc w:val="center"/>
              <w:rPr>
                <w:lang w:val="en-GB"/>
              </w:rPr>
            </w:pPr>
            <w:r w:rsidRPr="000A4D45">
              <w:rPr>
                <w:lang w:val="en-GB"/>
              </w:rPr>
              <w:t>20</w:t>
            </w:r>
            <w:r>
              <w:rPr>
                <w:lang w:val="en-GB"/>
              </w:rPr>
              <w:t>2</w:t>
            </w:r>
            <w:r w:rsidR="0032123E">
              <w:rPr>
                <w:lang w:val="en-GB"/>
              </w:rPr>
              <w:t>1</w:t>
            </w:r>
          </w:p>
        </w:tc>
        <w:tc>
          <w:tcPr>
            <w:tcW w:w="243" w:type="dxa"/>
            <w:vAlign w:val="bottom"/>
          </w:tcPr>
          <w:p w14:paraId="1F90F3CE" w14:textId="77777777" w:rsidR="006C1095" w:rsidRPr="000A4D45" w:rsidRDefault="006C1095" w:rsidP="006C1095">
            <w:pPr>
              <w:pStyle w:val="BodyText"/>
              <w:spacing w:after="0" w:line="240" w:lineRule="atLeast"/>
              <w:ind w:left="-108" w:right="-110"/>
              <w:jc w:val="center"/>
              <w:rPr>
                <w:lang w:val="en-GB"/>
              </w:rPr>
            </w:pPr>
          </w:p>
        </w:tc>
        <w:tc>
          <w:tcPr>
            <w:tcW w:w="1233" w:type="dxa"/>
            <w:vAlign w:val="bottom"/>
          </w:tcPr>
          <w:p w14:paraId="16E5F6B0" w14:textId="77777777" w:rsidR="006C1095" w:rsidRPr="000A4D45" w:rsidRDefault="006C1095" w:rsidP="006C1095">
            <w:pPr>
              <w:pStyle w:val="BodyText"/>
              <w:spacing w:after="0" w:line="240" w:lineRule="atLeast"/>
              <w:ind w:left="-108" w:right="-110"/>
              <w:jc w:val="center"/>
              <w:rPr>
                <w:lang w:val="en-GB"/>
              </w:rPr>
            </w:pPr>
            <w:r>
              <w:rPr>
                <w:lang w:val="en-GB"/>
              </w:rPr>
              <w:t>31 December 20</w:t>
            </w:r>
            <w:r w:rsidR="0032123E">
              <w:rPr>
                <w:lang w:val="en-GB"/>
              </w:rPr>
              <w:t>20</w:t>
            </w:r>
          </w:p>
        </w:tc>
        <w:tc>
          <w:tcPr>
            <w:tcW w:w="270" w:type="dxa"/>
            <w:vAlign w:val="bottom"/>
          </w:tcPr>
          <w:p w14:paraId="0F35710B" w14:textId="77777777" w:rsidR="006C1095" w:rsidRPr="000A4D45" w:rsidRDefault="006C1095" w:rsidP="006C1095">
            <w:pPr>
              <w:pStyle w:val="BodyText"/>
              <w:spacing w:after="0" w:line="240" w:lineRule="atLeast"/>
              <w:ind w:left="-108" w:right="-110"/>
              <w:jc w:val="center"/>
              <w:rPr>
                <w:lang w:val="en-GB"/>
              </w:rPr>
            </w:pPr>
          </w:p>
        </w:tc>
        <w:tc>
          <w:tcPr>
            <w:tcW w:w="1107" w:type="dxa"/>
            <w:vAlign w:val="bottom"/>
          </w:tcPr>
          <w:p w14:paraId="103E61D4" w14:textId="77777777" w:rsidR="006C1095" w:rsidRDefault="006C1095" w:rsidP="006C1095">
            <w:pPr>
              <w:pStyle w:val="BodyText"/>
              <w:spacing w:after="0" w:line="240" w:lineRule="atLeast"/>
              <w:ind w:left="-108" w:right="-110"/>
              <w:jc w:val="center"/>
              <w:rPr>
                <w:lang w:val="en-GB"/>
              </w:rPr>
            </w:pPr>
            <w:r>
              <w:rPr>
                <w:lang w:val="en-GB"/>
              </w:rPr>
              <w:t>31 March</w:t>
            </w:r>
          </w:p>
          <w:p w14:paraId="443BC9A6" w14:textId="77777777" w:rsidR="006C1095" w:rsidRPr="000A4D45" w:rsidRDefault="006C1095" w:rsidP="006C1095">
            <w:pPr>
              <w:pStyle w:val="BodyText"/>
              <w:spacing w:after="0" w:line="240" w:lineRule="atLeast"/>
              <w:ind w:left="-108" w:right="-110"/>
              <w:jc w:val="center"/>
              <w:rPr>
                <w:lang w:val="en-GB"/>
              </w:rPr>
            </w:pPr>
            <w:r w:rsidRPr="000A4D45">
              <w:rPr>
                <w:lang w:val="en-GB"/>
              </w:rPr>
              <w:t>20</w:t>
            </w:r>
            <w:r>
              <w:rPr>
                <w:lang w:val="en-GB"/>
              </w:rPr>
              <w:t>2</w:t>
            </w:r>
            <w:r w:rsidR="0032123E">
              <w:rPr>
                <w:lang w:val="en-GB"/>
              </w:rPr>
              <w:t>1</w:t>
            </w:r>
          </w:p>
        </w:tc>
        <w:tc>
          <w:tcPr>
            <w:tcW w:w="270" w:type="dxa"/>
            <w:vAlign w:val="bottom"/>
          </w:tcPr>
          <w:p w14:paraId="44B3B1A8" w14:textId="77777777" w:rsidR="006C1095" w:rsidRPr="000A4D45" w:rsidRDefault="006C1095" w:rsidP="006C1095">
            <w:pPr>
              <w:pStyle w:val="BodyText"/>
              <w:spacing w:after="0" w:line="240" w:lineRule="atLeast"/>
              <w:ind w:left="-108" w:right="-110"/>
              <w:jc w:val="center"/>
              <w:rPr>
                <w:lang w:val="en-GB"/>
              </w:rPr>
            </w:pPr>
          </w:p>
        </w:tc>
        <w:tc>
          <w:tcPr>
            <w:tcW w:w="1233" w:type="dxa"/>
            <w:vAlign w:val="bottom"/>
          </w:tcPr>
          <w:p w14:paraId="3CB35764" w14:textId="77777777" w:rsidR="006C1095" w:rsidRPr="000A4D45" w:rsidRDefault="006C1095" w:rsidP="006C1095">
            <w:pPr>
              <w:pStyle w:val="BodyText"/>
              <w:spacing w:after="0" w:line="240" w:lineRule="atLeast"/>
              <w:ind w:left="-108" w:right="-110"/>
              <w:jc w:val="center"/>
              <w:rPr>
                <w:lang w:val="en-GB"/>
              </w:rPr>
            </w:pPr>
            <w:r>
              <w:rPr>
                <w:lang w:val="en-GB"/>
              </w:rPr>
              <w:t>31 December 20</w:t>
            </w:r>
            <w:r w:rsidR="0032123E">
              <w:rPr>
                <w:lang w:val="en-GB"/>
              </w:rPr>
              <w:t>20</w:t>
            </w:r>
          </w:p>
        </w:tc>
      </w:tr>
      <w:tr w:rsidR="00332BF9" w:rsidRPr="000A4D45" w14:paraId="60620B19" w14:textId="77777777" w:rsidTr="006C1095">
        <w:tblPrEx>
          <w:tblBorders>
            <w:top w:val="single" w:sz="4" w:space="0" w:color="auto"/>
            <w:bottom w:val="double" w:sz="4" w:space="0" w:color="auto"/>
          </w:tblBorders>
        </w:tblPrEx>
        <w:trPr>
          <w:trHeight w:val="75"/>
        </w:trPr>
        <w:tc>
          <w:tcPr>
            <w:tcW w:w="3870" w:type="dxa"/>
          </w:tcPr>
          <w:p w14:paraId="10DB7AD4" w14:textId="77777777" w:rsidR="00332BF9" w:rsidRPr="000A4D45" w:rsidRDefault="00332BF9" w:rsidP="00332BF9">
            <w:pPr>
              <w:spacing w:line="240" w:lineRule="atLeast"/>
              <w:rPr>
                <w:b/>
                <w:bCs/>
                <w:i/>
                <w:iCs/>
                <w:cs/>
              </w:rPr>
            </w:pPr>
          </w:p>
        </w:tc>
        <w:tc>
          <w:tcPr>
            <w:tcW w:w="5580" w:type="dxa"/>
            <w:gridSpan w:val="7"/>
            <w:tcBorders>
              <w:bottom w:val="nil"/>
            </w:tcBorders>
            <w:vAlign w:val="bottom"/>
          </w:tcPr>
          <w:p w14:paraId="4F03D07C" w14:textId="77777777" w:rsidR="00332BF9" w:rsidRPr="000A4D45" w:rsidRDefault="00332BF9" w:rsidP="00332BF9">
            <w:pPr>
              <w:pStyle w:val="acctfourfigures"/>
              <w:spacing w:line="240" w:lineRule="atLeast"/>
              <w:jc w:val="center"/>
              <w:rPr>
                <w:i/>
                <w:iCs/>
              </w:rPr>
            </w:pPr>
            <w:r w:rsidRPr="000A4D45">
              <w:rPr>
                <w:i/>
                <w:iCs/>
              </w:rPr>
              <w:t>(in thousand Baht)</w:t>
            </w:r>
          </w:p>
        </w:tc>
      </w:tr>
      <w:tr w:rsidR="00920FEA" w:rsidRPr="000A4D45" w14:paraId="6B42C301" w14:textId="77777777" w:rsidTr="00920FEA">
        <w:tblPrEx>
          <w:tblBorders>
            <w:top w:val="single" w:sz="4" w:space="0" w:color="auto"/>
            <w:bottom w:val="double" w:sz="4" w:space="0" w:color="auto"/>
          </w:tblBorders>
        </w:tblPrEx>
        <w:tc>
          <w:tcPr>
            <w:tcW w:w="3870" w:type="dxa"/>
            <w:tcBorders>
              <w:top w:val="nil"/>
              <w:left w:val="nil"/>
              <w:bottom w:val="nil"/>
              <w:right w:val="nil"/>
            </w:tcBorders>
          </w:tcPr>
          <w:p w14:paraId="2C50A70F" w14:textId="77777777" w:rsidR="00920FEA" w:rsidRPr="00920FEA" w:rsidRDefault="00920FEA" w:rsidP="00920FEA">
            <w:pPr>
              <w:spacing w:line="240" w:lineRule="atLeast"/>
              <w:rPr>
                <w:color w:val="000000"/>
              </w:rPr>
            </w:pPr>
            <w:r w:rsidRPr="00920FEA">
              <w:rPr>
                <w:color w:val="000000"/>
              </w:rPr>
              <w:t>Subsidiaries</w:t>
            </w:r>
          </w:p>
        </w:tc>
        <w:tc>
          <w:tcPr>
            <w:tcW w:w="1224" w:type="dxa"/>
            <w:tcBorders>
              <w:top w:val="nil"/>
              <w:left w:val="nil"/>
              <w:bottom w:val="double" w:sz="4" w:space="0" w:color="auto"/>
              <w:right w:val="nil"/>
            </w:tcBorders>
          </w:tcPr>
          <w:p w14:paraId="2D25B049" w14:textId="77777777" w:rsidR="00920FEA" w:rsidRPr="00C0680B" w:rsidRDefault="00920FEA" w:rsidP="00920FEA">
            <w:pPr>
              <w:pStyle w:val="BodyText"/>
              <w:tabs>
                <w:tab w:val="decimal" w:pos="570"/>
              </w:tabs>
              <w:spacing w:after="0"/>
              <w:ind w:left="-108" w:right="-130"/>
              <w:jc w:val="both"/>
              <w:rPr>
                <w:b/>
                <w:bCs/>
              </w:rPr>
            </w:pPr>
            <w:r w:rsidRPr="00C0680B">
              <w:rPr>
                <w:b/>
                <w:bCs/>
              </w:rPr>
              <w:t>-</w:t>
            </w:r>
          </w:p>
        </w:tc>
        <w:tc>
          <w:tcPr>
            <w:tcW w:w="243" w:type="dxa"/>
            <w:tcBorders>
              <w:top w:val="nil"/>
              <w:left w:val="nil"/>
              <w:bottom w:val="nil"/>
              <w:right w:val="nil"/>
            </w:tcBorders>
          </w:tcPr>
          <w:p w14:paraId="19E89F16" w14:textId="77777777" w:rsidR="00920FEA" w:rsidRPr="00102912" w:rsidRDefault="00920FEA" w:rsidP="00920FEA">
            <w:pPr>
              <w:pStyle w:val="BodyText"/>
              <w:tabs>
                <w:tab w:val="decimal" w:pos="727"/>
                <w:tab w:val="decimal" w:pos="891"/>
              </w:tabs>
              <w:spacing w:after="0" w:line="240" w:lineRule="auto"/>
              <w:ind w:left="-108" w:right="-78"/>
              <w:rPr>
                <w:b/>
                <w:bCs/>
              </w:rPr>
            </w:pPr>
          </w:p>
        </w:tc>
        <w:tc>
          <w:tcPr>
            <w:tcW w:w="1233" w:type="dxa"/>
            <w:tcBorders>
              <w:top w:val="nil"/>
              <w:left w:val="nil"/>
              <w:bottom w:val="double" w:sz="4" w:space="0" w:color="auto"/>
              <w:right w:val="nil"/>
            </w:tcBorders>
          </w:tcPr>
          <w:p w14:paraId="0C2BDC2C" w14:textId="77777777" w:rsidR="00920FEA" w:rsidRPr="00C0680B" w:rsidRDefault="00920FEA" w:rsidP="00920FEA">
            <w:pPr>
              <w:pStyle w:val="BodyText"/>
              <w:tabs>
                <w:tab w:val="decimal" w:pos="570"/>
              </w:tabs>
              <w:spacing w:after="0"/>
              <w:ind w:left="-108" w:right="-130"/>
              <w:jc w:val="both"/>
              <w:rPr>
                <w:b/>
                <w:bCs/>
              </w:rPr>
            </w:pPr>
            <w:r w:rsidRPr="00C0680B">
              <w:rPr>
                <w:b/>
                <w:bCs/>
              </w:rPr>
              <w:t>-</w:t>
            </w:r>
          </w:p>
        </w:tc>
        <w:tc>
          <w:tcPr>
            <w:tcW w:w="270" w:type="dxa"/>
            <w:tcBorders>
              <w:top w:val="nil"/>
              <w:left w:val="nil"/>
              <w:bottom w:val="nil"/>
              <w:right w:val="nil"/>
            </w:tcBorders>
          </w:tcPr>
          <w:p w14:paraId="09AA3AE9" w14:textId="77777777" w:rsidR="00920FEA" w:rsidRPr="00102912" w:rsidRDefault="00920FEA" w:rsidP="00920FEA">
            <w:pPr>
              <w:pStyle w:val="BodyText"/>
              <w:tabs>
                <w:tab w:val="decimal" w:pos="727"/>
                <w:tab w:val="decimal" w:pos="891"/>
              </w:tabs>
              <w:spacing w:after="0" w:line="240" w:lineRule="auto"/>
              <w:ind w:left="-108" w:right="-78"/>
              <w:rPr>
                <w:b/>
                <w:bCs/>
              </w:rPr>
            </w:pPr>
          </w:p>
        </w:tc>
        <w:tc>
          <w:tcPr>
            <w:tcW w:w="1107" w:type="dxa"/>
            <w:tcBorders>
              <w:top w:val="nil"/>
              <w:left w:val="nil"/>
              <w:bottom w:val="double" w:sz="4" w:space="0" w:color="auto"/>
              <w:right w:val="nil"/>
            </w:tcBorders>
            <w:shd w:val="clear" w:color="auto" w:fill="auto"/>
          </w:tcPr>
          <w:p w14:paraId="62A2B597" w14:textId="7D6C053F" w:rsidR="00920FEA" w:rsidRPr="003E3AA5" w:rsidRDefault="00C35D37" w:rsidP="00C35D37">
            <w:pPr>
              <w:pStyle w:val="BodyText"/>
              <w:tabs>
                <w:tab w:val="decimal" w:pos="880"/>
              </w:tabs>
              <w:spacing w:after="0"/>
              <w:ind w:left="-108" w:right="-131"/>
              <w:jc w:val="both"/>
              <w:rPr>
                <w:b/>
                <w:bCs/>
                <w:color w:val="000000" w:themeColor="text1"/>
              </w:rPr>
            </w:pPr>
            <w:r>
              <w:rPr>
                <w:b/>
                <w:bCs/>
                <w:color w:val="000000" w:themeColor="text1"/>
              </w:rPr>
              <w:t>2,615</w:t>
            </w:r>
          </w:p>
        </w:tc>
        <w:tc>
          <w:tcPr>
            <w:tcW w:w="270" w:type="dxa"/>
            <w:tcBorders>
              <w:top w:val="nil"/>
              <w:left w:val="nil"/>
              <w:bottom w:val="nil"/>
              <w:right w:val="nil"/>
            </w:tcBorders>
          </w:tcPr>
          <w:p w14:paraId="171D3D7F" w14:textId="77777777" w:rsidR="00920FEA" w:rsidRPr="00102912" w:rsidRDefault="00920FEA" w:rsidP="00920FEA">
            <w:pPr>
              <w:pStyle w:val="BodyText"/>
              <w:tabs>
                <w:tab w:val="decimal" w:pos="727"/>
                <w:tab w:val="decimal" w:pos="891"/>
              </w:tabs>
              <w:spacing w:after="0" w:line="240" w:lineRule="auto"/>
              <w:ind w:left="-108" w:right="-78"/>
              <w:rPr>
                <w:b/>
                <w:bCs/>
              </w:rPr>
            </w:pPr>
          </w:p>
        </w:tc>
        <w:tc>
          <w:tcPr>
            <w:tcW w:w="1233" w:type="dxa"/>
            <w:tcBorders>
              <w:top w:val="nil"/>
              <w:left w:val="nil"/>
              <w:bottom w:val="double" w:sz="4" w:space="0" w:color="auto"/>
              <w:right w:val="nil"/>
            </w:tcBorders>
          </w:tcPr>
          <w:p w14:paraId="57CCEA3B" w14:textId="77777777" w:rsidR="00920FEA" w:rsidRPr="003E3AA5" w:rsidRDefault="0032123E" w:rsidP="00920FEA">
            <w:pPr>
              <w:pStyle w:val="BodyText"/>
              <w:tabs>
                <w:tab w:val="decimal" w:pos="930"/>
              </w:tabs>
              <w:spacing w:after="0"/>
              <w:ind w:left="-108" w:right="-131"/>
              <w:jc w:val="both"/>
              <w:rPr>
                <w:b/>
                <w:bCs/>
                <w:color w:val="000000" w:themeColor="text1"/>
              </w:rPr>
            </w:pPr>
            <w:r>
              <w:rPr>
                <w:b/>
                <w:bCs/>
                <w:color w:val="000000" w:themeColor="text1"/>
              </w:rPr>
              <w:t>2</w:t>
            </w:r>
            <w:r w:rsidR="00920FEA" w:rsidRPr="003E3AA5">
              <w:rPr>
                <w:b/>
                <w:bCs/>
                <w:color w:val="000000" w:themeColor="text1"/>
              </w:rPr>
              <w:t>,</w:t>
            </w:r>
            <w:r>
              <w:rPr>
                <w:b/>
                <w:bCs/>
                <w:color w:val="000000" w:themeColor="text1"/>
              </w:rPr>
              <w:t>353</w:t>
            </w:r>
          </w:p>
        </w:tc>
      </w:tr>
    </w:tbl>
    <w:p w14:paraId="7B3FFAF1" w14:textId="77777777" w:rsidR="00C0680B" w:rsidRPr="00BB08BF" w:rsidRDefault="00C0680B" w:rsidP="00C0680B">
      <w:pPr>
        <w:pStyle w:val="block"/>
        <w:spacing w:after="0" w:line="240" w:lineRule="auto"/>
        <w:ind w:left="0" w:firstLine="562"/>
        <w:jc w:val="both"/>
        <w:rPr>
          <w:sz w:val="18"/>
          <w:szCs w:val="18"/>
        </w:rPr>
      </w:pP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1080"/>
        <w:gridCol w:w="270"/>
        <w:gridCol w:w="990"/>
        <w:gridCol w:w="239"/>
        <w:gridCol w:w="1021"/>
        <w:gridCol w:w="240"/>
        <w:gridCol w:w="1018"/>
        <w:gridCol w:w="236"/>
        <w:gridCol w:w="1089"/>
        <w:gridCol w:w="270"/>
        <w:gridCol w:w="1107"/>
      </w:tblGrid>
      <w:tr w:rsidR="006C1095" w:rsidRPr="000A4D45" w14:paraId="4C05E9D9" w14:textId="77777777" w:rsidTr="00DF7073">
        <w:trPr>
          <w:trHeight w:val="20"/>
          <w:tblHeader/>
        </w:trPr>
        <w:tc>
          <w:tcPr>
            <w:tcW w:w="2070" w:type="dxa"/>
            <w:vMerge w:val="restart"/>
            <w:shd w:val="clear" w:color="auto" w:fill="auto"/>
          </w:tcPr>
          <w:p w14:paraId="608AD9DF" w14:textId="77777777" w:rsidR="0032123E" w:rsidRDefault="0032123E" w:rsidP="00DF7073">
            <w:pPr>
              <w:spacing w:line="240" w:lineRule="auto"/>
              <w:ind w:right="-110"/>
              <w:rPr>
                <w:b/>
                <w:bCs/>
                <w:i/>
                <w:iCs/>
              </w:rPr>
            </w:pPr>
          </w:p>
          <w:p w14:paraId="49D5369F" w14:textId="77777777" w:rsidR="0032123E" w:rsidRDefault="0032123E" w:rsidP="00DF7073">
            <w:pPr>
              <w:spacing w:line="240" w:lineRule="auto"/>
              <w:ind w:right="-110"/>
              <w:rPr>
                <w:b/>
                <w:bCs/>
                <w:i/>
                <w:iCs/>
              </w:rPr>
            </w:pPr>
          </w:p>
          <w:p w14:paraId="139D6036" w14:textId="77777777" w:rsidR="0032123E" w:rsidRDefault="0032123E" w:rsidP="00DF7073">
            <w:pPr>
              <w:spacing w:line="240" w:lineRule="auto"/>
              <w:ind w:right="-110"/>
              <w:rPr>
                <w:b/>
                <w:bCs/>
                <w:i/>
                <w:iCs/>
              </w:rPr>
            </w:pPr>
          </w:p>
          <w:p w14:paraId="1780A10E" w14:textId="77777777" w:rsidR="006C1095" w:rsidRPr="000A4D45" w:rsidRDefault="006C1095" w:rsidP="00DF7073">
            <w:pPr>
              <w:spacing w:line="240" w:lineRule="auto"/>
              <w:ind w:right="-110"/>
              <w:rPr>
                <w:b/>
                <w:bCs/>
                <w:i/>
                <w:iCs/>
              </w:rPr>
            </w:pPr>
            <w:r w:rsidRPr="00D321E4">
              <w:rPr>
                <w:b/>
                <w:bCs/>
                <w:i/>
                <w:iCs/>
              </w:rPr>
              <w:t>Short-term loans to</w:t>
            </w:r>
          </w:p>
        </w:tc>
        <w:tc>
          <w:tcPr>
            <w:tcW w:w="2340" w:type="dxa"/>
            <w:gridSpan w:val="3"/>
          </w:tcPr>
          <w:p w14:paraId="3CAF5AB9" w14:textId="77777777" w:rsidR="006C1095" w:rsidRPr="000A4D45" w:rsidRDefault="006C1095" w:rsidP="00595301">
            <w:pPr>
              <w:spacing w:line="240" w:lineRule="auto"/>
              <w:ind w:left="-106" w:right="-136"/>
              <w:jc w:val="center"/>
              <w:rPr>
                <w:b/>
                <w:bCs/>
              </w:rPr>
            </w:pPr>
            <w:r w:rsidRPr="000A4D45">
              <w:rPr>
                <w:b/>
                <w:bCs/>
              </w:rPr>
              <w:t>Interest rate</w:t>
            </w:r>
          </w:p>
        </w:tc>
        <w:tc>
          <w:tcPr>
            <w:tcW w:w="239" w:type="dxa"/>
            <w:vAlign w:val="bottom"/>
          </w:tcPr>
          <w:p w14:paraId="2E382D5F" w14:textId="77777777" w:rsidR="006C1095" w:rsidRPr="000A4D45" w:rsidRDefault="006C1095" w:rsidP="00595301">
            <w:pPr>
              <w:spacing w:line="240" w:lineRule="auto"/>
              <w:ind w:left="-106" w:right="-136"/>
              <w:jc w:val="center"/>
              <w:rPr>
                <w:b/>
                <w:bCs/>
              </w:rPr>
            </w:pPr>
          </w:p>
        </w:tc>
        <w:tc>
          <w:tcPr>
            <w:tcW w:w="4981" w:type="dxa"/>
            <w:gridSpan w:val="7"/>
            <w:vAlign w:val="bottom"/>
          </w:tcPr>
          <w:p w14:paraId="3C3157E6" w14:textId="77777777" w:rsidR="006C1095" w:rsidRPr="000A4D45" w:rsidRDefault="006C1095" w:rsidP="00595301">
            <w:pPr>
              <w:spacing w:line="240" w:lineRule="auto"/>
              <w:ind w:left="-95" w:right="-120"/>
              <w:jc w:val="center"/>
              <w:rPr>
                <w:b/>
                <w:bCs/>
              </w:rPr>
            </w:pPr>
            <w:r w:rsidRPr="000A4D45">
              <w:rPr>
                <w:b/>
                <w:bCs/>
              </w:rPr>
              <w:t>Separate financial statements</w:t>
            </w:r>
          </w:p>
        </w:tc>
      </w:tr>
      <w:tr w:rsidR="006C1095" w:rsidRPr="000A4D45" w14:paraId="7122C915" w14:textId="77777777" w:rsidTr="00DF7073">
        <w:trPr>
          <w:trHeight w:val="387"/>
          <w:tblHeader/>
        </w:trPr>
        <w:tc>
          <w:tcPr>
            <w:tcW w:w="2070" w:type="dxa"/>
            <w:vMerge/>
            <w:shd w:val="clear" w:color="auto" w:fill="auto"/>
            <w:vAlign w:val="bottom"/>
          </w:tcPr>
          <w:p w14:paraId="19E8F4C3" w14:textId="77777777" w:rsidR="006C1095" w:rsidRPr="000A4D45" w:rsidRDefault="006C1095" w:rsidP="006C1095">
            <w:pPr>
              <w:spacing w:line="240" w:lineRule="auto"/>
              <w:rPr>
                <w:b/>
                <w:bCs/>
                <w:i/>
                <w:iCs/>
                <w:rtl/>
                <w:cs/>
              </w:rPr>
            </w:pPr>
          </w:p>
        </w:tc>
        <w:tc>
          <w:tcPr>
            <w:tcW w:w="1080" w:type="dxa"/>
            <w:vAlign w:val="bottom"/>
          </w:tcPr>
          <w:p w14:paraId="1902A8E5" w14:textId="77777777" w:rsidR="006C1095" w:rsidRDefault="006C1095" w:rsidP="006C1095">
            <w:pPr>
              <w:spacing w:line="240" w:lineRule="auto"/>
              <w:ind w:left="-95" w:right="-120"/>
              <w:jc w:val="center"/>
            </w:pPr>
            <w:r>
              <w:t>31</w:t>
            </w:r>
          </w:p>
          <w:p w14:paraId="16161AAE" w14:textId="77777777" w:rsidR="006C1095" w:rsidRDefault="006C1095" w:rsidP="006C1095">
            <w:pPr>
              <w:spacing w:line="240" w:lineRule="auto"/>
              <w:ind w:left="-95" w:right="-120"/>
              <w:jc w:val="center"/>
            </w:pPr>
            <w:r>
              <w:t>December</w:t>
            </w:r>
          </w:p>
          <w:p w14:paraId="690A559B" w14:textId="77777777" w:rsidR="006C1095" w:rsidRPr="000A4D45" w:rsidRDefault="006C1095" w:rsidP="006C1095">
            <w:pPr>
              <w:spacing w:line="240" w:lineRule="auto"/>
              <w:ind w:left="-95" w:right="-120"/>
              <w:jc w:val="center"/>
              <w:rPr>
                <w:rtl/>
                <w:cs/>
              </w:rPr>
            </w:pPr>
            <w:r>
              <w:t>20</w:t>
            </w:r>
            <w:r w:rsidR="0032123E">
              <w:t>20</w:t>
            </w:r>
          </w:p>
        </w:tc>
        <w:tc>
          <w:tcPr>
            <w:tcW w:w="270" w:type="dxa"/>
          </w:tcPr>
          <w:p w14:paraId="4C8317B0" w14:textId="77777777" w:rsidR="006C1095" w:rsidRPr="000A4D45" w:rsidRDefault="006C1095" w:rsidP="006C1095">
            <w:pPr>
              <w:spacing w:line="240" w:lineRule="auto"/>
              <w:ind w:left="-95" w:right="-120"/>
              <w:jc w:val="center"/>
            </w:pPr>
          </w:p>
        </w:tc>
        <w:tc>
          <w:tcPr>
            <w:tcW w:w="990" w:type="dxa"/>
            <w:vAlign w:val="bottom"/>
          </w:tcPr>
          <w:p w14:paraId="5C30A8DB" w14:textId="77777777" w:rsidR="006C1095" w:rsidRDefault="006C1095" w:rsidP="006C1095">
            <w:pPr>
              <w:spacing w:line="240" w:lineRule="auto"/>
              <w:ind w:left="-95" w:right="-120"/>
              <w:jc w:val="center"/>
            </w:pPr>
            <w:r>
              <w:t>31</w:t>
            </w:r>
          </w:p>
          <w:p w14:paraId="51CAC54E" w14:textId="77777777" w:rsidR="006C1095" w:rsidRDefault="006C1095" w:rsidP="006C1095">
            <w:pPr>
              <w:spacing w:line="240" w:lineRule="auto"/>
              <w:ind w:left="-95" w:right="-120"/>
              <w:jc w:val="center"/>
            </w:pPr>
            <w:r>
              <w:t>March</w:t>
            </w:r>
          </w:p>
          <w:p w14:paraId="6B0022D1" w14:textId="77777777" w:rsidR="006C1095" w:rsidRPr="000A4D45" w:rsidRDefault="006C1095" w:rsidP="006C1095">
            <w:pPr>
              <w:spacing w:line="240" w:lineRule="auto"/>
              <w:ind w:left="-95" w:right="-120"/>
              <w:jc w:val="center"/>
              <w:rPr>
                <w:rtl/>
                <w:cs/>
              </w:rPr>
            </w:pPr>
            <w:r>
              <w:t>202</w:t>
            </w:r>
            <w:r w:rsidR="0032123E">
              <w:t>1</w:t>
            </w:r>
          </w:p>
        </w:tc>
        <w:tc>
          <w:tcPr>
            <w:tcW w:w="239" w:type="dxa"/>
            <w:vAlign w:val="bottom"/>
          </w:tcPr>
          <w:p w14:paraId="7F4491D3" w14:textId="77777777" w:rsidR="006C1095" w:rsidRPr="000A4D45" w:rsidRDefault="006C1095" w:rsidP="006C1095">
            <w:pPr>
              <w:spacing w:line="240" w:lineRule="auto"/>
              <w:jc w:val="center"/>
            </w:pPr>
          </w:p>
        </w:tc>
        <w:tc>
          <w:tcPr>
            <w:tcW w:w="1021" w:type="dxa"/>
            <w:vAlign w:val="bottom"/>
          </w:tcPr>
          <w:p w14:paraId="049B4D0F" w14:textId="77777777" w:rsidR="006C1095" w:rsidRDefault="006C1095" w:rsidP="006C1095">
            <w:pPr>
              <w:spacing w:line="240" w:lineRule="auto"/>
              <w:ind w:left="-95" w:right="-120"/>
              <w:jc w:val="center"/>
            </w:pPr>
            <w:r>
              <w:t>31</w:t>
            </w:r>
          </w:p>
          <w:p w14:paraId="54E7E03C" w14:textId="77777777" w:rsidR="006C1095" w:rsidRDefault="006C1095" w:rsidP="006C1095">
            <w:pPr>
              <w:spacing w:line="240" w:lineRule="auto"/>
              <w:ind w:left="-95" w:right="-120"/>
              <w:jc w:val="center"/>
            </w:pPr>
            <w:r>
              <w:t>December</w:t>
            </w:r>
          </w:p>
          <w:p w14:paraId="5E9248F1" w14:textId="77777777" w:rsidR="006C1095" w:rsidRPr="000A4D45" w:rsidRDefault="006C1095" w:rsidP="006C1095">
            <w:pPr>
              <w:spacing w:line="240" w:lineRule="auto"/>
              <w:ind w:left="-95" w:right="-120"/>
              <w:jc w:val="center"/>
              <w:rPr>
                <w:rtl/>
                <w:cs/>
              </w:rPr>
            </w:pPr>
            <w:r>
              <w:t>20</w:t>
            </w:r>
            <w:r w:rsidR="0032123E">
              <w:t>20</w:t>
            </w:r>
          </w:p>
        </w:tc>
        <w:tc>
          <w:tcPr>
            <w:tcW w:w="240" w:type="dxa"/>
            <w:vAlign w:val="bottom"/>
          </w:tcPr>
          <w:p w14:paraId="2D053C04" w14:textId="77777777" w:rsidR="006C1095" w:rsidRPr="000A4D45" w:rsidRDefault="006C1095" w:rsidP="006C1095">
            <w:pPr>
              <w:spacing w:line="240" w:lineRule="auto"/>
              <w:jc w:val="center"/>
            </w:pPr>
          </w:p>
        </w:tc>
        <w:tc>
          <w:tcPr>
            <w:tcW w:w="1018" w:type="dxa"/>
            <w:vAlign w:val="bottom"/>
          </w:tcPr>
          <w:p w14:paraId="3CDC1F99" w14:textId="77777777" w:rsidR="006C1095" w:rsidRPr="000A4D45" w:rsidRDefault="006C1095" w:rsidP="006C1095">
            <w:pPr>
              <w:spacing w:line="240" w:lineRule="auto"/>
              <w:ind w:left="-95" w:right="-120"/>
              <w:jc w:val="center"/>
              <w:rPr>
                <w:rtl/>
                <w:cs/>
              </w:rPr>
            </w:pPr>
            <w:r w:rsidRPr="000A4D45">
              <w:t>Increase</w:t>
            </w:r>
          </w:p>
        </w:tc>
        <w:tc>
          <w:tcPr>
            <w:tcW w:w="236" w:type="dxa"/>
            <w:vAlign w:val="bottom"/>
          </w:tcPr>
          <w:p w14:paraId="63B5089F" w14:textId="77777777" w:rsidR="006C1095" w:rsidRPr="000A4D45" w:rsidRDefault="006C1095" w:rsidP="006C1095">
            <w:pPr>
              <w:spacing w:line="240" w:lineRule="auto"/>
              <w:jc w:val="center"/>
            </w:pPr>
          </w:p>
        </w:tc>
        <w:tc>
          <w:tcPr>
            <w:tcW w:w="1089" w:type="dxa"/>
            <w:vAlign w:val="bottom"/>
          </w:tcPr>
          <w:p w14:paraId="3318A603" w14:textId="77777777" w:rsidR="006C1095" w:rsidRPr="000A4D45" w:rsidRDefault="006C1095" w:rsidP="006C1095">
            <w:pPr>
              <w:spacing w:line="240" w:lineRule="auto"/>
              <w:ind w:left="-95" w:right="-120"/>
              <w:jc w:val="center"/>
              <w:rPr>
                <w:rtl/>
                <w:cs/>
              </w:rPr>
            </w:pPr>
            <w:r w:rsidRPr="000A4D45">
              <w:t>Decrease</w:t>
            </w:r>
          </w:p>
        </w:tc>
        <w:tc>
          <w:tcPr>
            <w:tcW w:w="270" w:type="dxa"/>
            <w:vAlign w:val="bottom"/>
          </w:tcPr>
          <w:p w14:paraId="53A58A4B" w14:textId="77777777" w:rsidR="006C1095" w:rsidRPr="000A4D45" w:rsidRDefault="006C1095" w:rsidP="006C1095">
            <w:pPr>
              <w:spacing w:line="240" w:lineRule="auto"/>
              <w:jc w:val="center"/>
            </w:pPr>
          </w:p>
        </w:tc>
        <w:tc>
          <w:tcPr>
            <w:tcW w:w="1107" w:type="dxa"/>
            <w:vAlign w:val="bottom"/>
          </w:tcPr>
          <w:p w14:paraId="10B74AD9" w14:textId="77777777" w:rsidR="006C1095" w:rsidRDefault="006C1095" w:rsidP="006C1095">
            <w:pPr>
              <w:spacing w:line="240" w:lineRule="auto"/>
              <w:ind w:left="-95" w:right="-120"/>
              <w:jc w:val="center"/>
            </w:pPr>
            <w:r>
              <w:t>31</w:t>
            </w:r>
          </w:p>
          <w:p w14:paraId="62BF1403" w14:textId="77777777" w:rsidR="006C1095" w:rsidRDefault="006C1095" w:rsidP="006C1095">
            <w:pPr>
              <w:spacing w:line="240" w:lineRule="auto"/>
              <w:ind w:left="-95" w:right="-120"/>
              <w:jc w:val="center"/>
            </w:pPr>
            <w:r>
              <w:t>March</w:t>
            </w:r>
          </w:p>
          <w:p w14:paraId="576FA53C" w14:textId="77777777" w:rsidR="006C1095" w:rsidRPr="000A4D45" w:rsidRDefault="006C1095" w:rsidP="006C1095">
            <w:pPr>
              <w:spacing w:line="240" w:lineRule="auto"/>
              <w:ind w:left="-95" w:right="-120"/>
              <w:jc w:val="center"/>
              <w:rPr>
                <w:rtl/>
                <w:cs/>
              </w:rPr>
            </w:pPr>
            <w:r>
              <w:t>202</w:t>
            </w:r>
            <w:r w:rsidR="0032123E">
              <w:t>1</w:t>
            </w:r>
          </w:p>
        </w:tc>
      </w:tr>
      <w:tr w:rsidR="006C1095" w:rsidRPr="000A4D45" w14:paraId="1A16F959" w14:textId="77777777" w:rsidTr="00DF7073">
        <w:trPr>
          <w:tblHeader/>
        </w:trPr>
        <w:tc>
          <w:tcPr>
            <w:tcW w:w="2070" w:type="dxa"/>
            <w:vAlign w:val="bottom"/>
          </w:tcPr>
          <w:p w14:paraId="5E89261C" w14:textId="77777777" w:rsidR="006C1095" w:rsidRPr="000A4D45" w:rsidRDefault="006C1095" w:rsidP="006C1095">
            <w:pPr>
              <w:spacing w:line="240" w:lineRule="auto"/>
              <w:rPr>
                <w:b/>
                <w:bCs/>
                <w:i/>
                <w:iCs/>
                <w:rtl/>
                <w:cs/>
              </w:rPr>
            </w:pPr>
          </w:p>
        </w:tc>
        <w:tc>
          <w:tcPr>
            <w:tcW w:w="2340" w:type="dxa"/>
            <w:gridSpan w:val="3"/>
            <w:vAlign w:val="bottom"/>
          </w:tcPr>
          <w:p w14:paraId="4E87E733" w14:textId="77777777" w:rsidR="006C1095" w:rsidRPr="006C1095" w:rsidRDefault="006C1095" w:rsidP="006C1095">
            <w:pPr>
              <w:spacing w:line="240" w:lineRule="auto"/>
              <w:ind w:left="-95" w:right="-120"/>
              <w:jc w:val="center"/>
              <w:rPr>
                <w:rFonts w:cstheme="minorBidi"/>
                <w:i/>
                <w:iCs/>
                <w:cs/>
              </w:rPr>
            </w:pPr>
            <w:r w:rsidRPr="000A4D45">
              <w:rPr>
                <w:i/>
                <w:iCs/>
              </w:rPr>
              <w:t>(% per annum)</w:t>
            </w:r>
          </w:p>
        </w:tc>
        <w:tc>
          <w:tcPr>
            <w:tcW w:w="239" w:type="dxa"/>
            <w:vAlign w:val="bottom"/>
          </w:tcPr>
          <w:p w14:paraId="4EBD6000" w14:textId="77777777" w:rsidR="006C1095" w:rsidRPr="000A4D45" w:rsidRDefault="006C1095" w:rsidP="006C1095">
            <w:pPr>
              <w:spacing w:line="240" w:lineRule="auto"/>
              <w:jc w:val="center"/>
            </w:pPr>
          </w:p>
        </w:tc>
        <w:tc>
          <w:tcPr>
            <w:tcW w:w="4981" w:type="dxa"/>
            <w:gridSpan w:val="7"/>
            <w:vAlign w:val="bottom"/>
          </w:tcPr>
          <w:p w14:paraId="5218BCFC" w14:textId="77777777" w:rsidR="006C1095" w:rsidRPr="000A4D45" w:rsidRDefault="006C1095" w:rsidP="006C1095">
            <w:pPr>
              <w:spacing w:line="240" w:lineRule="auto"/>
              <w:ind w:left="-95" w:right="-120"/>
              <w:jc w:val="center"/>
              <w:rPr>
                <w:i/>
                <w:iCs/>
                <w:rtl/>
                <w:cs/>
              </w:rPr>
            </w:pPr>
            <w:r w:rsidRPr="000A4D45">
              <w:rPr>
                <w:i/>
                <w:iCs/>
              </w:rPr>
              <w:t>(in thousand Baht)</w:t>
            </w:r>
          </w:p>
        </w:tc>
      </w:tr>
      <w:tr w:rsidR="006C1095" w:rsidRPr="000A4D45" w14:paraId="09B2D74A" w14:textId="77777777" w:rsidTr="00DF7073">
        <w:tc>
          <w:tcPr>
            <w:tcW w:w="2070" w:type="dxa"/>
          </w:tcPr>
          <w:p w14:paraId="7E689116" w14:textId="77777777" w:rsidR="006C1095" w:rsidRPr="000A4D45" w:rsidRDefault="006C1095" w:rsidP="006C1095">
            <w:pPr>
              <w:spacing w:line="240" w:lineRule="auto"/>
              <w:rPr>
                <w:rFonts w:cs="Angsana New"/>
                <w:szCs w:val="28"/>
              </w:rPr>
            </w:pPr>
            <w:r w:rsidRPr="000A4D45">
              <w:rPr>
                <w:rFonts w:cs="Angsana New"/>
                <w:szCs w:val="28"/>
              </w:rPr>
              <w:t>Subsidiaries</w:t>
            </w:r>
          </w:p>
        </w:tc>
        <w:tc>
          <w:tcPr>
            <w:tcW w:w="1080" w:type="dxa"/>
          </w:tcPr>
          <w:p w14:paraId="0C92FD52" w14:textId="42D4AAC4" w:rsidR="006C1095" w:rsidRPr="00E30537" w:rsidRDefault="00E30537" w:rsidP="00DF7073">
            <w:pPr>
              <w:tabs>
                <w:tab w:val="left" w:pos="720"/>
              </w:tabs>
              <w:spacing w:line="240" w:lineRule="auto"/>
              <w:ind w:left="-110" w:right="-110"/>
              <w:jc w:val="center"/>
              <w:rPr>
                <w:rFonts w:cs="Angsana New"/>
                <w:szCs w:val="28"/>
                <w:cs/>
              </w:rPr>
            </w:pPr>
            <w:r>
              <w:rPr>
                <w:rFonts w:cs="Angsana New"/>
                <w:szCs w:val="28"/>
              </w:rPr>
              <w:t>-</w:t>
            </w:r>
          </w:p>
        </w:tc>
        <w:tc>
          <w:tcPr>
            <w:tcW w:w="270" w:type="dxa"/>
          </w:tcPr>
          <w:p w14:paraId="7E0CDDDF" w14:textId="77777777" w:rsidR="006C1095" w:rsidRPr="009C55E3" w:rsidRDefault="006C1095" w:rsidP="006C1095">
            <w:pPr>
              <w:tabs>
                <w:tab w:val="left" w:pos="720"/>
              </w:tabs>
              <w:spacing w:line="240" w:lineRule="auto"/>
              <w:jc w:val="center"/>
            </w:pPr>
          </w:p>
        </w:tc>
        <w:tc>
          <w:tcPr>
            <w:tcW w:w="990" w:type="dxa"/>
          </w:tcPr>
          <w:p w14:paraId="4EA89EDC" w14:textId="475E8681" w:rsidR="006C1095" w:rsidRPr="00AB2FD5" w:rsidRDefault="00C35D37" w:rsidP="00AB2FD5">
            <w:pPr>
              <w:tabs>
                <w:tab w:val="left" w:pos="720"/>
              </w:tabs>
              <w:spacing w:line="240" w:lineRule="auto"/>
              <w:ind w:left="-110" w:right="-110"/>
              <w:jc w:val="center"/>
              <w:rPr>
                <w:cs/>
              </w:rPr>
            </w:pPr>
            <w:r>
              <w:t>3.72</w:t>
            </w:r>
          </w:p>
        </w:tc>
        <w:tc>
          <w:tcPr>
            <w:tcW w:w="239" w:type="dxa"/>
          </w:tcPr>
          <w:p w14:paraId="35E338A9" w14:textId="77777777" w:rsidR="006C1095" w:rsidRPr="009C55E3" w:rsidRDefault="006C1095" w:rsidP="006C1095">
            <w:pPr>
              <w:spacing w:line="240" w:lineRule="auto"/>
            </w:pPr>
          </w:p>
        </w:tc>
        <w:tc>
          <w:tcPr>
            <w:tcW w:w="1021" w:type="dxa"/>
            <w:tcBorders>
              <w:bottom w:val="double" w:sz="4" w:space="0" w:color="auto"/>
            </w:tcBorders>
          </w:tcPr>
          <w:p w14:paraId="690183F5" w14:textId="77777777" w:rsidR="006C1095" w:rsidRPr="009C55E3" w:rsidRDefault="0032123E" w:rsidP="00ED6100">
            <w:pPr>
              <w:tabs>
                <w:tab w:val="decimal" w:pos="460"/>
              </w:tabs>
              <w:spacing w:line="240" w:lineRule="auto"/>
              <w:ind w:left="-129" w:right="-86"/>
              <w:rPr>
                <w:b/>
                <w:bCs/>
              </w:rPr>
            </w:pPr>
            <w:r>
              <w:rPr>
                <w:b/>
                <w:bCs/>
              </w:rPr>
              <w:t>-</w:t>
            </w:r>
          </w:p>
        </w:tc>
        <w:tc>
          <w:tcPr>
            <w:tcW w:w="240" w:type="dxa"/>
          </w:tcPr>
          <w:p w14:paraId="7A3042AA" w14:textId="77777777" w:rsidR="006C1095" w:rsidRPr="009C55E3" w:rsidRDefault="006C1095" w:rsidP="006C1095">
            <w:pPr>
              <w:spacing w:line="240" w:lineRule="auto"/>
            </w:pPr>
          </w:p>
        </w:tc>
        <w:tc>
          <w:tcPr>
            <w:tcW w:w="1018" w:type="dxa"/>
          </w:tcPr>
          <w:p w14:paraId="287A6CD8" w14:textId="2D103D49" w:rsidR="006C1095" w:rsidRPr="009C55E3" w:rsidRDefault="00C35D37" w:rsidP="006C1095">
            <w:pPr>
              <w:pStyle w:val="BodyText"/>
              <w:tabs>
                <w:tab w:val="decimal" w:pos="800"/>
              </w:tabs>
              <w:spacing w:after="0" w:line="240" w:lineRule="auto"/>
              <w:ind w:right="-78"/>
            </w:pPr>
            <w:r>
              <w:t>31,775</w:t>
            </w:r>
          </w:p>
        </w:tc>
        <w:tc>
          <w:tcPr>
            <w:tcW w:w="236" w:type="dxa"/>
          </w:tcPr>
          <w:p w14:paraId="7BAE6252" w14:textId="77777777" w:rsidR="006C1095" w:rsidRPr="009C55E3" w:rsidRDefault="006C1095" w:rsidP="006C1095">
            <w:pPr>
              <w:spacing w:line="240" w:lineRule="auto"/>
            </w:pPr>
          </w:p>
        </w:tc>
        <w:tc>
          <w:tcPr>
            <w:tcW w:w="1089" w:type="dxa"/>
          </w:tcPr>
          <w:p w14:paraId="6BFEEB68" w14:textId="630BE053" w:rsidR="006C1095" w:rsidRPr="009C55E3" w:rsidRDefault="00C35D37" w:rsidP="00C35D37">
            <w:pPr>
              <w:tabs>
                <w:tab w:val="decimal" w:pos="470"/>
              </w:tabs>
              <w:spacing w:line="240" w:lineRule="auto"/>
              <w:ind w:right="-120"/>
            </w:pPr>
            <w:r>
              <w:t>-</w:t>
            </w:r>
          </w:p>
        </w:tc>
        <w:tc>
          <w:tcPr>
            <w:tcW w:w="270" w:type="dxa"/>
          </w:tcPr>
          <w:p w14:paraId="2D99EC4B" w14:textId="77777777" w:rsidR="006C1095" w:rsidRPr="009C55E3" w:rsidRDefault="006C1095" w:rsidP="006C1095">
            <w:pPr>
              <w:spacing w:line="240" w:lineRule="auto"/>
            </w:pPr>
          </w:p>
        </w:tc>
        <w:tc>
          <w:tcPr>
            <w:tcW w:w="1107" w:type="dxa"/>
            <w:tcBorders>
              <w:bottom w:val="double" w:sz="4" w:space="0" w:color="auto"/>
            </w:tcBorders>
          </w:tcPr>
          <w:p w14:paraId="050AC84D" w14:textId="60BD0526" w:rsidR="006C1095" w:rsidRPr="009C55E3" w:rsidRDefault="00C35D37" w:rsidP="006C1095">
            <w:pPr>
              <w:pStyle w:val="BodyText"/>
              <w:tabs>
                <w:tab w:val="decimal" w:pos="818"/>
              </w:tabs>
              <w:spacing w:after="0"/>
              <w:ind w:left="-108" w:right="-131"/>
              <w:jc w:val="both"/>
              <w:rPr>
                <w:b/>
                <w:bCs/>
              </w:rPr>
            </w:pPr>
            <w:r>
              <w:rPr>
                <w:b/>
                <w:bCs/>
              </w:rPr>
              <w:t>31,775</w:t>
            </w:r>
          </w:p>
        </w:tc>
      </w:tr>
    </w:tbl>
    <w:p w14:paraId="2EAFF6DE" w14:textId="77777777" w:rsidR="005012F7" w:rsidRPr="00BB08BF" w:rsidRDefault="005012F7">
      <w:pPr>
        <w:spacing w:line="240" w:lineRule="auto"/>
        <w:rPr>
          <w:sz w:val="18"/>
          <w:szCs w:val="18"/>
          <w:lang w:val="en-GB" w:eastAsia="x-none"/>
        </w:rPr>
      </w:pP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1080"/>
        <w:gridCol w:w="270"/>
        <w:gridCol w:w="990"/>
        <w:gridCol w:w="239"/>
        <w:gridCol w:w="1021"/>
        <w:gridCol w:w="240"/>
        <w:gridCol w:w="1018"/>
        <w:gridCol w:w="236"/>
        <w:gridCol w:w="1089"/>
        <w:gridCol w:w="270"/>
        <w:gridCol w:w="1107"/>
      </w:tblGrid>
      <w:tr w:rsidR="006C1095" w:rsidRPr="000A4D45" w14:paraId="36A28FD9" w14:textId="77777777" w:rsidTr="00182A84">
        <w:trPr>
          <w:trHeight w:val="20"/>
          <w:tblHeader/>
        </w:trPr>
        <w:tc>
          <w:tcPr>
            <w:tcW w:w="2070" w:type="dxa"/>
            <w:vMerge w:val="restart"/>
            <w:shd w:val="clear" w:color="auto" w:fill="auto"/>
          </w:tcPr>
          <w:p w14:paraId="0C816DD6" w14:textId="77777777" w:rsidR="0032123E" w:rsidRDefault="0032123E" w:rsidP="00182A84">
            <w:pPr>
              <w:spacing w:line="240" w:lineRule="auto"/>
              <w:rPr>
                <w:rFonts w:cs="Angsana New"/>
                <w:b/>
                <w:bCs/>
                <w:i/>
                <w:iCs/>
                <w:szCs w:val="28"/>
              </w:rPr>
            </w:pPr>
          </w:p>
          <w:p w14:paraId="5C5F5886" w14:textId="77777777" w:rsidR="0032123E" w:rsidRDefault="0032123E" w:rsidP="00182A84">
            <w:pPr>
              <w:spacing w:line="240" w:lineRule="auto"/>
              <w:rPr>
                <w:rFonts w:cs="Angsana New"/>
                <w:b/>
                <w:bCs/>
                <w:i/>
                <w:iCs/>
                <w:szCs w:val="28"/>
              </w:rPr>
            </w:pPr>
          </w:p>
          <w:p w14:paraId="50D3E5D8" w14:textId="77777777" w:rsidR="0032123E" w:rsidRDefault="0032123E" w:rsidP="00182A84">
            <w:pPr>
              <w:spacing w:line="240" w:lineRule="auto"/>
              <w:rPr>
                <w:rFonts w:cs="Angsana New"/>
                <w:b/>
                <w:bCs/>
                <w:i/>
                <w:iCs/>
                <w:szCs w:val="28"/>
              </w:rPr>
            </w:pPr>
          </w:p>
          <w:p w14:paraId="6C256F26" w14:textId="77777777" w:rsidR="006C1095" w:rsidRPr="000A4D45" w:rsidRDefault="006C1095" w:rsidP="00182A84">
            <w:pPr>
              <w:spacing w:line="240" w:lineRule="auto"/>
              <w:rPr>
                <w:b/>
                <w:bCs/>
                <w:i/>
                <w:iCs/>
              </w:rPr>
            </w:pPr>
            <w:r w:rsidRPr="00D321E4">
              <w:rPr>
                <w:rFonts w:cs="Angsana New"/>
                <w:b/>
                <w:bCs/>
                <w:i/>
                <w:iCs/>
                <w:szCs w:val="28"/>
              </w:rPr>
              <w:t>Long</w:t>
            </w:r>
            <w:r w:rsidRPr="00D321E4">
              <w:rPr>
                <w:b/>
                <w:bCs/>
                <w:i/>
                <w:iCs/>
              </w:rPr>
              <w:t>-term</w:t>
            </w:r>
            <w:r w:rsidR="00182A84">
              <w:rPr>
                <w:b/>
                <w:bCs/>
                <w:i/>
                <w:iCs/>
              </w:rPr>
              <w:t xml:space="preserve"> </w:t>
            </w:r>
            <w:r w:rsidRPr="00D321E4">
              <w:rPr>
                <w:b/>
                <w:bCs/>
                <w:i/>
                <w:iCs/>
              </w:rPr>
              <w:t>loans to</w:t>
            </w:r>
          </w:p>
        </w:tc>
        <w:tc>
          <w:tcPr>
            <w:tcW w:w="2340" w:type="dxa"/>
            <w:gridSpan w:val="3"/>
          </w:tcPr>
          <w:p w14:paraId="73260348" w14:textId="77777777" w:rsidR="006C1095" w:rsidRPr="000A4D45" w:rsidRDefault="006C1095" w:rsidP="00E1790D">
            <w:pPr>
              <w:spacing w:line="240" w:lineRule="auto"/>
              <w:ind w:left="-106" w:right="-136"/>
              <w:jc w:val="center"/>
              <w:rPr>
                <w:b/>
                <w:bCs/>
              </w:rPr>
            </w:pPr>
            <w:r w:rsidRPr="000A4D45">
              <w:rPr>
                <w:b/>
                <w:bCs/>
              </w:rPr>
              <w:t>Interest rate</w:t>
            </w:r>
          </w:p>
        </w:tc>
        <w:tc>
          <w:tcPr>
            <w:tcW w:w="239" w:type="dxa"/>
            <w:vAlign w:val="bottom"/>
          </w:tcPr>
          <w:p w14:paraId="1458D260" w14:textId="77777777" w:rsidR="006C1095" w:rsidRPr="000A4D45" w:rsidRDefault="006C1095" w:rsidP="00E1790D">
            <w:pPr>
              <w:spacing w:line="240" w:lineRule="auto"/>
              <w:ind w:left="-106" w:right="-136"/>
              <w:jc w:val="center"/>
              <w:rPr>
                <w:b/>
                <w:bCs/>
              </w:rPr>
            </w:pPr>
          </w:p>
        </w:tc>
        <w:tc>
          <w:tcPr>
            <w:tcW w:w="4981" w:type="dxa"/>
            <w:gridSpan w:val="7"/>
            <w:vAlign w:val="bottom"/>
          </w:tcPr>
          <w:p w14:paraId="2E8B7209" w14:textId="77777777" w:rsidR="006C1095" w:rsidRPr="000A4D45" w:rsidRDefault="006C1095" w:rsidP="00E1790D">
            <w:pPr>
              <w:spacing w:line="240" w:lineRule="auto"/>
              <w:ind w:left="-95" w:right="-120"/>
              <w:jc w:val="center"/>
              <w:rPr>
                <w:b/>
                <w:bCs/>
              </w:rPr>
            </w:pPr>
            <w:r w:rsidRPr="000A4D45">
              <w:rPr>
                <w:b/>
                <w:bCs/>
              </w:rPr>
              <w:t>Separate financial statements</w:t>
            </w:r>
          </w:p>
        </w:tc>
      </w:tr>
      <w:tr w:rsidR="006C1095" w:rsidRPr="000A4D45" w14:paraId="6D865848" w14:textId="77777777" w:rsidTr="00182A84">
        <w:trPr>
          <w:trHeight w:val="387"/>
          <w:tblHeader/>
        </w:trPr>
        <w:tc>
          <w:tcPr>
            <w:tcW w:w="2070" w:type="dxa"/>
            <w:vMerge/>
            <w:shd w:val="clear" w:color="auto" w:fill="auto"/>
            <w:vAlign w:val="bottom"/>
          </w:tcPr>
          <w:p w14:paraId="157543BD" w14:textId="77777777" w:rsidR="006C1095" w:rsidRPr="000A4D45" w:rsidRDefault="006C1095" w:rsidP="00E1790D">
            <w:pPr>
              <w:spacing w:line="240" w:lineRule="auto"/>
              <w:rPr>
                <w:b/>
                <w:bCs/>
                <w:i/>
                <w:iCs/>
                <w:rtl/>
                <w:cs/>
              </w:rPr>
            </w:pPr>
          </w:p>
        </w:tc>
        <w:tc>
          <w:tcPr>
            <w:tcW w:w="1080" w:type="dxa"/>
            <w:vAlign w:val="bottom"/>
          </w:tcPr>
          <w:p w14:paraId="4EB45D36" w14:textId="77777777" w:rsidR="006C1095" w:rsidRDefault="006C1095" w:rsidP="00E1790D">
            <w:pPr>
              <w:spacing w:line="240" w:lineRule="auto"/>
              <w:ind w:left="-95" w:right="-120"/>
              <w:jc w:val="center"/>
            </w:pPr>
            <w:r>
              <w:t>31</w:t>
            </w:r>
          </w:p>
          <w:p w14:paraId="7868B941" w14:textId="77777777" w:rsidR="006C1095" w:rsidRDefault="006C1095" w:rsidP="00E1790D">
            <w:pPr>
              <w:spacing w:line="240" w:lineRule="auto"/>
              <w:ind w:left="-95" w:right="-120"/>
              <w:jc w:val="center"/>
            </w:pPr>
            <w:r>
              <w:t>December</w:t>
            </w:r>
          </w:p>
          <w:p w14:paraId="6497EE3E" w14:textId="77777777" w:rsidR="006C1095" w:rsidRPr="000A4D45" w:rsidRDefault="006C1095" w:rsidP="00E1790D">
            <w:pPr>
              <w:spacing w:line="240" w:lineRule="auto"/>
              <w:ind w:left="-95" w:right="-120"/>
              <w:jc w:val="center"/>
              <w:rPr>
                <w:rtl/>
                <w:cs/>
              </w:rPr>
            </w:pPr>
            <w:r>
              <w:t>20</w:t>
            </w:r>
            <w:r w:rsidR="00AB2FD5">
              <w:t>20</w:t>
            </w:r>
          </w:p>
        </w:tc>
        <w:tc>
          <w:tcPr>
            <w:tcW w:w="270" w:type="dxa"/>
          </w:tcPr>
          <w:p w14:paraId="339BB5A3" w14:textId="77777777" w:rsidR="006C1095" w:rsidRPr="000A4D45" w:rsidRDefault="006C1095" w:rsidP="00E1790D">
            <w:pPr>
              <w:spacing w:line="240" w:lineRule="auto"/>
              <w:ind w:left="-95" w:right="-120"/>
              <w:jc w:val="center"/>
            </w:pPr>
          </w:p>
        </w:tc>
        <w:tc>
          <w:tcPr>
            <w:tcW w:w="990" w:type="dxa"/>
            <w:vAlign w:val="bottom"/>
          </w:tcPr>
          <w:p w14:paraId="77940461" w14:textId="77777777" w:rsidR="006C1095" w:rsidRDefault="006C1095" w:rsidP="00E1790D">
            <w:pPr>
              <w:spacing w:line="240" w:lineRule="auto"/>
              <w:ind w:left="-95" w:right="-120"/>
              <w:jc w:val="center"/>
            </w:pPr>
            <w:r>
              <w:t>31</w:t>
            </w:r>
          </w:p>
          <w:p w14:paraId="0478F919" w14:textId="77777777" w:rsidR="006C1095" w:rsidRDefault="006C1095" w:rsidP="00E1790D">
            <w:pPr>
              <w:spacing w:line="240" w:lineRule="auto"/>
              <w:ind w:left="-95" w:right="-120"/>
              <w:jc w:val="center"/>
            </w:pPr>
            <w:r>
              <w:t>March</w:t>
            </w:r>
          </w:p>
          <w:p w14:paraId="2FF8F14D" w14:textId="77777777" w:rsidR="006C1095" w:rsidRPr="000A4D45" w:rsidRDefault="006C1095" w:rsidP="00E1790D">
            <w:pPr>
              <w:spacing w:line="240" w:lineRule="auto"/>
              <w:ind w:left="-95" w:right="-120"/>
              <w:jc w:val="center"/>
              <w:rPr>
                <w:rtl/>
                <w:cs/>
              </w:rPr>
            </w:pPr>
            <w:r>
              <w:t>202</w:t>
            </w:r>
            <w:r w:rsidR="00AB2FD5">
              <w:t>1</w:t>
            </w:r>
          </w:p>
        </w:tc>
        <w:tc>
          <w:tcPr>
            <w:tcW w:w="239" w:type="dxa"/>
            <w:vAlign w:val="bottom"/>
          </w:tcPr>
          <w:p w14:paraId="7C4DD9CE" w14:textId="77777777" w:rsidR="006C1095" w:rsidRPr="000A4D45" w:rsidRDefault="006C1095" w:rsidP="00E1790D">
            <w:pPr>
              <w:spacing w:line="240" w:lineRule="auto"/>
              <w:jc w:val="center"/>
            </w:pPr>
          </w:p>
        </w:tc>
        <w:tc>
          <w:tcPr>
            <w:tcW w:w="1021" w:type="dxa"/>
            <w:vAlign w:val="bottom"/>
          </w:tcPr>
          <w:p w14:paraId="51A9B4F0" w14:textId="77777777" w:rsidR="006C1095" w:rsidRDefault="006C1095" w:rsidP="00E1790D">
            <w:pPr>
              <w:spacing w:line="240" w:lineRule="auto"/>
              <w:ind w:left="-95" w:right="-120"/>
              <w:jc w:val="center"/>
            </w:pPr>
            <w:r>
              <w:t>31</w:t>
            </w:r>
          </w:p>
          <w:p w14:paraId="768F33D3" w14:textId="77777777" w:rsidR="006C1095" w:rsidRDefault="006C1095" w:rsidP="00E1790D">
            <w:pPr>
              <w:spacing w:line="240" w:lineRule="auto"/>
              <w:ind w:left="-95" w:right="-120"/>
              <w:jc w:val="center"/>
            </w:pPr>
            <w:r>
              <w:t>December</w:t>
            </w:r>
          </w:p>
          <w:p w14:paraId="6EC42148" w14:textId="77777777" w:rsidR="006C1095" w:rsidRPr="000A4D45" w:rsidRDefault="006C1095" w:rsidP="00E1790D">
            <w:pPr>
              <w:spacing w:line="240" w:lineRule="auto"/>
              <w:ind w:left="-95" w:right="-120"/>
              <w:jc w:val="center"/>
              <w:rPr>
                <w:rtl/>
                <w:cs/>
              </w:rPr>
            </w:pPr>
            <w:r>
              <w:t>20</w:t>
            </w:r>
            <w:r w:rsidR="00AB2FD5">
              <w:t>20</w:t>
            </w:r>
          </w:p>
        </w:tc>
        <w:tc>
          <w:tcPr>
            <w:tcW w:w="240" w:type="dxa"/>
            <w:vAlign w:val="bottom"/>
          </w:tcPr>
          <w:p w14:paraId="753DBC44" w14:textId="77777777" w:rsidR="006C1095" w:rsidRPr="000A4D45" w:rsidRDefault="006C1095" w:rsidP="00E1790D">
            <w:pPr>
              <w:spacing w:line="240" w:lineRule="auto"/>
              <w:jc w:val="center"/>
            </w:pPr>
          </w:p>
        </w:tc>
        <w:tc>
          <w:tcPr>
            <w:tcW w:w="1018" w:type="dxa"/>
            <w:vAlign w:val="bottom"/>
          </w:tcPr>
          <w:p w14:paraId="5C6C794F" w14:textId="77777777" w:rsidR="006C1095" w:rsidRPr="000A4D45" w:rsidRDefault="006C1095" w:rsidP="00E1790D">
            <w:pPr>
              <w:spacing w:line="240" w:lineRule="auto"/>
              <w:ind w:left="-95" w:right="-120"/>
              <w:jc w:val="center"/>
              <w:rPr>
                <w:rtl/>
                <w:cs/>
              </w:rPr>
            </w:pPr>
            <w:r w:rsidRPr="000A4D45">
              <w:t>Increase</w:t>
            </w:r>
          </w:p>
        </w:tc>
        <w:tc>
          <w:tcPr>
            <w:tcW w:w="236" w:type="dxa"/>
            <w:vAlign w:val="bottom"/>
          </w:tcPr>
          <w:p w14:paraId="4876A83C" w14:textId="77777777" w:rsidR="006C1095" w:rsidRPr="000A4D45" w:rsidRDefault="006C1095" w:rsidP="00E1790D">
            <w:pPr>
              <w:spacing w:line="240" w:lineRule="auto"/>
              <w:jc w:val="center"/>
            </w:pPr>
          </w:p>
        </w:tc>
        <w:tc>
          <w:tcPr>
            <w:tcW w:w="1089" w:type="dxa"/>
            <w:vAlign w:val="bottom"/>
          </w:tcPr>
          <w:p w14:paraId="0B20EC27" w14:textId="77777777" w:rsidR="006C1095" w:rsidRPr="000A4D45" w:rsidRDefault="006C1095" w:rsidP="00E1790D">
            <w:pPr>
              <w:spacing w:line="240" w:lineRule="auto"/>
              <w:ind w:left="-95" w:right="-120"/>
              <w:jc w:val="center"/>
              <w:rPr>
                <w:rtl/>
                <w:cs/>
              </w:rPr>
            </w:pPr>
            <w:r w:rsidRPr="000A4D45">
              <w:t>Decrease</w:t>
            </w:r>
          </w:p>
        </w:tc>
        <w:tc>
          <w:tcPr>
            <w:tcW w:w="270" w:type="dxa"/>
            <w:vAlign w:val="bottom"/>
          </w:tcPr>
          <w:p w14:paraId="09104C4B" w14:textId="77777777" w:rsidR="006C1095" w:rsidRPr="000A4D45" w:rsidRDefault="006C1095" w:rsidP="00E1790D">
            <w:pPr>
              <w:spacing w:line="240" w:lineRule="auto"/>
              <w:jc w:val="center"/>
            </w:pPr>
          </w:p>
        </w:tc>
        <w:tc>
          <w:tcPr>
            <w:tcW w:w="1107" w:type="dxa"/>
            <w:vAlign w:val="bottom"/>
          </w:tcPr>
          <w:p w14:paraId="514B8E98" w14:textId="77777777" w:rsidR="006C1095" w:rsidRDefault="006C1095" w:rsidP="00E1790D">
            <w:pPr>
              <w:spacing w:line="240" w:lineRule="auto"/>
              <w:ind w:left="-95" w:right="-120"/>
              <w:jc w:val="center"/>
            </w:pPr>
            <w:r>
              <w:t>31</w:t>
            </w:r>
          </w:p>
          <w:p w14:paraId="5AAA43A5" w14:textId="77777777" w:rsidR="006C1095" w:rsidRDefault="006C1095" w:rsidP="00E1790D">
            <w:pPr>
              <w:spacing w:line="240" w:lineRule="auto"/>
              <w:ind w:left="-95" w:right="-120"/>
              <w:jc w:val="center"/>
            </w:pPr>
            <w:r>
              <w:t>March</w:t>
            </w:r>
          </w:p>
          <w:p w14:paraId="50F1F665" w14:textId="77777777" w:rsidR="006C1095" w:rsidRPr="000A4D45" w:rsidRDefault="006C1095" w:rsidP="00E1790D">
            <w:pPr>
              <w:spacing w:line="240" w:lineRule="auto"/>
              <w:ind w:left="-95" w:right="-120"/>
              <w:jc w:val="center"/>
              <w:rPr>
                <w:rtl/>
                <w:cs/>
              </w:rPr>
            </w:pPr>
            <w:r>
              <w:t>202</w:t>
            </w:r>
            <w:r w:rsidR="00AB2FD5">
              <w:t>1</w:t>
            </w:r>
          </w:p>
        </w:tc>
      </w:tr>
      <w:tr w:rsidR="006C1095" w:rsidRPr="000A4D45" w14:paraId="01ADCDB9" w14:textId="77777777" w:rsidTr="00182A84">
        <w:trPr>
          <w:tblHeader/>
        </w:trPr>
        <w:tc>
          <w:tcPr>
            <w:tcW w:w="2070" w:type="dxa"/>
            <w:vAlign w:val="bottom"/>
          </w:tcPr>
          <w:p w14:paraId="55F5A8F5" w14:textId="77777777" w:rsidR="006C1095" w:rsidRPr="000A4D45" w:rsidRDefault="006C1095" w:rsidP="00E1790D">
            <w:pPr>
              <w:spacing w:line="240" w:lineRule="auto"/>
              <w:rPr>
                <w:b/>
                <w:bCs/>
                <w:i/>
                <w:iCs/>
                <w:rtl/>
                <w:cs/>
              </w:rPr>
            </w:pPr>
          </w:p>
        </w:tc>
        <w:tc>
          <w:tcPr>
            <w:tcW w:w="2340" w:type="dxa"/>
            <w:gridSpan w:val="3"/>
            <w:vAlign w:val="bottom"/>
          </w:tcPr>
          <w:p w14:paraId="4C5FA0EF" w14:textId="77777777" w:rsidR="006C1095" w:rsidRPr="006C1095" w:rsidRDefault="006C1095" w:rsidP="00E1790D">
            <w:pPr>
              <w:spacing w:line="240" w:lineRule="auto"/>
              <w:ind w:left="-95" w:right="-120"/>
              <w:jc w:val="center"/>
              <w:rPr>
                <w:rFonts w:cstheme="minorBidi"/>
                <w:i/>
                <w:iCs/>
                <w:cs/>
              </w:rPr>
            </w:pPr>
            <w:r w:rsidRPr="000A4D45">
              <w:rPr>
                <w:i/>
                <w:iCs/>
              </w:rPr>
              <w:t>(% per annum)</w:t>
            </w:r>
          </w:p>
        </w:tc>
        <w:tc>
          <w:tcPr>
            <w:tcW w:w="239" w:type="dxa"/>
            <w:vAlign w:val="bottom"/>
          </w:tcPr>
          <w:p w14:paraId="0BADDA2D" w14:textId="77777777" w:rsidR="006C1095" w:rsidRPr="000A4D45" w:rsidRDefault="006C1095" w:rsidP="00E1790D">
            <w:pPr>
              <w:spacing w:line="240" w:lineRule="auto"/>
              <w:jc w:val="center"/>
            </w:pPr>
          </w:p>
        </w:tc>
        <w:tc>
          <w:tcPr>
            <w:tcW w:w="4981" w:type="dxa"/>
            <w:gridSpan w:val="7"/>
            <w:vAlign w:val="bottom"/>
          </w:tcPr>
          <w:p w14:paraId="2797B2A9" w14:textId="77777777" w:rsidR="006C1095" w:rsidRPr="000A4D45" w:rsidRDefault="006C1095" w:rsidP="00E1790D">
            <w:pPr>
              <w:spacing w:line="240" w:lineRule="auto"/>
              <w:ind w:left="-95" w:right="-120"/>
              <w:jc w:val="center"/>
              <w:rPr>
                <w:i/>
                <w:iCs/>
                <w:rtl/>
                <w:cs/>
              </w:rPr>
            </w:pPr>
            <w:r w:rsidRPr="000A4D45">
              <w:rPr>
                <w:i/>
                <w:iCs/>
              </w:rPr>
              <w:t>(in thousand Baht)</w:t>
            </w:r>
          </w:p>
        </w:tc>
      </w:tr>
      <w:tr w:rsidR="00AB2FD5" w:rsidRPr="008C00B9" w14:paraId="3C7F0E88" w14:textId="77777777" w:rsidTr="0067557E">
        <w:tc>
          <w:tcPr>
            <w:tcW w:w="2070" w:type="dxa"/>
          </w:tcPr>
          <w:p w14:paraId="03B9DAE6" w14:textId="01131FE3" w:rsidR="00AB2FD5" w:rsidRPr="005D5A40" w:rsidRDefault="005D5A40" w:rsidP="00AB2FD5">
            <w:pPr>
              <w:spacing w:line="240" w:lineRule="auto"/>
              <w:rPr>
                <w:rFonts w:cs="Angsana New"/>
                <w:b/>
                <w:bCs/>
                <w:i/>
                <w:iCs/>
                <w:szCs w:val="28"/>
              </w:rPr>
            </w:pPr>
            <w:r w:rsidRPr="005D5A40">
              <w:rPr>
                <w:rFonts w:cs="Angsana New"/>
                <w:b/>
                <w:bCs/>
                <w:i/>
                <w:iCs/>
                <w:szCs w:val="28"/>
              </w:rPr>
              <w:t>Current</w:t>
            </w:r>
          </w:p>
        </w:tc>
        <w:tc>
          <w:tcPr>
            <w:tcW w:w="1080" w:type="dxa"/>
          </w:tcPr>
          <w:p w14:paraId="0C0F4EE0" w14:textId="0A4676D9" w:rsidR="00AB2FD5" w:rsidRPr="009C55E3" w:rsidRDefault="00AB2FD5" w:rsidP="00AB2FD5">
            <w:pPr>
              <w:tabs>
                <w:tab w:val="left" w:pos="720"/>
              </w:tabs>
              <w:spacing w:line="240" w:lineRule="auto"/>
              <w:ind w:left="-110" w:right="-110"/>
              <w:jc w:val="center"/>
            </w:pPr>
          </w:p>
        </w:tc>
        <w:tc>
          <w:tcPr>
            <w:tcW w:w="270" w:type="dxa"/>
          </w:tcPr>
          <w:p w14:paraId="42519D04" w14:textId="77777777" w:rsidR="00AB2FD5" w:rsidRPr="009C55E3" w:rsidRDefault="00AB2FD5" w:rsidP="00AB2FD5">
            <w:pPr>
              <w:tabs>
                <w:tab w:val="left" w:pos="720"/>
              </w:tabs>
              <w:spacing w:line="240" w:lineRule="auto"/>
              <w:jc w:val="center"/>
            </w:pPr>
          </w:p>
        </w:tc>
        <w:tc>
          <w:tcPr>
            <w:tcW w:w="990" w:type="dxa"/>
          </w:tcPr>
          <w:p w14:paraId="50016F22" w14:textId="4C4A1C9B" w:rsidR="00AB2FD5" w:rsidRPr="00AB2FD5" w:rsidRDefault="00AB2FD5" w:rsidP="00AB2FD5">
            <w:pPr>
              <w:tabs>
                <w:tab w:val="left" w:pos="720"/>
              </w:tabs>
              <w:spacing w:line="240" w:lineRule="auto"/>
              <w:jc w:val="center"/>
              <w:rPr>
                <w:cs/>
              </w:rPr>
            </w:pPr>
          </w:p>
        </w:tc>
        <w:tc>
          <w:tcPr>
            <w:tcW w:w="239" w:type="dxa"/>
          </w:tcPr>
          <w:p w14:paraId="621145A3" w14:textId="77777777" w:rsidR="00AB2FD5" w:rsidRPr="009C55E3" w:rsidRDefault="00AB2FD5" w:rsidP="00AB2FD5">
            <w:pPr>
              <w:spacing w:line="240" w:lineRule="auto"/>
            </w:pPr>
          </w:p>
        </w:tc>
        <w:tc>
          <w:tcPr>
            <w:tcW w:w="1021" w:type="dxa"/>
          </w:tcPr>
          <w:p w14:paraId="4BA979B2" w14:textId="52383280" w:rsidR="00AB2FD5" w:rsidRPr="006C1095" w:rsidRDefault="00AB2FD5" w:rsidP="00AB2FD5">
            <w:pPr>
              <w:tabs>
                <w:tab w:val="left" w:pos="720"/>
              </w:tabs>
              <w:spacing w:line="240" w:lineRule="auto"/>
              <w:jc w:val="center"/>
              <w:rPr>
                <w:b/>
                <w:bCs/>
              </w:rPr>
            </w:pPr>
          </w:p>
        </w:tc>
        <w:tc>
          <w:tcPr>
            <w:tcW w:w="240" w:type="dxa"/>
          </w:tcPr>
          <w:p w14:paraId="3FAE88B1" w14:textId="77777777" w:rsidR="00AB2FD5" w:rsidRPr="009C55E3" w:rsidRDefault="00AB2FD5" w:rsidP="00AB2FD5">
            <w:pPr>
              <w:spacing w:line="240" w:lineRule="auto"/>
            </w:pPr>
          </w:p>
        </w:tc>
        <w:tc>
          <w:tcPr>
            <w:tcW w:w="1018" w:type="dxa"/>
          </w:tcPr>
          <w:p w14:paraId="25BEBEC7" w14:textId="50F63F00" w:rsidR="00AB2FD5" w:rsidRPr="009C55E3" w:rsidRDefault="00AB2FD5" w:rsidP="0029532D">
            <w:pPr>
              <w:pStyle w:val="BodyText"/>
              <w:tabs>
                <w:tab w:val="decimal" w:pos="460"/>
              </w:tabs>
              <w:spacing w:after="0" w:line="240" w:lineRule="auto"/>
              <w:ind w:right="-78"/>
            </w:pPr>
          </w:p>
        </w:tc>
        <w:tc>
          <w:tcPr>
            <w:tcW w:w="236" w:type="dxa"/>
          </w:tcPr>
          <w:p w14:paraId="21A98EEB" w14:textId="77777777" w:rsidR="00AB2FD5" w:rsidRPr="009C55E3" w:rsidRDefault="00AB2FD5" w:rsidP="00AB2FD5">
            <w:pPr>
              <w:spacing w:line="240" w:lineRule="auto"/>
            </w:pPr>
          </w:p>
        </w:tc>
        <w:tc>
          <w:tcPr>
            <w:tcW w:w="1089" w:type="dxa"/>
          </w:tcPr>
          <w:p w14:paraId="00DC90D0" w14:textId="11DBCF6D" w:rsidR="00AB2FD5" w:rsidRPr="009C55E3" w:rsidRDefault="00AB2FD5" w:rsidP="00AB2FD5">
            <w:pPr>
              <w:tabs>
                <w:tab w:val="decimal" w:pos="200"/>
              </w:tabs>
              <w:spacing w:line="240" w:lineRule="auto"/>
              <w:ind w:right="50"/>
              <w:jc w:val="center"/>
            </w:pPr>
          </w:p>
        </w:tc>
        <w:tc>
          <w:tcPr>
            <w:tcW w:w="270" w:type="dxa"/>
          </w:tcPr>
          <w:p w14:paraId="28AC1AF6" w14:textId="77777777" w:rsidR="00AB2FD5" w:rsidRPr="009C55E3" w:rsidRDefault="00AB2FD5" w:rsidP="00AB2FD5">
            <w:pPr>
              <w:spacing w:line="240" w:lineRule="auto"/>
            </w:pPr>
          </w:p>
        </w:tc>
        <w:tc>
          <w:tcPr>
            <w:tcW w:w="1107" w:type="dxa"/>
          </w:tcPr>
          <w:p w14:paraId="6D9306F6" w14:textId="38B135B5" w:rsidR="00AB2FD5" w:rsidRPr="009C55E3" w:rsidRDefault="00AB2FD5" w:rsidP="00AB2FD5">
            <w:pPr>
              <w:pStyle w:val="BodyText"/>
              <w:tabs>
                <w:tab w:val="decimal" w:pos="818"/>
              </w:tabs>
              <w:spacing w:after="0"/>
              <w:ind w:left="-108" w:right="-131"/>
              <w:jc w:val="both"/>
              <w:rPr>
                <w:b/>
                <w:bCs/>
              </w:rPr>
            </w:pPr>
          </w:p>
        </w:tc>
      </w:tr>
      <w:tr w:rsidR="005D5A40" w:rsidRPr="008C00B9" w14:paraId="204F1D1C" w14:textId="77777777" w:rsidTr="0067557E">
        <w:tc>
          <w:tcPr>
            <w:tcW w:w="2070" w:type="dxa"/>
          </w:tcPr>
          <w:p w14:paraId="27AED44B" w14:textId="1C49A8BA" w:rsidR="005D5A40" w:rsidRPr="000A4D45" w:rsidRDefault="005D5A40" w:rsidP="005D5A40">
            <w:pPr>
              <w:spacing w:line="240" w:lineRule="auto"/>
              <w:rPr>
                <w:rFonts w:cs="Angsana New"/>
                <w:szCs w:val="28"/>
              </w:rPr>
            </w:pPr>
            <w:r w:rsidRPr="005D5A40">
              <w:rPr>
                <w:rFonts w:cs="Angsana New"/>
                <w:szCs w:val="28"/>
              </w:rPr>
              <w:t>Subsidiary</w:t>
            </w:r>
          </w:p>
        </w:tc>
        <w:tc>
          <w:tcPr>
            <w:tcW w:w="1080" w:type="dxa"/>
          </w:tcPr>
          <w:p w14:paraId="79130581" w14:textId="588129E9" w:rsidR="005D5A40" w:rsidRDefault="005D5A40" w:rsidP="005D5A40">
            <w:pPr>
              <w:tabs>
                <w:tab w:val="left" w:pos="720"/>
              </w:tabs>
              <w:spacing w:line="240" w:lineRule="auto"/>
              <w:ind w:left="-110" w:right="-110"/>
              <w:jc w:val="center"/>
            </w:pPr>
            <w:r>
              <w:t>3</w:t>
            </w:r>
            <w:r w:rsidRPr="009C55E3">
              <w:t>.</w:t>
            </w:r>
            <w:r>
              <w:t>72</w:t>
            </w:r>
            <w:r w:rsidRPr="009C55E3">
              <w:t xml:space="preserve"> - 4.</w:t>
            </w:r>
            <w:r>
              <w:t>2</w:t>
            </w:r>
            <w:r w:rsidRPr="009C55E3">
              <w:t>5</w:t>
            </w:r>
          </w:p>
        </w:tc>
        <w:tc>
          <w:tcPr>
            <w:tcW w:w="270" w:type="dxa"/>
          </w:tcPr>
          <w:p w14:paraId="69C711E8" w14:textId="77777777" w:rsidR="005D5A40" w:rsidRPr="009C55E3" w:rsidRDefault="005D5A40" w:rsidP="005D5A40">
            <w:pPr>
              <w:tabs>
                <w:tab w:val="left" w:pos="720"/>
              </w:tabs>
              <w:spacing w:line="240" w:lineRule="auto"/>
              <w:jc w:val="center"/>
            </w:pPr>
          </w:p>
        </w:tc>
        <w:tc>
          <w:tcPr>
            <w:tcW w:w="990" w:type="dxa"/>
          </w:tcPr>
          <w:p w14:paraId="1506EECA" w14:textId="6E31A895" w:rsidR="005D5A40" w:rsidRDefault="005D5A40" w:rsidP="005D5A40">
            <w:pPr>
              <w:tabs>
                <w:tab w:val="left" w:pos="720"/>
              </w:tabs>
              <w:spacing w:line="240" w:lineRule="auto"/>
              <w:jc w:val="center"/>
            </w:pPr>
            <w:r>
              <w:t>3.72</w:t>
            </w:r>
          </w:p>
        </w:tc>
        <w:tc>
          <w:tcPr>
            <w:tcW w:w="239" w:type="dxa"/>
          </w:tcPr>
          <w:p w14:paraId="46037860" w14:textId="77777777" w:rsidR="005D5A40" w:rsidRPr="009C55E3" w:rsidRDefault="005D5A40" w:rsidP="005D5A40">
            <w:pPr>
              <w:spacing w:line="240" w:lineRule="auto"/>
            </w:pPr>
          </w:p>
        </w:tc>
        <w:tc>
          <w:tcPr>
            <w:tcW w:w="1021" w:type="dxa"/>
            <w:tcBorders>
              <w:bottom w:val="double" w:sz="4" w:space="0" w:color="auto"/>
            </w:tcBorders>
          </w:tcPr>
          <w:p w14:paraId="0E2DCF2C" w14:textId="48A22C69" w:rsidR="005D5A40" w:rsidRDefault="005D5A40" w:rsidP="0067557E">
            <w:pPr>
              <w:tabs>
                <w:tab w:val="left" w:pos="720"/>
              </w:tabs>
              <w:spacing w:line="240" w:lineRule="auto"/>
              <w:ind w:right="-110"/>
              <w:jc w:val="center"/>
              <w:rPr>
                <w:b/>
                <w:bCs/>
              </w:rPr>
            </w:pPr>
            <w:r>
              <w:rPr>
                <w:b/>
                <w:bCs/>
              </w:rPr>
              <w:t>28,320</w:t>
            </w:r>
          </w:p>
        </w:tc>
        <w:tc>
          <w:tcPr>
            <w:tcW w:w="240" w:type="dxa"/>
          </w:tcPr>
          <w:p w14:paraId="0E718BBA" w14:textId="77777777" w:rsidR="005D5A40" w:rsidRPr="009C55E3" w:rsidRDefault="005D5A40" w:rsidP="005D5A40">
            <w:pPr>
              <w:spacing w:line="240" w:lineRule="auto"/>
            </w:pPr>
          </w:p>
        </w:tc>
        <w:tc>
          <w:tcPr>
            <w:tcW w:w="1018" w:type="dxa"/>
          </w:tcPr>
          <w:p w14:paraId="350A0FA6" w14:textId="2A03EEAC" w:rsidR="005D5A40" w:rsidRDefault="005D5A40" w:rsidP="005D5A40">
            <w:pPr>
              <w:pStyle w:val="BodyText"/>
              <w:tabs>
                <w:tab w:val="decimal" w:pos="460"/>
              </w:tabs>
              <w:spacing w:after="0" w:line="240" w:lineRule="auto"/>
              <w:ind w:right="-78"/>
              <w:jc w:val="center"/>
            </w:pPr>
            <w:r>
              <w:t>28,320</w:t>
            </w:r>
          </w:p>
        </w:tc>
        <w:tc>
          <w:tcPr>
            <w:tcW w:w="236" w:type="dxa"/>
          </w:tcPr>
          <w:p w14:paraId="5E072C2B" w14:textId="77777777" w:rsidR="005D5A40" w:rsidRPr="009C55E3" w:rsidRDefault="005D5A40" w:rsidP="005D5A40">
            <w:pPr>
              <w:spacing w:line="240" w:lineRule="auto"/>
            </w:pPr>
          </w:p>
        </w:tc>
        <w:tc>
          <w:tcPr>
            <w:tcW w:w="1089" w:type="dxa"/>
          </w:tcPr>
          <w:p w14:paraId="543657CB" w14:textId="23346856" w:rsidR="005D5A40" w:rsidRDefault="005D5A40" w:rsidP="005D5A40">
            <w:pPr>
              <w:tabs>
                <w:tab w:val="decimal" w:pos="200"/>
              </w:tabs>
              <w:spacing w:line="240" w:lineRule="auto"/>
              <w:ind w:right="50"/>
              <w:jc w:val="center"/>
            </w:pPr>
            <w:r>
              <w:t>-</w:t>
            </w:r>
          </w:p>
        </w:tc>
        <w:tc>
          <w:tcPr>
            <w:tcW w:w="270" w:type="dxa"/>
          </w:tcPr>
          <w:p w14:paraId="43D2EF59" w14:textId="77777777" w:rsidR="005D5A40" w:rsidRPr="009C55E3" w:rsidRDefault="005D5A40" w:rsidP="005D5A40">
            <w:pPr>
              <w:spacing w:line="240" w:lineRule="auto"/>
            </w:pPr>
          </w:p>
        </w:tc>
        <w:tc>
          <w:tcPr>
            <w:tcW w:w="1107" w:type="dxa"/>
            <w:tcBorders>
              <w:bottom w:val="double" w:sz="4" w:space="0" w:color="auto"/>
            </w:tcBorders>
          </w:tcPr>
          <w:p w14:paraId="0E34F2B1" w14:textId="42EDCFEB" w:rsidR="005D5A40" w:rsidRDefault="005D5A40" w:rsidP="005D5A40">
            <w:pPr>
              <w:pStyle w:val="BodyText"/>
              <w:tabs>
                <w:tab w:val="decimal" w:pos="818"/>
              </w:tabs>
              <w:spacing w:after="0"/>
              <w:ind w:left="-108" w:right="-131"/>
              <w:jc w:val="both"/>
              <w:rPr>
                <w:b/>
                <w:bCs/>
              </w:rPr>
            </w:pPr>
            <w:r>
              <w:rPr>
                <w:b/>
                <w:bCs/>
              </w:rPr>
              <w:t>56,640</w:t>
            </w:r>
          </w:p>
        </w:tc>
      </w:tr>
      <w:tr w:rsidR="00BB08BF" w:rsidRPr="008C00B9" w14:paraId="2560791D" w14:textId="77777777" w:rsidTr="0067557E">
        <w:tc>
          <w:tcPr>
            <w:tcW w:w="2070" w:type="dxa"/>
          </w:tcPr>
          <w:p w14:paraId="27A20EA5" w14:textId="77777777" w:rsidR="00BB08BF" w:rsidRPr="005D5A40" w:rsidRDefault="00BB08BF" w:rsidP="005D5A40">
            <w:pPr>
              <w:spacing w:line="240" w:lineRule="auto"/>
              <w:rPr>
                <w:rFonts w:cs="Angsana New"/>
                <w:szCs w:val="28"/>
              </w:rPr>
            </w:pPr>
          </w:p>
        </w:tc>
        <w:tc>
          <w:tcPr>
            <w:tcW w:w="1080" w:type="dxa"/>
          </w:tcPr>
          <w:p w14:paraId="0F1897CD" w14:textId="77777777" w:rsidR="00BB08BF" w:rsidRDefault="00BB08BF" w:rsidP="005D5A40">
            <w:pPr>
              <w:tabs>
                <w:tab w:val="left" w:pos="720"/>
              </w:tabs>
              <w:spacing w:line="240" w:lineRule="auto"/>
              <w:ind w:left="-110" w:right="-110"/>
              <w:jc w:val="center"/>
            </w:pPr>
          </w:p>
        </w:tc>
        <w:tc>
          <w:tcPr>
            <w:tcW w:w="270" w:type="dxa"/>
          </w:tcPr>
          <w:p w14:paraId="3D844E5E" w14:textId="77777777" w:rsidR="00BB08BF" w:rsidRPr="009C55E3" w:rsidRDefault="00BB08BF" w:rsidP="005D5A40">
            <w:pPr>
              <w:tabs>
                <w:tab w:val="left" w:pos="720"/>
              </w:tabs>
              <w:spacing w:line="240" w:lineRule="auto"/>
              <w:jc w:val="center"/>
            </w:pPr>
          </w:p>
        </w:tc>
        <w:tc>
          <w:tcPr>
            <w:tcW w:w="990" w:type="dxa"/>
          </w:tcPr>
          <w:p w14:paraId="17BF3D26" w14:textId="77777777" w:rsidR="00BB08BF" w:rsidRDefault="00BB08BF" w:rsidP="005D5A40">
            <w:pPr>
              <w:tabs>
                <w:tab w:val="left" w:pos="720"/>
              </w:tabs>
              <w:spacing w:line="240" w:lineRule="auto"/>
              <w:jc w:val="center"/>
            </w:pPr>
          </w:p>
        </w:tc>
        <w:tc>
          <w:tcPr>
            <w:tcW w:w="239" w:type="dxa"/>
          </w:tcPr>
          <w:p w14:paraId="1E999BD8" w14:textId="77777777" w:rsidR="00BB08BF" w:rsidRPr="009C55E3" w:rsidRDefault="00BB08BF" w:rsidP="005D5A40">
            <w:pPr>
              <w:spacing w:line="240" w:lineRule="auto"/>
            </w:pPr>
          </w:p>
        </w:tc>
        <w:tc>
          <w:tcPr>
            <w:tcW w:w="1021" w:type="dxa"/>
            <w:tcBorders>
              <w:top w:val="double" w:sz="4" w:space="0" w:color="auto"/>
            </w:tcBorders>
          </w:tcPr>
          <w:p w14:paraId="05FC7A6D" w14:textId="77777777" w:rsidR="00BB08BF" w:rsidRDefault="00BB08BF" w:rsidP="005D5A40">
            <w:pPr>
              <w:tabs>
                <w:tab w:val="left" w:pos="720"/>
              </w:tabs>
              <w:spacing w:line="240" w:lineRule="auto"/>
              <w:jc w:val="center"/>
              <w:rPr>
                <w:b/>
                <w:bCs/>
              </w:rPr>
            </w:pPr>
          </w:p>
        </w:tc>
        <w:tc>
          <w:tcPr>
            <w:tcW w:w="240" w:type="dxa"/>
          </w:tcPr>
          <w:p w14:paraId="41F1499E" w14:textId="77777777" w:rsidR="00BB08BF" w:rsidRPr="009C55E3" w:rsidRDefault="00BB08BF" w:rsidP="005D5A40">
            <w:pPr>
              <w:spacing w:line="240" w:lineRule="auto"/>
            </w:pPr>
          </w:p>
        </w:tc>
        <w:tc>
          <w:tcPr>
            <w:tcW w:w="1018" w:type="dxa"/>
          </w:tcPr>
          <w:p w14:paraId="60A1F7B5" w14:textId="77777777" w:rsidR="00BB08BF" w:rsidRDefault="00BB08BF" w:rsidP="005D5A40">
            <w:pPr>
              <w:pStyle w:val="BodyText"/>
              <w:tabs>
                <w:tab w:val="decimal" w:pos="460"/>
              </w:tabs>
              <w:spacing w:after="0" w:line="240" w:lineRule="auto"/>
              <w:ind w:right="-78"/>
              <w:jc w:val="center"/>
            </w:pPr>
          </w:p>
        </w:tc>
        <w:tc>
          <w:tcPr>
            <w:tcW w:w="236" w:type="dxa"/>
          </w:tcPr>
          <w:p w14:paraId="40A8B544" w14:textId="77777777" w:rsidR="00BB08BF" w:rsidRPr="009C55E3" w:rsidRDefault="00BB08BF" w:rsidP="005D5A40">
            <w:pPr>
              <w:spacing w:line="240" w:lineRule="auto"/>
            </w:pPr>
          </w:p>
        </w:tc>
        <w:tc>
          <w:tcPr>
            <w:tcW w:w="1089" w:type="dxa"/>
          </w:tcPr>
          <w:p w14:paraId="233EDBBB" w14:textId="77777777" w:rsidR="00BB08BF" w:rsidRDefault="00BB08BF" w:rsidP="005D5A40">
            <w:pPr>
              <w:tabs>
                <w:tab w:val="decimal" w:pos="200"/>
              </w:tabs>
              <w:spacing w:line="240" w:lineRule="auto"/>
              <w:ind w:right="50"/>
              <w:jc w:val="center"/>
            </w:pPr>
          </w:p>
        </w:tc>
        <w:tc>
          <w:tcPr>
            <w:tcW w:w="270" w:type="dxa"/>
          </w:tcPr>
          <w:p w14:paraId="3D80493C" w14:textId="77777777" w:rsidR="00BB08BF" w:rsidRPr="009C55E3" w:rsidRDefault="00BB08BF" w:rsidP="005D5A40">
            <w:pPr>
              <w:spacing w:line="240" w:lineRule="auto"/>
            </w:pPr>
          </w:p>
        </w:tc>
        <w:tc>
          <w:tcPr>
            <w:tcW w:w="1107" w:type="dxa"/>
            <w:tcBorders>
              <w:top w:val="double" w:sz="4" w:space="0" w:color="auto"/>
            </w:tcBorders>
          </w:tcPr>
          <w:p w14:paraId="7D865464" w14:textId="77777777" w:rsidR="00BB08BF" w:rsidRDefault="00BB08BF" w:rsidP="005D5A40">
            <w:pPr>
              <w:pStyle w:val="BodyText"/>
              <w:tabs>
                <w:tab w:val="decimal" w:pos="818"/>
              </w:tabs>
              <w:spacing w:after="0"/>
              <w:ind w:left="-108" w:right="-131"/>
              <w:jc w:val="both"/>
              <w:rPr>
                <w:b/>
                <w:bCs/>
              </w:rPr>
            </w:pPr>
          </w:p>
        </w:tc>
      </w:tr>
      <w:tr w:rsidR="003117B2" w:rsidRPr="008C00B9" w14:paraId="2713F147" w14:textId="77777777" w:rsidTr="00132274">
        <w:tc>
          <w:tcPr>
            <w:tcW w:w="2070" w:type="dxa"/>
          </w:tcPr>
          <w:p w14:paraId="5D73CA3C" w14:textId="04046AD9" w:rsidR="003117B2" w:rsidRPr="005D5A40" w:rsidRDefault="005D5A40" w:rsidP="00AB2FD5">
            <w:pPr>
              <w:spacing w:line="240" w:lineRule="auto"/>
              <w:rPr>
                <w:rFonts w:cs="Angsana New"/>
                <w:b/>
                <w:bCs/>
                <w:i/>
                <w:iCs/>
                <w:szCs w:val="28"/>
              </w:rPr>
            </w:pPr>
            <w:r w:rsidRPr="005D5A40">
              <w:rPr>
                <w:rFonts w:cs="Angsana New"/>
                <w:b/>
                <w:bCs/>
                <w:i/>
                <w:iCs/>
                <w:szCs w:val="28"/>
              </w:rPr>
              <w:t xml:space="preserve">Non-current </w:t>
            </w:r>
          </w:p>
        </w:tc>
        <w:tc>
          <w:tcPr>
            <w:tcW w:w="1080" w:type="dxa"/>
          </w:tcPr>
          <w:p w14:paraId="3E22416E" w14:textId="77777777" w:rsidR="003117B2" w:rsidRDefault="003117B2" w:rsidP="00AB2FD5">
            <w:pPr>
              <w:tabs>
                <w:tab w:val="left" w:pos="720"/>
              </w:tabs>
              <w:spacing w:line="240" w:lineRule="auto"/>
              <w:ind w:left="-110" w:right="-110"/>
              <w:jc w:val="center"/>
            </w:pPr>
          </w:p>
        </w:tc>
        <w:tc>
          <w:tcPr>
            <w:tcW w:w="270" w:type="dxa"/>
          </w:tcPr>
          <w:p w14:paraId="4334E670" w14:textId="77777777" w:rsidR="003117B2" w:rsidRPr="009C55E3" w:rsidRDefault="003117B2" w:rsidP="00AB2FD5">
            <w:pPr>
              <w:tabs>
                <w:tab w:val="left" w:pos="720"/>
              </w:tabs>
              <w:spacing w:line="240" w:lineRule="auto"/>
              <w:jc w:val="center"/>
            </w:pPr>
          </w:p>
        </w:tc>
        <w:tc>
          <w:tcPr>
            <w:tcW w:w="990" w:type="dxa"/>
          </w:tcPr>
          <w:p w14:paraId="5F79297B" w14:textId="77777777" w:rsidR="003117B2" w:rsidRDefault="003117B2" w:rsidP="00AB2FD5">
            <w:pPr>
              <w:tabs>
                <w:tab w:val="left" w:pos="720"/>
              </w:tabs>
              <w:spacing w:line="240" w:lineRule="auto"/>
              <w:jc w:val="center"/>
            </w:pPr>
          </w:p>
        </w:tc>
        <w:tc>
          <w:tcPr>
            <w:tcW w:w="239" w:type="dxa"/>
          </w:tcPr>
          <w:p w14:paraId="463948DF" w14:textId="77777777" w:rsidR="003117B2" w:rsidRPr="009C55E3" w:rsidRDefault="003117B2" w:rsidP="00AB2FD5">
            <w:pPr>
              <w:spacing w:line="240" w:lineRule="auto"/>
            </w:pPr>
          </w:p>
        </w:tc>
        <w:tc>
          <w:tcPr>
            <w:tcW w:w="1021" w:type="dxa"/>
          </w:tcPr>
          <w:p w14:paraId="1EAD7026" w14:textId="77777777" w:rsidR="003117B2" w:rsidRDefault="003117B2" w:rsidP="00AB2FD5">
            <w:pPr>
              <w:tabs>
                <w:tab w:val="left" w:pos="720"/>
              </w:tabs>
              <w:spacing w:line="240" w:lineRule="auto"/>
              <w:jc w:val="center"/>
              <w:rPr>
                <w:b/>
                <w:bCs/>
              </w:rPr>
            </w:pPr>
          </w:p>
        </w:tc>
        <w:tc>
          <w:tcPr>
            <w:tcW w:w="240" w:type="dxa"/>
          </w:tcPr>
          <w:p w14:paraId="7EB4332C" w14:textId="77777777" w:rsidR="003117B2" w:rsidRPr="009C55E3" w:rsidRDefault="003117B2" w:rsidP="00AB2FD5">
            <w:pPr>
              <w:spacing w:line="240" w:lineRule="auto"/>
            </w:pPr>
          </w:p>
        </w:tc>
        <w:tc>
          <w:tcPr>
            <w:tcW w:w="1018" w:type="dxa"/>
          </w:tcPr>
          <w:p w14:paraId="621C293A" w14:textId="77777777" w:rsidR="003117B2" w:rsidRDefault="003117B2" w:rsidP="0029532D">
            <w:pPr>
              <w:pStyle w:val="BodyText"/>
              <w:tabs>
                <w:tab w:val="decimal" w:pos="460"/>
              </w:tabs>
              <w:spacing w:after="0" w:line="240" w:lineRule="auto"/>
              <w:ind w:right="-78"/>
            </w:pPr>
          </w:p>
        </w:tc>
        <w:tc>
          <w:tcPr>
            <w:tcW w:w="236" w:type="dxa"/>
          </w:tcPr>
          <w:p w14:paraId="6D6674DA" w14:textId="77777777" w:rsidR="003117B2" w:rsidRPr="009C55E3" w:rsidRDefault="003117B2" w:rsidP="00AB2FD5">
            <w:pPr>
              <w:spacing w:line="240" w:lineRule="auto"/>
            </w:pPr>
          </w:p>
        </w:tc>
        <w:tc>
          <w:tcPr>
            <w:tcW w:w="1089" w:type="dxa"/>
          </w:tcPr>
          <w:p w14:paraId="0E9DC6C9" w14:textId="77777777" w:rsidR="003117B2" w:rsidRDefault="003117B2" w:rsidP="00AB2FD5">
            <w:pPr>
              <w:tabs>
                <w:tab w:val="decimal" w:pos="200"/>
              </w:tabs>
              <w:spacing w:line="240" w:lineRule="auto"/>
              <w:ind w:right="50"/>
              <w:jc w:val="center"/>
            </w:pPr>
          </w:p>
        </w:tc>
        <w:tc>
          <w:tcPr>
            <w:tcW w:w="270" w:type="dxa"/>
          </w:tcPr>
          <w:p w14:paraId="55DFBC99" w14:textId="77777777" w:rsidR="003117B2" w:rsidRPr="009C55E3" w:rsidRDefault="003117B2" w:rsidP="00AB2FD5">
            <w:pPr>
              <w:spacing w:line="240" w:lineRule="auto"/>
            </w:pPr>
          </w:p>
        </w:tc>
        <w:tc>
          <w:tcPr>
            <w:tcW w:w="1107" w:type="dxa"/>
          </w:tcPr>
          <w:p w14:paraId="0353208A" w14:textId="77777777" w:rsidR="003117B2" w:rsidRDefault="003117B2" w:rsidP="00AB2FD5">
            <w:pPr>
              <w:pStyle w:val="BodyText"/>
              <w:tabs>
                <w:tab w:val="decimal" w:pos="818"/>
              </w:tabs>
              <w:spacing w:after="0"/>
              <w:ind w:left="-108" w:right="-131"/>
              <w:jc w:val="both"/>
              <w:rPr>
                <w:b/>
                <w:bCs/>
              </w:rPr>
            </w:pPr>
          </w:p>
        </w:tc>
      </w:tr>
      <w:tr w:rsidR="005D5A40" w:rsidRPr="008C00B9" w14:paraId="27DE91F2" w14:textId="77777777" w:rsidTr="00132274">
        <w:tc>
          <w:tcPr>
            <w:tcW w:w="2070" w:type="dxa"/>
          </w:tcPr>
          <w:p w14:paraId="1D266761" w14:textId="77008BA7" w:rsidR="005D5A40" w:rsidRPr="000A4D45" w:rsidRDefault="005D5A40" w:rsidP="005D5A40">
            <w:pPr>
              <w:spacing w:line="240" w:lineRule="auto"/>
              <w:rPr>
                <w:rFonts w:cs="Angsana New"/>
                <w:szCs w:val="28"/>
              </w:rPr>
            </w:pPr>
            <w:r w:rsidRPr="005D5A40">
              <w:rPr>
                <w:rFonts w:cs="Angsana New"/>
                <w:szCs w:val="28"/>
              </w:rPr>
              <w:t>Subsidiary</w:t>
            </w:r>
          </w:p>
        </w:tc>
        <w:tc>
          <w:tcPr>
            <w:tcW w:w="1080" w:type="dxa"/>
          </w:tcPr>
          <w:p w14:paraId="6558A4B7" w14:textId="6AFA905C" w:rsidR="005D5A40" w:rsidRDefault="005D5A40" w:rsidP="005D5A40">
            <w:pPr>
              <w:tabs>
                <w:tab w:val="left" w:pos="720"/>
              </w:tabs>
              <w:spacing w:line="240" w:lineRule="auto"/>
              <w:ind w:left="-110" w:right="-110"/>
              <w:jc w:val="center"/>
            </w:pPr>
            <w:r>
              <w:t>3</w:t>
            </w:r>
            <w:r w:rsidRPr="009C55E3">
              <w:t>.</w:t>
            </w:r>
            <w:r>
              <w:t>72</w:t>
            </w:r>
            <w:r w:rsidRPr="009C55E3">
              <w:t xml:space="preserve"> - 4.</w:t>
            </w:r>
            <w:r>
              <w:t>2</w:t>
            </w:r>
            <w:r w:rsidRPr="009C55E3">
              <w:t>5</w:t>
            </w:r>
          </w:p>
        </w:tc>
        <w:tc>
          <w:tcPr>
            <w:tcW w:w="270" w:type="dxa"/>
          </w:tcPr>
          <w:p w14:paraId="14B3EE54" w14:textId="77777777" w:rsidR="005D5A40" w:rsidRPr="009C55E3" w:rsidRDefault="005D5A40" w:rsidP="005D5A40">
            <w:pPr>
              <w:tabs>
                <w:tab w:val="left" w:pos="720"/>
              </w:tabs>
              <w:spacing w:line="240" w:lineRule="auto"/>
              <w:jc w:val="center"/>
            </w:pPr>
          </w:p>
        </w:tc>
        <w:tc>
          <w:tcPr>
            <w:tcW w:w="990" w:type="dxa"/>
          </w:tcPr>
          <w:p w14:paraId="55CACAEE" w14:textId="2980FBA8" w:rsidR="005D5A40" w:rsidRDefault="005D5A40" w:rsidP="005D5A40">
            <w:pPr>
              <w:tabs>
                <w:tab w:val="left" w:pos="720"/>
              </w:tabs>
              <w:spacing w:line="240" w:lineRule="auto"/>
              <w:jc w:val="center"/>
            </w:pPr>
            <w:r>
              <w:t>3.72</w:t>
            </w:r>
          </w:p>
        </w:tc>
        <w:tc>
          <w:tcPr>
            <w:tcW w:w="239" w:type="dxa"/>
          </w:tcPr>
          <w:p w14:paraId="5FD7F210" w14:textId="77777777" w:rsidR="005D5A40" w:rsidRPr="009C55E3" w:rsidRDefault="005D5A40" w:rsidP="005D5A40">
            <w:pPr>
              <w:spacing w:line="240" w:lineRule="auto"/>
            </w:pPr>
          </w:p>
        </w:tc>
        <w:tc>
          <w:tcPr>
            <w:tcW w:w="1021" w:type="dxa"/>
            <w:tcBorders>
              <w:bottom w:val="double" w:sz="4" w:space="0" w:color="auto"/>
            </w:tcBorders>
          </w:tcPr>
          <w:p w14:paraId="7A6E3556" w14:textId="67903C53" w:rsidR="005D5A40" w:rsidRDefault="005D5A40" w:rsidP="005D5A40">
            <w:pPr>
              <w:tabs>
                <w:tab w:val="left" w:pos="720"/>
              </w:tabs>
              <w:spacing w:line="240" w:lineRule="auto"/>
              <w:jc w:val="center"/>
              <w:rPr>
                <w:b/>
                <w:bCs/>
              </w:rPr>
            </w:pPr>
            <w:r>
              <w:rPr>
                <w:b/>
                <w:bCs/>
              </w:rPr>
              <w:t>134,946</w:t>
            </w:r>
          </w:p>
        </w:tc>
        <w:tc>
          <w:tcPr>
            <w:tcW w:w="240" w:type="dxa"/>
          </w:tcPr>
          <w:p w14:paraId="7101292A" w14:textId="77777777" w:rsidR="005D5A40" w:rsidRPr="009C55E3" w:rsidRDefault="005D5A40" w:rsidP="005D5A40">
            <w:pPr>
              <w:spacing w:line="240" w:lineRule="auto"/>
            </w:pPr>
          </w:p>
        </w:tc>
        <w:tc>
          <w:tcPr>
            <w:tcW w:w="1018" w:type="dxa"/>
          </w:tcPr>
          <w:p w14:paraId="54951316" w14:textId="2C7A371B" w:rsidR="005D5A40" w:rsidRDefault="005D5A40" w:rsidP="005D5A40">
            <w:pPr>
              <w:pStyle w:val="BodyText"/>
              <w:tabs>
                <w:tab w:val="decimal" w:pos="460"/>
              </w:tabs>
              <w:spacing w:after="0" w:line="240" w:lineRule="auto"/>
              <w:ind w:right="-78"/>
            </w:pPr>
            <w:r>
              <w:t>-</w:t>
            </w:r>
          </w:p>
        </w:tc>
        <w:tc>
          <w:tcPr>
            <w:tcW w:w="236" w:type="dxa"/>
          </w:tcPr>
          <w:p w14:paraId="760A234F" w14:textId="77777777" w:rsidR="005D5A40" w:rsidRPr="009C55E3" w:rsidRDefault="005D5A40" w:rsidP="005D5A40">
            <w:pPr>
              <w:spacing w:line="240" w:lineRule="auto"/>
            </w:pPr>
          </w:p>
        </w:tc>
        <w:tc>
          <w:tcPr>
            <w:tcW w:w="1089" w:type="dxa"/>
          </w:tcPr>
          <w:p w14:paraId="7DF97240" w14:textId="1C3FDB49" w:rsidR="005D5A40" w:rsidRDefault="005D5A40" w:rsidP="005D5A40">
            <w:pPr>
              <w:tabs>
                <w:tab w:val="decimal" w:pos="470"/>
              </w:tabs>
              <w:spacing w:line="240" w:lineRule="auto"/>
              <w:ind w:right="-220"/>
              <w:jc w:val="center"/>
            </w:pPr>
            <w:r>
              <w:t>28,320</w:t>
            </w:r>
          </w:p>
        </w:tc>
        <w:tc>
          <w:tcPr>
            <w:tcW w:w="270" w:type="dxa"/>
          </w:tcPr>
          <w:p w14:paraId="65A0F875" w14:textId="77777777" w:rsidR="005D5A40" w:rsidRPr="009C55E3" w:rsidRDefault="005D5A40" w:rsidP="005D5A40">
            <w:pPr>
              <w:spacing w:line="240" w:lineRule="auto"/>
            </w:pPr>
          </w:p>
        </w:tc>
        <w:tc>
          <w:tcPr>
            <w:tcW w:w="1107" w:type="dxa"/>
            <w:tcBorders>
              <w:bottom w:val="double" w:sz="4" w:space="0" w:color="auto"/>
            </w:tcBorders>
          </w:tcPr>
          <w:p w14:paraId="6B68A067" w14:textId="13AFDCFE" w:rsidR="005D5A40" w:rsidRDefault="005D5A40" w:rsidP="005D5A40">
            <w:pPr>
              <w:pStyle w:val="BodyText"/>
              <w:tabs>
                <w:tab w:val="decimal" w:pos="818"/>
              </w:tabs>
              <w:spacing w:after="0"/>
              <w:ind w:left="-108" w:right="-131"/>
              <w:jc w:val="both"/>
              <w:rPr>
                <w:b/>
                <w:bCs/>
              </w:rPr>
            </w:pPr>
            <w:r>
              <w:rPr>
                <w:b/>
                <w:bCs/>
              </w:rPr>
              <w:t>106,626</w:t>
            </w:r>
          </w:p>
        </w:tc>
      </w:tr>
    </w:tbl>
    <w:tbl>
      <w:tblPr>
        <w:tblW w:w="9423" w:type="dxa"/>
        <w:tblInd w:w="477" w:type="dxa"/>
        <w:tblLayout w:type="fixed"/>
        <w:tblCellMar>
          <w:left w:w="79" w:type="dxa"/>
          <w:right w:w="79" w:type="dxa"/>
        </w:tblCellMar>
        <w:tblLook w:val="0000" w:firstRow="0" w:lastRow="0" w:firstColumn="0" w:lastColumn="0" w:noHBand="0" w:noVBand="0"/>
      </w:tblPr>
      <w:tblGrid>
        <w:gridCol w:w="3843"/>
        <w:gridCol w:w="1224"/>
        <w:gridCol w:w="234"/>
        <w:gridCol w:w="1242"/>
        <w:gridCol w:w="256"/>
        <w:gridCol w:w="1121"/>
        <w:gridCol w:w="261"/>
        <w:gridCol w:w="1242"/>
      </w:tblGrid>
      <w:tr w:rsidR="00220625" w:rsidRPr="000A4D45" w14:paraId="42C11071" w14:textId="77777777" w:rsidTr="006C1095">
        <w:trPr>
          <w:trHeight w:val="287"/>
        </w:trPr>
        <w:tc>
          <w:tcPr>
            <w:tcW w:w="3843" w:type="dxa"/>
            <w:vAlign w:val="bottom"/>
          </w:tcPr>
          <w:p w14:paraId="0EB8844D" w14:textId="77777777" w:rsidR="008D22A7" w:rsidRPr="000A4D45" w:rsidRDefault="008D22A7" w:rsidP="00850E2D">
            <w:pPr>
              <w:spacing w:line="240" w:lineRule="atLeast"/>
              <w:rPr>
                <w:b/>
                <w:bCs/>
                <w:i/>
                <w:iCs/>
              </w:rPr>
            </w:pPr>
          </w:p>
        </w:tc>
        <w:tc>
          <w:tcPr>
            <w:tcW w:w="2700" w:type="dxa"/>
            <w:gridSpan w:val="3"/>
            <w:vAlign w:val="bottom"/>
          </w:tcPr>
          <w:p w14:paraId="57B83246" w14:textId="77777777" w:rsidR="00220625" w:rsidRPr="000A4D45" w:rsidRDefault="00220625" w:rsidP="002C7857">
            <w:pPr>
              <w:pStyle w:val="acctmergecolhdg"/>
              <w:spacing w:line="240" w:lineRule="atLeast"/>
            </w:pPr>
            <w:r w:rsidRPr="000A4D45">
              <w:t>Consolidated</w:t>
            </w:r>
          </w:p>
          <w:p w14:paraId="506D7907" w14:textId="77777777" w:rsidR="00220625" w:rsidRPr="000A4D45" w:rsidRDefault="00220625" w:rsidP="002C7857">
            <w:pPr>
              <w:pStyle w:val="acctmergecolhdg"/>
              <w:spacing w:line="240" w:lineRule="atLeast"/>
              <w:rPr>
                <w:color w:val="000000"/>
              </w:rPr>
            </w:pPr>
            <w:r w:rsidRPr="000A4D45">
              <w:t>financial statements</w:t>
            </w:r>
          </w:p>
        </w:tc>
        <w:tc>
          <w:tcPr>
            <w:tcW w:w="256" w:type="dxa"/>
            <w:vAlign w:val="bottom"/>
          </w:tcPr>
          <w:p w14:paraId="12C8D3F8" w14:textId="77777777" w:rsidR="00220625" w:rsidRPr="000A4D45" w:rsidRDefault="00220625" w:rsidP="006D08CF">
            <w:pPr>
              <w:pStyle w:val="Index1"/>
              <w:rPr>
                <w:rFonts w:cs="Times New Roman"/>
              </w:rPr>
            </w:pPr>
          </w:p>
        </w:tc>
        <w:tc>
          <w:tcPr>
            <w:tcW w:w="2624" w:type="dxa"/>
            <w:gridSpan w:val="3"/>
            <w:vAlign w:val="bottom"/>
          </w:tcPr>
          <w:p w14:paraId="3D787D14" w14:textId="77777777" w:rsidR="00220625" w:rsidRPr="000A4D45" w:rsidRDefault="00220625" w:rsidP="002C7857">
            <w:pPr>
              <w:pStyle w:val="acctmergecolhdg"/>
              <w:spacing w:line="240" w:lineRule="atLeast"/>
            </w:pPr>
            <w:r w:rsidRPr="000A4D45">
              <w:t>Separate</w:t>
            </w:r>
          </w:p>
          <w:p w14:paraId="526333A5" w14:textId="77777777" w:rsidR="00220625" w:rsidRPr="000A4D45" w:rsidRDefault="00220625" w:rsidP="002C7857">
            <w:pPr>
              <w:pStyle w:val="acctmergecolhdg"/>
              <w:spacing w:line="240" w:lineRule="atLeast"/>
            </w:pPr>
            <w:r w:rsidRPr="000A4D45">
              <w:t>financial statements</w:t>
            </w:r>
          </w:p>
        </w:tc>
      </w:tr>
      <w:tr w:rsidR="00223AE1" w:rsidRPr="000A4D45" w14:paraId="2EF48BD8" w14:textId="77777777" w:rsidTr="006C1095">
        <w:trPr>
          <w:trHeight w:val="287"/>
        </w:trPr>
        <w:tc>
          <w:tcPr>
            <w:tcW w:w="3843" w:type="dxa"/>
            <w:vAlign w:val="bottom"/>
          </w:tcPr>
          <w:p w14:paraId="03A08E2E" w14:textId="77777777" w:rsidR="00223AE1" w:rsidRPr="000A4D45" w:rsidRDefault="00223AE1" w:rsidP="00223AE1">
            <w:pPr>
              <w:spacing w:line="240" w:lineRule="atLeast"/>
              <w:rPr>
                <w:b/>
                <w:bCs/>
                <w:i/>
                <w:iCs/>
              </w:rPr>
            </w:pPr>
            <w:r w:rsidRPr="000A4D45">
              <w:rPr>
                <w:b/>
                <w:bCs/>
                <w:i/>
                <w:iCs/>
              </w:rPr>
              <w:t>Trade accounts payable</w:t>
            </w:r>
          </w:p>
        </w:tc>
        <w:tc>
          <w:tcPr>
            <w:tcW w:w="1224" w:type="dxa"/>
            <w:vAlign w:val="bottom"/>
          </w:tcPr>
          <w:p w14:paraId="417B26FE" w14:textId="77777777" w:rsidR="00223AE1" w:rsidRDefault="00223AE1" w:rsidP="00223AE1">
            <w:pPr>
              <w:pStyle w:val="BodyText"/>
              <w:spacing w:after="0" w:line="240" w:lineRule="atLeast"/>
              <w:ind w:left="-108" w:right="-110"/>
              <w:jc w:val="center"/>
              <w:rPr>
                <w:lang w:val="en-GB"/>
              </w:rPr>
            </w:pPr>
            <w:r>
              <w:rPr>
                <w:lang w:val="en-GB"/>
              </w:rPr>
              <w:t>31 March</w:t>
            </w:r>
          </w:p>
          <w:p w14:paraId="2C93C587" w14:textId="77777777" w:rsidR="00223AE1" w:rsidRPr="000A4D45" w:rsidRDefault="00223AE1" w:rsidP="00223AE1">
            <w:pPr>
              <w:pStyle w:val="BodyText"/>
              <w:spacing w:after="0" w:line="240" w:lineRule="atLeast"/>
              <w:ind w:left="-108" w:right="-110"/>
              <w:jc w:val="center"/>
              <w:rPr>
                <w:lang w:val="en-GB"/>
              </w:rPr>
            </w:pPr>
            <w:r w:rsidRPr="000A4D45">
              <w:rPr>
                <w:lang w:val="en-GB"/>
              </w:rPr>
              <w:t>20</w:t>
            </w:r>
            <w:r>
              <w:rPr>
                <w:lang w:val="en-GB"/>
              </w:rPr>
              <w:t>21</w:t>
            </w:r>
          </w:p>
        </w:tc>
        <w:tc>
          <w:tcPr>
            <w:tcW w:w="234" w:type="dxa"/>
            <w:vAlign w:val="bottom"/>
          </w:tcPr>
          <w:p w14:paraId="3C0D8B0F" w14:textId="77777777" w:rsidR="00223AE1" w:rsidRPr="000A4D45" w:rsidRDefault="00223AE1" w:rsidP="00223AE1">
            <w:pPr>
              <w:pStyle w:val="BodyText"/>
              <w:spacing w:after="0" w:line="240" w:lineRule="atLeast"/>
              <w:ind w:left="-108" w:right="-110"/>
              <w:jc w:val="center"/>
              <w:rPr>
                <w:lang w:val="en-GB"/>
              </w:rPr>
            </w:pPr>
          </w:p>
        </w:tc>
        <w:tc>
          <w:tcPr>
            <w:tcW w:w="1242" w:type="dxa"/>
            <w:vAlign w:val="bottom"/>
          </w:tcPr>
          <w:p w14:paraId="6E9C8F12" w14:textId="77777777" w:rsidR="00223AE1" w:rsidRPr="000A4D45" w:rsidRDefault="00223AE1" w:rsidP="00223AE1">
            <w:pPr>
              <w:pStyle w:val="BodyText"/>
              <w:spacing w:after="0" w:line="240" w:lineRule="atLeast"/>
              <w:ind w:left="-108" w:right="-110"/>
              <w:jc w:val="center"/>
              <w:rPr>
                <w:lang w:val="en-GB"/>
              </w:rPr>
            </w:pPr>
            <w:r>
              <w:rPr>
                <w:lang w:val="en-GB"/>
              </w:rPr>
              <w:t>31 December 2020</w:t>
            </w:r>
          </w:p>
        </w:tc>
        <w:tc>
          <w:tcPr>
            <w:tcW w:w="256" w:type="dxa"/>
            <w:vAlign w:val="bottom"/>
          </w:tcPr>
          <w:p w14:paraId="07299077" w14:textId="77777777" w:rsidR="00223AE1" w:rsidRPr="000A4D45" w:rsidRDefault="00223AE1" w:rsidP="00223AE1">
            <w:pPr>
              <w:pStyle w:val="BodyText"/>
              <w:spacing w:after="0" w:line="240" w:lineRule="atLeast"/>
              <w:ind w:left="-108" w:right="-110"/>
              <w:jc w:val="center"/>
              <w:rPr>
                <w:lang w:val="en-GB"/>
              </w:rPr>
            </w:pPr>
          </w:p>
        </w:tc>
        <w:tc>
          <w:tcPr>
            <w:tcW w:w="1121" w:type="dxa"/>
            <w:vAlign w:val="bottom"/>
          </w:tcPr>
          <w:p w14:paraId="6097E07F" w14:textId="77777777" w:rsidR="00223AE1" w:rsidRDefault="00223AE1" w:rsidP="00223AE1">
            <w:pPr>
              <w:pStyle w:val="BodyText"/>
              <w:spacing w:after="0" w:line="240" w:lineRule="atLeast"/>
              <w:ind w:left="-108" w:right="-110"/>
              <w:jc w:val="center"/>
              <w:rPr>
                <w:lang w:val="en-GB"/>
              </w:rPr>
            </w:pPr>
            <w:r>
              <w:rPr>
                <w:lang w:val="en-GB"/>
              </w:rPr>
              <w:t>31 March</w:t>
            </w:r>
          </w:p>
          <w:p w14:paraId="3D8C5BFA" w14:textId="77777777" w:rsidR="00223AE1" w:rsidRPr="000A4D45" w:rsidRDefault="00223AE1" w:rsidP="00223AE1">
            <w:pPr>
              <w:pStyle w:val="BodyText"/>
              <w:spacing w:after="0" w:line="240" w:lineRule="atLeast"/>
              <w:ind w:left="-108" w:right="-110"/>
              <w:jc w:val="center"/>
              <w:rPr>
                <w:lang w:val="en-GB"/>
              </w:rPr>
            </w:pPr>
            <w:r w:rsidRPr="000A4D45">
              <w:rPr>
                <w:lang w:val="en-GB"/>
              </w:rPr>
              <w:t>20</w:t>
            </w:r>
            <w:r>
              <w:rPr>
                <w:lang w:val="en-GB"/>
              </w:rPr>
              <w:t>21</w:t>
            </w:r>
          </w:p>
        </w:tc>
        <w:tc>
          <w:tcPr>
            <w:tcW w:w="261" w:type="dxa"/>
            <w:vAlign w:val="bottom"/>
          </w:tcPr>
          <w:p w14:paraId="4CB1589E" w14:textId="77777777" w:rsidR="00223AE1" w:rsidRPr="000A4D45" w:rsidRDefault="00223AE1" w:rsidP="00223AE1">
            <w:pPr>
              <w:pStyle w:val="BodyText"/>
              <w:spacing w:after="0" w:line="240" w:lineRule="atLeast"/>
              <w:ind w:left="-108" w:right="-110"/>
              <w:jc w:val="center"/>
              <w:rPr>
                <w:lang w:val="en-GB"/>
              </w:rPr>
            </w:pPr>
          </w:p>
        </w:tc>
        <w:tc>
          <w:tcPr>
            <w:tcW w:w="1242" w:type="dxa"/>
            <w:vAlign w:val="bottom"/>
          </w:tcPr>
          <w:p w14:paraId="4AA17439" w14:textId="77777777" w:rsidR="00223AE1" w:rsidRPr="000A4D45" w:rsidRDefault="00223AE1" w:rsidP="00223AE1">
            <w:pPr>
              <w:pStyle w:val="BodyText"/>
              <w:spacing w:after="0" w:line="240" w:lineRule="atLeast"/>
              <w:ind w:left="-108" w:right="-110"/>
              <w:jc w:val="center"/>
              <w:rPr>
                <w:lang w:val="en-GB"/>
              </w:rPr>
            </w:pPr>
            <w:r>
              <w:rPr>
                <w:lang w:val="en-GB"/>
              </w:rPr>
              <w:t>31 December 2020</w:t>
            </w:r>
          </w:p>
        </w:tc>
      </w:tr>
      <w:tr w:rsidR="00332BF9" w:rsidRPr="000A4D45" w14:paraId="78230F54" w14:textId="77777777" w:rsidTr="00223AE1">
        <w:trPr>
          <w:trHeight w:val="227"/>
        </w:trPr>
        <w:tc>
          <w:tcPr>
            <w:tcW w:w="3843" w:type="dxa"/>
            <w:vAlign w:val="bottom"/>
          </w:tcPr>
          <w:p w14:paraId="76A5AED6" w14:textId="77777777" w:rsidR="00332BF9" w:rsidRPr="000A4D45" w:rsidRDefault="00332BF9" w:rsidP="00332BF9">
            <w:pPr>
              <w:spacing w:line="240" w:lineRule="atLeast"/>
              <w:rPr>
                <w:b/>
                <w:bCs/>
                <w:i/>
                <w:iCs/>
              </w:rPr>
            </w:pPr>
          </w:p>
        </w:tc>
        <w:tc>
          <w:tcPr>
            <w:tcW w:w="5580" w:type="dxa"/>
            <w:gridSpan w:val="7"/>
            <w:vAlign w:val="bottom"/>
          </w:tcPr>
          <w:p w14:paraId="4D3151FC" w14:textId="77777777" w:rsidR="00332BF9" w:rsidRPr="000A4D45" w:rsidRDefault="00332BF9" w:rsidP="00332BF9">
            <w:pPr>
              <w:pStyle w:val="acctfourfigures"/>
              <w:spacing w:line="240" w:lineRule="atLeast"/>
              <w:jc w:val="center"/>
              <w:rPr>
                <w:i/>
                <w:iCs/>
              </w:rPr>
            </w:pPr>
            <w:r w:rsidRPr="000A4D45">
              <w:rPr>
                <w:i/>
                <w:iCs/>
              </w:rPr>
              <w:t>(in thousand Baht)</w:t>
            </w:r>
          </w:p>
        </w:tc>
      </w:tr>
      <w:tr w:rsidR="006C1095" w:rsidRPr="000A4D45" w14:paraId="26A5A6B3" w14:textId="77777777" w:rsidTr="00E1790D">
        <w:trPr>
          <w:trHeight w:val="287"/>
        </w:trPr>
        <w:tc>
          <w:tcPr>
            <w:tcW w:w="3843" w:type="dxa"/>
            <w:vAlign w:val="bottom"/>
          </w:tcPr>
          <w:p w14:paraId="74100119" w14:textId="77777777" w:rsidR="006C1095" w:rsidRPr="000A4D45" w:rsidRDefault="006C1095" w:rsidP="006C1095">
            <w:pPr>
              <w:spacing w:line="240" w:lineRule="atLeast"/>
              <w:rPr>
                <w:color w:val="000000"/>
              </w:rPr>
            </w:pPr>
            <w:r w:rsidRPr="000A4D45">
              <w:rPr>
                <w:color w:val="000000"/>
              </w:rPr>
              <w:t>Subsidiaries</w:t>
            </w:r>
          </w:p>
        </w:tc>
        <w:tc>
          <w:tcPr>
            <w:tcW w:w="1224" w:type="dxa"/>
            <w:tcBorders>
              <w:left w:val="nil"/>
              <w:bottom w:val="double" w:sz="4" w:space="0" w:color="auto"/>
              <w:right w:val="nil"/>
            </w:tcBorders>
          </w:tcPr>
          <w:p w14:paraId="25071864" w14:textId="77777777" w:rsidR="006C1095" w:rsidRPr="005434FD" w:rsidRDefault="006C1095" w:rsidP="006C1095">
            <w:pPr>
              <w:pStyle w:val="BodyText"/>
              <w:tabs>
                <w:tab w:val="decimal" w:pos="700"/>
              </w:tabs>
              <w:spacing w:after="0"/>
              <w:ind w:left="-108" w:right="-150"/>
              <w:jc w:val="both"/>
              <w:rPr>
                <w:b/>
                <w:bCs/>
              </w:rPr>
            </w:pPr>
            <w:r w:rsidRPr="005434FD">
              <w:rPr>
                <w:b/>
                <w:bCs/>
              </w:rPr>
              <w:t>-</w:t>
            </w:r>
          </w:p>
        </w:tc>
        <w:tc>
          <w:tcPr>
            <w:tcW w:w="234" w:type="dxa"/>
            <w:vAlign w:val="bottom"/>
          </w:tcPr>
          <w:p w14:paraId="1C3F74FE" w14:textId="77777777" w:rsidR="006C1095" w:rsidRPr="005434FD" w:rsidRDefault="006C1095" w:rsidP="006C1095">
            <w:pPr>
              <w:pStyle w:val="BodyText"/>
              <w:tabs>
                <w:tab w:val="decimal" w:pos="665"/>
                <w:tab w:val="decimal" w:pos="891"/>
              </w:tabs>
              <w:spacing w:after="0" w:line="240" w:lineRule="auto"/>
              <w:ind w:left="-108" w:right="2"/>
              <w:rPr>
                <w:b/>
                <w:bCs/>
              </w:rPr>
            </w:pPr>
          </w:p>
        </w:tc>
        <w:tc>
          <w:tcPr>
            <w:tcW w:w="1242" w:type="dxa"/>
            <w:tcBorders>
              <w:bottom w:val="double" w:sz="4" w:space="0" w:color="auto"/>
            </w:tcBorders>
          </w:tcPr>
          <w:p w14:paraId="497804BF" w14:textId="77777777" w:rsidR="006C1095" w:rsidRPr="005434FD" w:rsidRDefault="006C1095" w:rsidP="006C1095">
            <w:pPr>
              <w:pStyle w:val="BodyText"/>
              <w:tabs>
                <w:tab w:val="decimal" w:pos="570"/>
              </w:tabs>
              <w:spacing w:after="0"/>
              <w:ind w:left="-108" w:right="-130"/>
              <w:jc w:val="both"/>
              <w:rPr>
                <w:b/>
                <w:bCs/>
              </w:rPr>
            </w:pPr>
            <w:r w:rsidRPr="005434FD">
              <w:rPr>
                <w:b/>
                <w:bCs/>
              </w:rPr>
              <w:t>-</w:t>
            </w:r>
          </w:p>
        </w:tc>
        <w:tc>
          <w:tcPr>
            <w:tcW w:w="256" w:type="dxa"/>
            <w:vAlign w:val="bottom"/>
          </w:tcPr>
          <w:p w14:paraId="1C5AF060" w14:textId="77777777" w:rsidR="006C1095" w:rsidRPr="005434FD" w:rsidRDefault="006C1095" w:rsidP="006C1095">
            <w:pPr>
              <w:pStyle w:val="BodyText"/>
              <w:tabs>
                <w:tab w:val="decimal" w:pos="665"/>
                <w:tab w:val="decimal" w:pos="891"/>
              </w:tabs>
              <w:spacing w:after="0" w:line="240" w:lineRule="auto"/>
              <w:ind w:left="-108" w:right="2"/>
              <w:rPr>
                <w:b/>
                <w:bCs/>
              </w:rPr>
            </w:pPr>
          </w:p>
        </w:tc>
        <w:tc>
          <w:tcPr>
            <w:tcW w:w="1121" w:type="dxa"/>
            <w:tcBorders>
              <w:left w:val="nil"/>
              <w:bottom w:val="double" w:sz="4" w:space="0" w:color="auto"/>
              <w:right w:val="nil"/>
            </w:tcBorders>
            <w:vAlign w:val="bottom"/>
          </w:tcPr>
          <w:p w14:paraId="67C4564F" w14:textId="631ED70A" w:rsidR="006C1095" w:rsidRPr="005434FD" w:rsidRDefault="0029532D" w:rsidP="0029532D">
            <w:pPr>
              <w:pStyle w:val="BodyText"/>
              <w:tabs>
                <w:tab w:val="decimal" w:pos="920"/>
              </w:tabs>
              <w:spacing w:after="0" w:line="240" w:lineRule="auto"/>
              <w:ind w:left="-108" w:right="2"/>
              <w:rPr>
                <w:rFonts w:cs="Angsana New"/>
                <w:b/>
                <w:bCs/>
                <w:szCs w:val="28"/>
                <w:lang w:val="en-US"/>
              </w:rPr>
            </w:pPr>
            <w:r>
              <w:rPr>
                <w:rFonts w:cs="Angsana New"/>
                <w:b/>
                <w:bCs/>
                <w:szCs w:val="28"/>
                <w:lang w:val="en-US"/>
              </w:rPr>
              <w:t>2,480</w:t>
            </w:r>
          </w:p>
        </w:tc>
        <w:tc>
          <w:tcPr>
            <w:tcW w:w="261" w:type="dxa"/>
            <w:vAlign w:val="bottom"/>
          </w:tcPr>
          <w:p w14:paraId="723000D1" w14:textId="77777777" w:rsidR="006C1095" w:rsidRPr="005434FD" w:rsidRDefault="006C1095" w:rsidP="00A44D40">
            <w:pPr>
              <w:pStyle w:val="BodyText"/>
              <w:tabs>
                <w:tab w:val="decimal" w:pos="891"/>
                <w:tab w:val="decimal" w:pos="980"/>
              </w:tabs>
              <w:spacing w:after="0" w:line="240" w:lineRule="auto"/>
              <w:ind w:left="-108" w:right="2"/>
              <w:rPr>
                <w:b/>
                <w:bCs/>
              </w:rPr>
            </w:pPr>
          </w:p>
        </w:tc>
        <w:tc>
          <w:tcPr>
            <w:tcW w:w="1242" w:type="dxa"/>
            <w:tcBorders>
              <w:bottom w:val="double" w:sz="4" w:space="0" w:color="auto"/>
            </w:tcBorders>
            <w:vAlign w:val="bottom"/>
          </w:tcPr>
          <w:p w14:paraId="369C5640" w14:textId="77777777" w:rsidR="006C1095" w:rsidRPr="005434FD" w:rsidRDefault="009C5743" w:rsidP="006C1095">
            <w:pPr>
              <w:pStyle w:val="BodyText"/>
              <w:tabs>
                <w:tab w:val="decimal" w:pos="980"/>
              </w:tabs>
              <w:spacing w:after="0" w:line="240" w:lineRule="auto"/>
              <w:ind w:left="-108" w:right="2"/>
              <w:rPr>
                <w:b/>
                <w:bCs/>
                <w:cs/>
              </w:rPr>
            </w:pPr>
            <w:r>
              <w:rPr>
                <w:b/>
                <w:bCs/>
              </w:rPr>
              <w:t>791</w:t>
            </w:r>
          </w:p>
        </w:tc>
      </w:tr>
    </w:tbl>
    <w:p w14:paraId="3BF8E583" w14:textId="77777777" w:rsidR="00A44D40" w:rsidRDefault="00A44D40"/>
    <w:tbl>
      <w:tblPr>
        <w:tblW w:w="9423" w:type="dxa"/>
        <w:tblInd w:w="477" w:type="dxa"/>
        <w:tblLayout w:type="fixed"/>
        <w:tblCellMar>
          <w:left w:w="79" w:type="dxa"/>
          <w:right w:w="79" w:type="dxa"/>
        </w:tblCellMar>
        <w:tblLook w:val="0000" w:firstRow="0" w:lastRow="0" w:firstColumn="0" w:lastColumn="0" w:noHBand="0" w:noVBand="0"/>
      </w:tblPr>
      <w:tblGrid>
        <w:gridCol w:w="3843"/>
        <w:gridCol w:w="1224"/>
        <w:gridCol w:w="234"/>
        <w:gridCol w:w="1242"/>
        <w:gridCol w:w="256"/>
        <w:gridCol w:w="1121"/>
        <w:gridCol w:w="261"/>
        <w:gridCol w:w="1242"/>
      </w:tblGrid>
      <w:tr w:rsidR="006C1095" w:rsidRPr="000A4D45" w14:paraId="0AA5D07B" w14:textId="77777777" w:rsidTr="006C1095">
        <w:trPr>
          <w:trHeight w:val="287"/>
        </w:trPr>
        <w:tc>
          <w:tcPr>
            <w:tcW w:w="3843" w:type="dxa"/>
            <w:vAlign w:val="bottom"/>
          </w:tcPr>
          <w:p w14:paraId="5689AD2D" w14:textId="77777777" w:rsidR="006C1095" w:rsidRPr="000A4D45" w:rsidRDefault="006C1095" w:rsidP="006C1095">
            <w:pPr>
              <w:spacing w:line="240" w:lineRule="atLeast"/>
              <w:rPr>
                <w:b/>
                <w:bCs/>
                <w:i/>
                <w:iCs/>
              </w:rPr>
            </w:pPr>
          </w:p>
        </w:tc>
        <w:tc>
          <w:tcPr>
            <w:tcW w:w="2700" w:type="dxa"/>
            <w:gridSpan w:val="3"/>
            <w:vAlign w:val="bottom"/>
          </w:tcPr>
          <w:p w14:paraId="7AC58856" w14:textId="77777777" w:rsidR="006C1095" w:rsidRPr="000A4D45" w:rsidRDefault="006C1095" w:rsidP="006C1095">
            <w:pPr>
              <w:pStyle w:val="acctmergecolhdg"/>
              <w:spacing w:line="240" w:lineRule="atLeast"/>
            </w:pPr>
            <w:r w:rsidRPr="000A4D45">
              <w:t>Consolidated</w:t>
            </w:r>
          </w:p>
          <w:p w14:paraId="070C4827" w14:textId="77777777" w:rsidR="006C1095" w:rsidRPr="000A4D45" w:rsidRDefault="006C1095" w:rsidP="006C1095">
            <w:pPr>
              <w:pStyle w:val="acctmergecolhdg"/>
              <w:spacing w:line="240" w:lineRule="atLeast"/>
              <w:rPr>
                <w:color w:val="000000"/>
              </w:rPr>
            </w:pPr>
            <w:r w:rsidRPr="000A4D45">
              <w:t>financial statements</w:t>
            </w:r>
          </w:p>
        </w:tc>
        <w:tc>
          <w:tcPr>
            <w:tcW w:w="256" w:type="dxa"/>
            <w:vAlign w:val="bottom"/>
          </w:tcPr>
          <w:p w14:paraId="7D38ABD9" w14:textId="77777777" w:rsidR="006C1095" w:rsidRPr="000A4D45" w:rsidRDefault="006C1095" w:rsidP="006C1095">
            <w:pPr>
              <w:pStyle w:val="Index1"/>
              <w:rPr>
                <w:rFonts w:cs="Times New Roman"/>
              </w:rPr>
            </w:pPr>
          </w:p>
        </w:tc>
        <w:tc>
          <w:tcPr>
            <w:tcW w:w="2624" w:type="dxa"/>
            <w:gridSpan w:val="3"/>
            <w:vAlign w:val="bottom"/>
          </w:tcPr>
          <w:p w14:paraId="0225A011" w14:textId="77777777" w:rsidR="006C1095" w:rsidRPr="000A4D45" w:rsidRDefault="006C1095" w:rsidP="006C1095">
            <w:pPr>
              <w:pStyle w:val="acctmergecolhdg"/>
              <w:spacing w:line="240" w:lineRule="atLeast"/>
            </w:pPr>
            <w:r w:rsidRPr="000A4D45">
              <w:t>Separate</w:t>
            </w:r>
          </w:p>
          <w:p w14:paraId="787A65F1" w14:textId="77777777" w:rsidR="006C1095" w:rsidRPr="000A4D45" w:rsidRDefault="006C1095" w:rsidP="006C1095">
            <w:pPr>
              <w:pStyle w:val="acctmergecolhdg"/>
              <w:spacing w:line="240" w:lineRule="atLeast"/>
            </w:pPr>
            <w:r w:rsidRPr="000A4D45">
              <w:t>financial statements</w:t>
            </w:r>
          </w:p>
        </w:tc>
      </w:tr>
      <w:tr w:rsidR="00223AE1" w:rsidRPr="000A4D45" w14:paraId="7E023014" w14:textId="77777777" w:rsidTr="006C1095">
        <w:trPr>
          <w:trHeight w:val="287"/>
        </w:trPr>
        <w:tc>
          <w:tcPr>
            <w:tcW w:w="3843" w:type="dxa"/>
            <w:vAlign w:val="bottom"/>
          </w:tcPr>
          <w:p w14:paraId="163BC7E4" w14:textId="77777777" w:rsidR="00223AE1" w:rsidRPr="000A4D45" w:rsidRDefault="00223AE1" w:rsidP="00223AE1">
            <w:pPr>
              <w:spacing w:line="240" w:lineRule="atLeast"/>
              <w:rPr>
                <w:b/>
                <w:bCs/>
                <w:i/>
                <w:iCs/>
              </w:rPr>
            </w:pPr>
            <w:r>
              <w:rPr>
                <w:b/>
                <w:bCs/>
                <w:i/>
                <w:iCs/>
              </w:rPr>
              <w:t>Other payables</w:t>
            </w:r>
          </w:p>
        </w:tc>
        <w:tc>
          <w:tcPr>
            <w:tcW w:w="1224" w:type="dxa"/>
            <w:vAlign w:val="bottom"/>
          </w:tcPr>
          <w:p w14:paraId="0E703B11" w14:textId="77777777" w:rsidR="00223AE1" w:rsidRDefault="00223AE1" w:rsidP="00223AE1">
            <w:pPr>
              <w:pStyle w:val="BodyText"/>
              <w:spacing w:after="0" w:line="240" w:lineRule="atLeast"/>
              <w:ind w:left="-108" w:right="-110"/>
              <w:jc w:val="center"/>
              <w:rPr>
                <w:lang w:val="en-GB"/>
              </w:rPr>
            </w:pPr>
            <w:r>
              <w:rPr>
                <w:lang w:val="en-GB"/>
              </w:rPr>
              <w:t>31 March</w:t>
            </w:r>
          </w:p>
          <w:p w14:paraId="0296A85D" w14:textId="77777777" w:rsidR="00223AE1" w:rsidRPr="000A4D45" w:rsidRDefault="00223AE1" w:rsidP="00223AE1">
            <w:pPr>
              <w:pStyle w:val="BodyText"/>
              <w:spacing w:after="0" w:line="240" w:lineRule="atLeast"/>
              <w:ind w:left="-108" w:right="-110"/>
              <w:jc w:val="center"/>
              <w:rPr>
                <w:lang w:val="en-GB"/>
              </w:rPr>
            </w:pPr>
            <w:r w:rsidRPr="000A4D45">
              <w:rPr>
                <w:lang w:val="en-GB"/>
              </w:rPr>
              <w:t>20</w:t>
            </w:r>
            <w:r>
              <w:rPr>
                <w:lang w:val="en-GB"/>
              </w:rPr>
              <w:t>21</w:t>
            </w:r>
          </w:p>
        </w:tc>
        <w:tc>
          <w:tcPr>
            <w:tcW w:w="234" w:type="dxa"/>
            <w:vAlign w:val="bottom"/>
          </w:tcPr>
          <w:p w14:paraId="68C59933" w14:textId="77777777" w:rsidR="00223AE1" w:rsidRPr="000A4D45" w:rsidRDefault="00223AE1" w:rsidP="00223AE1">
            <w:pPr>
              <w:pStyle w:val="BodyText"/>
              <w:spacing w:after="0" w:line="240" w:lineRule="atLeast"/>
              <w:ind w:left="-108" w:right="-110"/>
              <w:jc w:val="center"/>
              <w:rPr>
                <w:lang w:val="en-GB"/>
              </w:rPr>
            </w:pPr>
          </w:p>
        </w:tc>
        <w:tc>
          <w:tcPr>
            <w:tcW w:w="1242" w:type="dxa"/>
            <w:vAlign w:val="bottom"/>
          </w:tcPr>
          <w:p w14:paraId="7F933A2E" w14:textId="77777777" w:rsidR="00223AE1" w:rsidRPr="000A4D45" w:rsidRDefault="00223AE1" w:rsidP="00223AE1">
            <w:pPr>
              <w:pStyle w:val="BodyText"/>
              <w:spacing w:after="0" w:line="240" w:lineRule="atLeast"/>
              <w:ind w:left="-108" w:right="-110"/>
              <w:jc w:val="center"/>
              <w:rPr>
                <w:lang w:val="en-GB"/>
              </w:rPr>
            </w:pPr>
            <w:r>
              <w:rPr>
                <w:lang w:val="en-GB"/>
              </w:rPr>
              <w:t>31 December 2020</w:t>
            </w:r>
          </w:p>
        </w:tc>
        <w:tc>
          <w:tcPr>
            <w:tcW w:w="256" w:type="dxa"/>
            <w:vAlign w:val="bottom"/>
          </w:tcPr>
          <w:p w14:paraId="4E2BE2D5" w14:textId="77777777" w:rsidR="00223AE1" w:rsidRPr="000A4D45" w:rsidRDefault="00223AE1" w:rsidP="00223AE1">
            <w:pPr>
              <w:pStyle w:val="BodyText"/>
              <w:spacing w:after="0" w:line="240" w:lineRule="atLeast"/>
              <w:ind w:left="-108" w:right="-110"/>
              <w:jc w:val="center"/>
              <w:rPr>
                <w:lang w:val="en-GB"/>
              </w:rPr>
            </w:pPr>
          </w:p>
        </w:tc>
        <w:tc>
          <w:tcPr>
            <w:tcW w:w="1121" w:type="dxa"/>
            <w:vAlign w:val="bottom"/>
          </w:tcPr>
          <w:p w14:paraId="04A9E36B" w14:textId="77777777" w:rsidR="00223AE1" w:rsidRDefault="00223AE1" w:rsidP="00223AE1">
            <w:pPr>
              <w:pStyle w:val="BodyText"/>
              <w:spacing w:after="0" w:line="240" w:lineRule="atLeast"/>
              <w:ind w:left="-108" w:right="-110"/>
              <w:jc w:val="center"/>
              <w:rPr>
                <w:lang w:val="en-GB"/>
              </w:rPr>
            </w:pPr>
            <w:r>
              <w:rPr>
                <w:lang w:val="en-GB"/>
              </w:rPr>
              <w:t>31 March</w:t>
            </w:r>
          </w:p>
          <w:p w14:paraId="048631C7" w14:textId="77777777" w:rsidR="00223AE1" w:rsidRPr="000A4D45" w:rsidRDefault="00223AE1" w:rsidP="00223AE1">
            <w:pPr>
              <w:pStyle w:val="BodyText"/>
              <w:spacing w:after="0" w:line="240" w:lineRule="atLeast"/>
              <w:ind w:left="-108" w:right="-110"/>
              <w:jc w:val="center"/>
              <w:rPr>
                <w:lang w:val="en-GB"/>
              </w:rPr>
            </w:pPr>
            <w:r w:rsidRPr="000A4D45">
              <w:rPr>
                <w:lang w:val="en-GB"/>
              </w:rPr>
              <w:t>20</w:t>
            </w:r>
            <w:r>
              <w:rPr>
                <w:lang w:val="en-GB"/>
              </w:rPr>
              <w:t>21</w:t>
            </w:r>
          </w:p>
        </w:tc>
        <w:tc>
          <w:tcPr>
            <w:tcW w:w="261" w:type="dxa"/>
            <w:vAlign w:val="bottom"/>
          </w:tcPr>
          <w:p w14:paraId="2B3051B9" w14:textId="77777777" w:rsidR="00223AE1" w:rsidRPr="000A4D45" w:rsidRDefault="00223AE1" w:rsidP="00223AE1">
            <w:pPr>
              <w:pStyle w:val="BodyText"/>
              <w:spacing w:after="0" w:line="240" w:lineRule="atLeast"/>
              <w:ind w:left="-108" w:right="-110"/>
              <w:jc w:val="center"/>
              <w:rPr>
                <w:lang w:val="en-GB"/>
              </w:rPr>
            </w:pPr>
          </w:p>
        </w:tc>
        <w:tc>
          <w:tcPr>
            <w:tcW w:w="1242" w:type="dxa"/>
            <w:vAlign w:val="bottom"/>
          </w:tcPr>
          <w:p w14:paraId="77BBE30C" w14:textId="77777777" w:rsidR="00223AE1" w:rsidRPr="000A4D45" w:rsidRDefault="00223AE1" w:rsidP="00223AE1">
            <w:pPr>
              <w:pStyle w:val="BodyText"/>
              <w:spacing w:after="0" w:line="240" w:lineRule="atLeast"/>
              <w:ind w:left="-108" w:right="-110"/>
              <w:jc w:val="center"/>
              <w:rPr>
                <w:lang w:val="en-GB"/>
              </w:rPr>
            </w:pPr>
            <w:r>
              <w:rPr>
                <w:lang w:val="en-GB"/>
              </w:rPr>
              <w:t>31 December 2020</w:t>
            </w:r>
          </w:p>
        </w:tc>
      </w:tr>
      <w:tr w:rsidR="006C1095" w:rsidRPr="000A4D45" w14:paraId="1578E275" w14:textId="77777777" w:rsidTr="00223AE1">
        <w:trPr>
          <w:trHeight w:val="209"/>
        </w:trPr>
        <w:tc>
          <w:tcPr>
            <w:tcW w:w="3843" w:type="dxa"/>
            <w:vAlign w:val="bottom"/>
          </w:tcPr>
          <w:p w14:paraId="34FB5EAF" w14:textId="77777777" w:rsidR="006C1095" w:rsidRPr="000A4D45" w:rsidRDefault="006C1095" w:rsidP="006C1095">
            <w:pPr>
              <w:spacing w:line="240" w:lineRule="atLeast"/>
              <w:rPr>
                <w:b/>
                <w:bCs/>
                <w:i/>
                <w:iCs/>
              </w:rPr>
            </w:pPr>
          </w:p>
        </w:tc>
        <w:tc>
          <w:tcPr>
            <w:tcW w:w="5580" w:type="dxa"/>
            <w:gridSpan w:val="7"/>
            <w:vAlign w:val="bottom"/>
          </w:tcPr>
          <w:p w14:paraId="2A6C3D50" w14:textId="77777777" w:rsidR="006C1095" w:rsidRPr="000A4D45" w:rsidRDefault="006C1095" w:rsidP="006C1095">
            <w:pPr>
              <w:pStyle w:val="acctfourfigures"/>
              <w:spacing w:line="240" w:lineRule="atLeast"/>
              <w:jc w:val="center"/>
              <w:rPr>
                <w:i/>
                <w:iCs/>
              </w:rPr>
            </w:pPr>
            <w:r w:rsidRPr="000A4D45">
              <w:rPr>
                <w:i/>
                <w:iCs/>
              </w:rPr>
              <w:t>(in thousand Baht)</w:t>
            </w:r>
          </w:p>
        </w:tc>
      </w:tr>
      <w:tr w:rsidR="00451134" w:rsidRPr="000A4D45" w14:paraId="5E26385E" w14:textId="77777777" w:rsidTr="00A44D40">
        <w:trPr>
          <w:trHeight w:val="219"/>
        </w:trPr>
        <w:tc>
          <w:tcPr>
            <w:tcW w:w="3843" w:type="dxa"/>
            <w:vAlign w:val="bottom"/>
          </w:tcPr>
          <w:p w14:paraId="5994656A" w14:textId="77777777" w:rsidR="00451134" w:rsidRPr="00A44D40" w:rsidRDefault="00A44D40" w:rsidP="00451134">
            <w:pPr>
              <w:spacing w:line="240" w:lineRule="atLeast"/>
              <w:rPr>
                <w:color w:val="000000"/>
              </w:rPr>
            </w:pPr>
            <w:r w:rsidRPr="00A44D40">
              <w:rPr>
                <w:color w:val="000000"/>
              </w:rPr>
              <w:t>Subsidiaries</w:t>
            </w:r>
          </w:p>
        </w:tc>
        <w:tc>
          <w:tcPr>
            <w:tcW w:w="1224" w:type="dxa"/>
            <w:tcBorders>
              <w:left w:val="nil"/>
              <w:bottom w:val="double" w:sz="4" w:space="0" w:color="auto"/>
              <w:right w:val="nil"/>
            </w:tcBorders>
          </w:tcPr>
          <w:p w14:paraId="2D037537" w14:textId="77777777" w:rsidR="00451134" w:rsidRPr="00BB2AE5" w:rsidRDefault="00A44D40" w:rsidP="00451134">
            <w:pPr>
              <w:pStyle w:val="BodyText"/>
              <w:tabs>
                <w:tab w:val="decimal" w:pos="700"/>
              </w:tabs>
              <w:spacing w:after="0"/>
              <w:ind w:left="-108" w:right="-150"/>
              <w:jc w:val="both"/>
              <w:rPr>
                <w:b/>
                <w:bCs/>
              </w:rPr>
            </w:pPr>
            <w:r>
              <w:rPr>
                <w:b/>
                <w:bCs/>
              </w:rPr>
              <w:t>-</w:t>
            </w:r>
          </w:p>
        </w:tc>
        <w:tc>
          <w:tcPr>
            <w:tcW w:w="234" w:type="dxa"/>
            <w:tcBorders>
              <w:left w:val="nil"/>
              <w:right w:val="nil"/>
            </w:tcBorders>
            <w:vAlign w:val="bottom"/>
          </w:tcPr>
          <w:p w14:paraId="78B4936C" w14:textId="77777777" w:rsidR="00451134" w:rsidRPr="001D181E" w:rsidRDefault="00451134" w:rsidP="00451134">
            <w:pPr>
              <w:pStyle w:val="BodyText"/>
              <w:tabs>
                <w:tab w:val="decimal" w:pos="665"/>
                <w:tab w:val="decimal" w:pos="891"/>
              </w:tabs>
              <w:spacing w:after="0" w:line="240" w:lineRule="auto"/>
              <w:ind w:left="-108" w:right="2"/>
              <w:rPr>
                <w:b/>
                <w:bCs/>
              </w:rPr>
            </w:pPr>
          </w:p>
        </w:tc>
        <w:tc>
          <w:tcPr>
            <w:tcW w:w="1242" w:type="dxa"/>
            <w:tcBorders>
              <w:left w:val="nil"/>
              <w:bottom w:val="double" w:sz="4" w:space="0" w:color="auto"/>
              <w:right w:val="nil"/>
            </w:tcBorders>
          </w:tcPr>
          <w:p w14:paraId="42888B46" w14:textId="77777777" w:rsidR="00451134" w:rsidRPr="00451134" w:rsidRDefault="00451134" w:rsidP="00451134">
            <w:pPr>
              <w:pStyle w:val="BodyText"/>
              <w:tabs>
                <w:tab w:val="decimal" w:pos="570"/>
              </w:tabs>
              <w:spacing w:after="0"/>
              <w:ind w:left="-108" w:right="-130"/>
              <w:jc w:val="both"/>
              <w:rPr>
                <w:b/>
                <w:bCs/>
              </w:rPr>
            </w:pPr>
            <w:r w:rsidRPr="00451134">
              <w:rPr>
                <w:b/>
                <w:bCs/>
              </w:rPr>
              <w:t>-</w:t>
            </w:r>
          </w:p>
        </w:tc>
        <w:tc>
          <w:tcPr>
            <w:tcW w:w="256" w:type="dxa"/>
            <w:tcBorders>
              <w:left w:val="nil"/>
              <w:right w:val="nil"/>
            </w:tcBorders>
            <w:vAlign w:val="bottom"/>
          </w:tcPr>
          <w:p w14:paraId="0B53CBC8" w14:textId="77777777" w:rsidR="00451134" w:rsidRPr="001D181E" w:rsidRDefault="00451134" w:rsidP="00451134">
            <w:pPr>
              <w:pStyle w:val="BodyText"/>
              <w:tabs>
                <w:tab w:val="decimal" w:pos="665"/>
                <w:tab w:val="decimal" w:pos="891"/>
              </w:tabs>
              <w:spacing w:after="0" w:line="240" w:lineRule="auto"/>
              <w:ind w:left="-108" w:right="2"/>
              <w:rPr>
                <w:b/>
                <w:bCs/>
              </w:rPr>
            </w:pPr>
          </w:p>
        </w:tc>
        <w:tc>
          <w:tcPr>
            <w:tcW w:w="1121" w:type="dxa"/>
            <w:tcBorders>
              <w:left w:val="nil"/>
              <w:bottom w:val="double" w:sz="4" w:space="0" w:color="auto"/>
              <w:right w:val="nil"/>
            </w:tcBorders>
            <w:vAlign w:val="bottom"/>
          </w:tcPr>
          <w:p w14:paraId="28BD78D8" w14:textId="31000327" w:rsidR="00451134" w:rsidRPr="00BB2AE5" w:rsidRDefault="0029532D" w:rsidP="0029532D">
            <w:pPr>
              <w:pStyle w:val="BodyText"/>
              <w:tabs>
                <w:tab w:val="decimal" w:pos="930"/>
              </w:tabs>
              <w:spacing w:after="0"/>
              <w:ind w:left="-108" w:right="-131"/>
              <w:jc w:val="both"/>
              <w:rPr>
                <w:b/>
                <w:bCs/>
                <w:color w:val="000000" w:themeColor="text1"/>
                <w:cs/>
              </w:rPr>
            </w:pPr>
            <w:r>
              <w:rPr>
                <w:b/>
                <w:bCs/>
                <w:color w:val="000000" w:themeColor="text1"/>
              </w:rPr>
              <w:t>2,914</w:t>
            </w:r>
          </w:p>
        </w:tc>
        <w:tc>
          <w:tcPr>
            <w:tcW w:w="261" w:type="dxa"/>
            <w:tcBorders>
              <w:left w:val="nil"/>
              <w:right w:val="nil"/>
            </w:tcBorders>
            <w:vAlign w:val="bottom"/>
          </w:tcPr>
          <w:p w14:paraId="07D1D15C" w14:textId="77777777" w:rsidR="00451134" w:rsidRPr="001D181E" w:rsidRDefault="00451134" w:rsidP="00451134">
            <w:pPr>
              <w:pStyle w:val="BodyText"/>
              <w:tabs>
                <w:tab w:val="decimal" w:pos="665"/>
                <w:tab w:val="decimal" w:pos="891"/>
              </w:tabs>
              <w:spacing w:after="0" w:line="240" w:lineRule="auto"/>
              <w:ind w:left="-108" w:right="2"/>
              <w:rPr>
                <w:b/>
                <w:bCs/>
              </w:rPr>
            </w:pPr>
          </w:p>
        </w:tc>
        <w:tc>
          <w:tcPr>
            <w:tcW w:w="1242" w:type="dxa"/>
            <w:tcBorders>
              <w:left w:val="nil"/>
              <w:bottom w:val="double" w:sz="4" w:space="0" w:color="auto"/>
              <w:right w:val="nil"/>
            </w:tcBorders>
            <w:vAlign w:val="bottom"/>
          </w:tcPr>
          <w:p w14:paraId="17597690" w14:textId="77777777" w:rsidR="00451134" w:rsidRPr="00BB2AE5" w:rsidRDefault="009C5743" w:rsidP="009C5743">
            <w:pPr>
              <w:pStyle w:val="BodyText"/>
              <w:tabs>
                <w:tab w:val="decimal" w:pos="980"/>
              </w:tabs>
              <w:spacing w:after="0" w:line="240" w:lineRule="auto"/>
              <w:ind w:left="-108" w:right="2"/>
              <w:rPr>
                <w:b/>
                <w:bCs/>
              </w:rPr>
            </w:pPr>
            <w:r>
              <w:rPr>
                <w:b/>
                <w:bCs/>
              </w:rPr>
              <w:t>4,340</w:t>
            </w:r>
          </w:p>
        </w:tc>
      </w:tr>
    </w:tbl>
    <w:p w14:paraId="7B4D67FB" w14:textId="77777777" w:rsidR="00790728" w:rsidRPr="00451134" w:rsidRDefault="00790728" w:rsidP="004949A1">
      <w:pPr>
        <w:spacing w:line="240" w:lineRule="auto"/>
      </w:pPr>
    </w:p>
    <w:tbl>
      <w:tblPr>
        <w:tblStyle w:val="TableGrid"/>
        <w:tblW w:w="956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990"/>
        <w:gridCol w:w="270"/>
        <w:gridCol w:w="990"/>
        <w:gridCol w:w="240"/>
        <w:gridCol w:w="1021"/>
        <w:gridCol w:w="240"/>
        <w:gridCol w:w="930"/>
        <w:gridCol w:w="236"/>
        <w:gridCol w:w="1024"/>
        <w:gridCol w:w="270"/>
        <w:gridCol w:w="1100"/>
        <w:gridCol w:w="7"/>
      </w:tblGrid>
      <w:tr w:rsidR="00451134" w:rsidRPr="000A4D45" w14:paraId="765F8E5D" w14:textId="77777777" w:rsidTr="0068778C">
        <w:trPr>
          <w:gridAfter w:val="1"/>
          <w:wAfter w:w="7" w:type="dxa"/>
          <w:trHeight w:val="20"/>
          <w:tblHeader/>
        </w:trPr>
        <w:tc>
          <w:tcPr>
            <w:tcW w:w="2250" w:type="dxa"/>
            <w:vMerge w:val="restart"/>
            <w:shd w:val="clear" w:color="auto" w:fill="auto"/>
          </w:tcPr>
          <w:p w14:paraId="639AEF5C" w14:textId="77777777" w:rsidR="009C5743" w:rsidRDefault="009C5743" w:rsidP="00024C49">
            <w:pPr>
              <w:spacing w:line="240" w:lineRule="auto"/>
              <w:ind w:right="-110"/>
              <w:rPr>
                <w:b/>
                <w:bCs/>
                <w:i/>
                <w:iCs/>
              </w:rPr>
            </w:pPr>
          </w:p>
          <w:p w14:paraId="49DD7AE8" w14:textId="77777777" w:rsidR="009C5743" w:rsidRDefault="009C5743" w:rsidP="00024C49">
            <w:pPr>
              <w:spacing w:line="240" w:lineRule="auto"/>
              <w:ind w:right="-110"/>
              <w:rPr>
                <w:b/>
                <w:bCs/>
                <w:i/>
                <w:iCs/>
              </w:rPr>
            </w:pPr>
          </w:p>
          <w:p w14:paraId="50C0F1FE" w14:textId="77777777" w:rsidR="009C5743" w:rsidRDefault="009C5743" w:rsidP="00024C49">
            <w:pPr>
              <w:spacing w:line="240" w:lineRule="auto"/>
              <w:ind w:right="-110"/>
              <w:rPr>
                <w:b/>
                <w:bCs/>
                <w:i/>
                <w:iCs/>
              </w:rPr>
            </w:pPr>
          </w:p>
          <w:p w14:paraId="151083B4" w14:textId="77777777" w:rsidR="00451134" w:rsidRPr="000A4D45" w:rsidRDefault="00451134" w:rsidP="00024C49">
            <w:pPr>
              <w:spacing w:line="240" w:lineRule="auto"/>
              <w:ind w:right="-110"/>
              <w:rPr>
                <w:b/>
                <w:bCs/>
                <w:i/>
                <w:iCs/>
              </w:rPr>
            </w:pPr>
            <w:r w:rsidRPr="00D321E4">
              <w:rPr>
                <w:b/>
                <w:bCs/>
                <w:i/>
                <w:iCs/>
              </w:rPr>
              <w:t>Short-term loans from</w:t>
            </w:r>
          </w:p>
        </w:tc>
        <w:tc>
          <w:tcPr>
            <w:tcW w:w="2250" w:type="dxa"/>
            <w:gridSpan w:val="3"/>
          </w:tcPr>
          <w:p w14:paraId="35994F7B" w14:textId="77777777" w:rsidR="00451134" w:rsidRPr="000A4D45" w:rsidRDefault="00451134" w:rsidP="0068778C">
            <w:pPr>
              <w:spacing w:line="240" w:lineRule="auto"/>
              <w:ind w:left="-106" w:right="-136"/>
              <w:jc w:val="center"/>
              <w:rPr>
                <w:b/>
                <w:bCs/>
              </w:rPr>
            </w:pPr>
            <w:r w:rsidRPr="000A4D45">
              <w:rPr>
                <w:b/>
                <w:bCs/>
              </w:rPr>
              <w:t>Interest rate</w:t>
            </w:r>
          </w:p>
        </w:tc>
        <w:tc>
          <w:tcPr>
            <w:tcW w:w="240" w:type="dxa"/>
            <w:vAlign w:val="bottom"/>
          </w:tcPr>
          <w:p w14:paraId="558AF946" w14:textId="77777777" w:rsidR="00451134" w:rsidRPr="000A4D45" w:rsidRDefault="00451134" w:rsidP="0068778C">
            <w:pPr>
              <w:spacing w:line="240" w:lineRule="auto"/>
              <w:ind w:left="-106" w:right="-136"/>
              <w:jc w:val="center"/>
              <w:rPr>
                <w:b/>
                <w:bCs/>
              </w:rPr>
            </w:pPr>
          </w:p>
        </w:tc>
        <w:tc>
          <w:tcPr>
            <w:tcW w:w="4821" w:type="dxa"/>
            <w:gridSpan w:val="7"/>
            <w:vAlign w:val="bottom"/>
          </w:tcPr>
          <w:p w14:paraId="4F89D93B" w14:textId="77777777" w:rsidR="00451134" w:rsidRPr="000A4D45" w:rsidRDefault="00451134" w:rsidP="0068778C">
            <w:pPr>
              <w:spacing w:line="240" w:lineRule="auto"/>
              <w:ind w:left="-95" w:right="-136"/>
              <w:jc w:val="center"/>
              <w:rPr>
                <w:b/>
                <w:bCs/>
              </w:rPr>
            </w:pPr>
            <w:r w:rsidRPr="000A4D45">
              <w:rPr>
                <w:b/>
                <w:bCs/>
              </w:rPr>
              <w:t>Separate financial statements</w:t>
            </w:r>
          </w:p>
        </w:tc>
      </w:tr>
      <w:tr w:rsidR="00451134" w:rsidRPr="000A4D45" w14:paraId="1847231E" w14:textId="77777777" w:rsidTr="0068778C">
        <w:trPr>
          <w:trHeight w:val="387"/>
          <w:tblHeader/>
        </w:trPr>
        <w:tc>
          <w:tcPr>
            <w:tcW w:w="2250" w:type="dxa"/>
            <w:vMerge/>
            <w:shd w:val="clear" w:color="auto" w:fill="auto"/>
            <w:vAlign w:val="bottom"/>
          </w:tcPr>
          <w:p w14:paraId="4AE56F22" w14:textId="77777777" w:rsidR="00451134" w:rsidRPr="000A4D45" w:rsidRDefault="00451134" w:rsidP="00E1790D">
            <w:pPr>
              <w:spacing w:line="240" w:lineRule="auto"/>
              <w:rPr>
                <w:b/>
                <w:bCs/>
                <w:i/>
                <w:iCs/>
                <w:rtl/>
                <w:cs/>
              </w:rPr>
            </w:pPr>
          </w:p>
        </w:tc>
        <w:tc>
          <w:tcPr>
            <w:tcW w:w="990" w:type="dxa"/>
            <w:vAlign w:val="bottom"/>
          </w:tcPr>
          <w:p w14:paraId="5EE5542D" w14:textId="77777777" w:rsidR="00451134" w:rsidRDefault="00451134" w:rsidP="0068778C">
            <w:pPr>
              <w:spacing w:line="240" w:lineRule="auto"/>
              <w:ind w:left="-110" w:right="-136"/>
              <w:jc w:val="center"/>
            </w:pPr>
            <w:r>
              <w:t>31</w:t>
            </w:r>
          </w:p>
          <w:p w14:paraId="1EDB209C" w14:textId="77777777" w:rsidR="00451134" w:rsidRDefault="00451134" w:rsidP="0068778C">
            <w:pPr>
              <w:spacing w:line="240" w:lineRule="auto"/>
              <w:ind w:left="-110" w:right="-136"/>
              <w:jc w:val="center"/>
            </w:pPr>
            <w:r>
              <w:t>December</w:t>
            </w:r>
          </w:p>
          <w:p w14:paraId="577EC77A" w14:textId="77777777" w:rsidR="00451134" w:rsidRPr="000A4D45" w:rsidRDefault="00451134" w:rsidP="0068778C">
            <w:pPr>
              <w:spacing w:line="240" w:lineRule="auto"/>
              <w:ind w:left="-110" w:right="-136"/>
              <w:jc w:val="center"/>
              <w:rPr>
                <w:rtl/>
                <w:cs/>
              </w:rPr>
            </w:pPr>
            <w:r>
              <w:t>20</w:t>
            </w:r>
            <w:r w:rsidR="009C5743">
              <w:t>20</w:t>
            </w:r>
          </w:p>
        </w:tc>
        <w:tc>
          <w:tcPr>
            <w:tcW w:w="270" w:type="dxa"/>
          </w:tcPr>
          <w:p w14:paraId="35B7861D" w14:textId="77777777" w:rsidR="00451134" w:rsidRPr="000A4D45" w:rsidRDefault="00451134" w:rsidP="0068778C">
            <w:pPr>
              <w:spacing w:line="240" w:lineRule="auto"/>
              <w:ind w:left="-95" w:right="-136"/>
              <w:jc w:val="center"/>
            </w:pPr>
          </w:p>
        </w:tc>
        <w:tc>
          <w:tcPr>
            <w:tcW w:w="990" w:type="dxa"/>
            <w:vAlign w:val="bottom"/>
          </w:tcPr>
          <w:p w14:paraId="5CA0C480" w14:textId="77777777" w:rsidR="00451134" w:rsidRDefault="00451134" w:rsidP="0068778C">
            <w:pPr>
              <w:spacing w:line="240" w:lineRule="auto"/>
              <w:ind w:left="-110" w:right="-136" w:firstLine="15"/>
              <w:jc w:val="center"/>
            </w:pPr>
            <w:r>
              <w:t>31</w:t>
            </w:r>
          </w:p>
          <w:p w14:paraId="1E9F44A9" w14:textId="77777777" w:rsidR="00451134" w:rsidRDefault="00451134" w:rsidP="0068778C">
            <w:pPr>
              <w:spacing w:line="240" w:lineRule="auto"/>
              <w:ind w:left="-110" w:right="-136" w:firstLine="15"/>
              <w:jc w:val="center"/>
            </w:pPr>
            <w:r>
              <w:t>March</w:t>
            </w:r>
          </w:p>
          <w:p w14:paraId="5F19B8EC" w14:textId="77777777" w:rsidR="00451134" w:rsidRPr="000A4D45" w:rsidRDefault="00451134" w:rsidP="0068778C">
            <w:pPr>
              <w:spacing w:line="240" w:lineRule="auto"/>
              <w:ind w:left="-110" w:right="-136" w:firstLine="15"/>
              <w:jc w:val="center"/>
              <w:rPr>
                <w:rtl/>
                <w:cs/>
              </w:rPr>
            </w:pPr>
            <w:r>
              <w:t>202</w:t>
            </w:r>
            <w:r w:rsidR="009C5743">
              <w:t>1</w:t>
            </w:r>
          </w:p>
        </w:tc>
        <w:tc>
          <w:tcPr>
            <w:tcW w:w="240" w:type="dxa"/>
            <w:vAlign w:val="bottom"/>
          </w:tcPr>
          <w:p w14:paraId="78D8120B" w14:textId="77777777" w:rsidR="00451134" w:rsidRPr="000A4D45" w:rsidRDefault="00451134" w:rsidP="0068778C">
            <w:pPr>
              <w:spacing w:line="240" w:lineRule="auto"/>
              <w:ind w:left="-470" w:right="-136" w:firstLine="470"/>
              <w:jc w:val="center"/>
            </w:pPr>
          </w:p>
        </w:tc>
        <w:tc>
          <w:tcPr>
            <w:tcW w:w="1021" w:type="dxa"/>
            <w:vAlign w:val="bottom"/>
          </w:tcPr>
          <w:p w14:paraId="143927CF" w14:textId="77777777" w:rsidR="00451134" w:rsidRDefault="00451134" w:rsidP="0068778C">
            <w:pPr>
              <w:spacing w:line="240" w:lineRule="auto"/>
              <w:ind w:left="-95" w:right="-136"/>
              <w:jc w:val="center"/>
            </w:pPr>
            <w:r>
              <w:t>31</w:t>
            </w:r>
          </w:p>
          <w:p w14:paraId="6FB8F4C2" w14:textId="77777777" w:rsidR="00451134" w:rsidRDefault="00451134" w:rsidP="0068778C">
            <w:pPr>
              <w:spacing w:line="240" w:lineRule="auto"/>
              <w:ind w:left="-95" w:right="-136"/>
              <w:jc w:val="center"/>
            </w:pPr>
            <w:r>
              <w:t>December</w:t>
            </w:r>
          </w:p>
          <w:p w14:paraId="25929809" w14:textId="77777777" w:rsidR="00451134" w:rsidRPr="000A4D45" w:rsidRDefault="00451134" w:rsidP="0068778C">
            <w:pPr>
              <w:spacing w:line="240" w:lineRule="auto"/>
              <w:ind w:left="-95" w:right="-136"/>
              <w:jc w:val="center"/>
              <w:rPr>
                <w:rtl/>
                <w:cs/>
              </w:rPr>
            </w:pPr>
            <w:r>
              <w:t>20</w:t>
            </w:r>
            <w:r w:rsidR="009C5743">
              <w:t>20</w:t>
            </w:r>
          </w:p>
        </w:tc>
        <w:tc>
          <w:tcPr>
            <w:tcW w:w="240" w:type="dxa"/>
            <w:vAlign w:val="bottom"/>
          </w:tcPr>
          <w:p w14:paraId="03DF57EE" w14:textId="77777777" w:rsidR="00451134" w:rsidRPr="000A4D45" w:rsidRDefault="00451134" w:rsidP="0068778C">
            <w:pPr>
              <w:spacing w:line="240" w:lineRule="auto"/>
              <w:ind w:right="-136"/>
              <w:jc w:val="center"/>
            </w:pPr>
          </w:p>
        </w:tc>
        <w:tc>
          <w:tcPr>
            <w:tcW w:w="930" w:type="dxa"/>
            <w:vAlign w:val="bottom"/>
          </w:tcPr>
          <w:p w14:paraId="2A3D03F4" w14:textId="77777777" w:rsidR="00451134" w:rsidRPr="000A4D45" w:rsidRDefault="00451134" w:rsidP="0068778C">
            <w:pPr>
              <w:spacing w:line="240" w:lineRule="auto"/>
              <w:ind w:left="-95" w:right="-136"/>
              <w:jc w:val="center"/>
              <w:rPr>
                <w:rtl/>
                <w:cs/>
              </w:rPr>
            </w:pPr>
            <w:r w:rsidRPr="000A4D45">
              <w:t>Increase</w:t>
            </w:r>
          </w:p>
        </w:tc>
        <w:tc>
          <w:tcPr>
            <w:tcW w:w="236" w:type="dxa"/>
            <w:vAlign w:val="bottom"/>
          </w:tcPr>
          <w:p w14:paraId="01CD6DDA" w14:textId="77777777" w:rsidR="00451134" w:rsidRPr="000A4D45" w:rsidRDefault="00451134" w:rsidP="0068778C">
            <w:pPr>
              <w:spacing w:line="240" w:lineRule="auto"/>
              <w:ind w:right="-136"/>
              <w:jc w:val="center"/>
            </w:pPr>
          </w:p>
        </w:tc>
        <w:tc>
          <w:tcPr>
            <w:tcW w:w="1024" w:type="dxa"/>
            <w:vAlign w:val="bottom"/>
          </w:tcPr>
          <w:p w14:paraId="40FBFF3D" w14:textId="77777777" w:rsidR="00451134" w:rsidRPr="000A4D45" w:rsidRDefault="00451134" w:rsidP="0068778C">
            <w:pPr>
              <w:spacing w:line="240" w:lineRule="auto"/>
              <w:ind w:left="-95" w:right="-136"/>
              <w:jc w:val="center"/>
              <w:rPr>
                <w:rtl/>
                <w:cs/>
              </w:rPr>
            </w:pPr>
            <w:r w:rsidRPr="000A4D45">
              <w:t>Decrease</w:t>
            </w:r>
          </w:p>
        </w:tc>
        <w:tc>
          <w:tcPr>
            <w:tcW w:w="270" w:type="dxa"/>
            <w:vAlign w:val="bottom"/>
          </w:tcPr>
          <w:p w14:paraId="1E7BA619" w14:textId="77777777" w:rsidR="00451134" w:rsidRPr="000A4D45" w:rsidRDefault="00451134" w:rsidP="0068778C">
            <w:pPr>
              <w:spacing w:line="240" w:lineRule="auto"/>
              <w:ind w:right="-136"/>
              <w:jc w:val="center"/>
            </w:pPr>
          </w:p>
        </w:tc>
        <w:tc>
          <w:tcPr>
            <w:tcW w:w="1107" w:type="dxa"/>
            <w:gridSpan w:val="2"/>
            <w:vAlign w:val="bottom"/>
          </w:tcPr>
          <w:p w14:paraId="089FDCE2" w14:textId="77777777" w:rsidR="00451134" w:rsidRDefault="00451134" w:rsidP="0068778C">
            <w:pPr>
              <w:spacing w:line="240" w:lineRule="auto"/>
              <w:ind w:left="-95" w:right="-136"/>
              <w:jc w:val="center"/>
            </w:pPr>
            <w:r>
              <w:t>31</w:t>
            </w:r>
          </w:p>
          <w:p w14:paraId="77E98EBC" w14:textId="77777777" w:rsidR="00451134" w:rsidRDefault="00451134" w:rsidP="0068778C">
            <w:pPr>
              <w:spacing w:line="240" w:lineRule="auto"/>
              <w:ind w:left="-95" w:right="-136"/>
              <w:jc w:val="center"/>
            </w:pPr>
            <w:r>
              <w:t>March</w:t>
            </w:r>
          </w:p>
          <w:p w14:paraId="5615AAD2" w14:textId="77777777" w:rsidR="00451134" w:rsidRPr="000A4D45" w:rsidRDefault="00451134" w:rsidP="0068778C">
            <w:pPr>
              <w:spacing w:line="240" w:lineRule="auto"/>
              <w:ind w:left="-95" w:right="-136"/>
              <w:jc w:val="center"/>
              <w:rPr>
                <w:rtl/>
                <w:cs/>
              </w:rPr>
            </w:pPr>
            <w:r>
              <w:t>202</w:t>
            </w:r>
            <w:r w:rsidR="009C5743">
              <w:t>1</w:t>
            </w:r>
          </w:p>
        </w:tc>
      </w:tr>
      <w:tr w:rsidR="00451134" w:rsidRPr="000A4D45" w14:paraId="178A82BD" w14:textId="77777777" w:rsidTr="0068778C">
        <w:trPr>
          <w:gridAfter w:val="1"/>
          <w:wAfter w:w="7" w:type="dxa"/>
          <w:tblHeader/>
        </w:trPr>
        <w:tc>
          <w:tcPr>
            <w:tcW w:w="2250" w:type="dxa"/>
            <w:vAlign w:val="bottom"/>
          </w:tcPr>
          <w:p w14:paraId="7C1AEDCB" w14:textId="77777777" w:rsidR="00451134" w:rsidRPr="000A4D45" w:rsidRDefault="00451134" w:rsidP="00E1790D">
            <w:pPr>
              <w:spacing w:line="240" w:lineRule="auto"/>
              <w:rPr>
                <w:b/>
                <w:bCs/>
                <w:i/>
                <w:iCs/>
                <w:rtl/>
                <w:cs/>
              </w:rPr>
            </w:pPr>
          </w:p>
        </w:tc>
        <w:tc>
          <w:tcPr>
            <w:tcW w:w="2250" w:type="dxa"/>
            <w:gridSpan w:val="3"/>
            <w:vAlign w:val="bottom"/>
          </w:tcPr>
          <w:p w14:paraId="302171EB" w14:textId="77777777" w:rsidR="00451134" w:rsidRPr="006C1095" w:rsidRDefault="00451134" w:rsidP="0068778C">
            <w:pPr>
              <w:spacing w:line="240" w:lineRule="auto"/>
              <w:ind w:left="-110" w:right="-136" w:firstLine="15"/>
              <w:jc w:val="center"/>
              <w:rPr>
                <w:rFonts w:cstheme="minorBidi"/>
                <w:i/>
                <w:iCs/>
                <w:cs/>
              </w:rPr>
            </w:pPr>
            <w:r w:rsidRPr="000A4D45">
              <w:rPr>
                <w:i/>
                <w:iCs/>
              </w:rPr>
              <w:t>(% per annum)</w:t>
            </w:r>
          </w:p>
        </w:tc>
        <w:tc>
          <w:tcPr>
            <w:tcW w:w="240" w:type="dxa"/>
            <w:vAlign w:val="bottom"/>
          </w:tcPr>
          <w:p w14:paraId="0E1C10E0" w14:textId="77777777" w:rsidR="00451134" w:rsidRPr="000A4D45" w:rsidRDefault="00451134" w:rsidP="0068778C">
            <w:pPr>
              <w:spacing w:line="240" w:lineRule="auto"/>
              <w:ind w:right="-136"/>
              <w:jc w:val="center"/>
            </w:pPr>
          </w:p>
        </w:tc>
        <w:tc>
          <w:tcPr>
            <w:tcW w:w="4821" w:type="dxa"/>
            <w:gridSpan w:val="7"/>
            <w:vAlign w:val="bottom"/>
          </w:tcPr>
          <w:p w14:paraId="65C0264F" w14:textId="77777777" w:rsidR="00451134" w:rsidRPr="000A4D45" w:rsidRDefault="00451134" w:rsidP="0068778C">
            <w:pPr>
              <w:spacing w:line="240" w:lineRule="auto"/>
              <w:ind w:left="-95" w:right="-136"/>
              <w:jc w:val="center"/>
              <w:rPr>
                <w:i/>
                <w:iCs/>
                <w:rtl/>
                <w:cs/>
              </w:rPr>
            </w:pPr>
            <w:r w:rsidRPr="000A4D45">
              <w:rPr>
                <w:i/>
                <w:iCs/>
              </w:rPr>
              <w:t>(in thousand Baht)</w:t>
            </w:r>
          </w:p>
        </w:tc>
      </w:tr>
      <w:tr w:rsidR="00451134" w:rsidRPr="000A4D45" w14:paraId="45D98558" w14:textId="77777777" w:rsidTr="0068778C">
        <w:tc>
          <w:tcPr>
            <w:tcW w:w="2250" w:type="dxa"/>
          </w:tcPr>
          <w:p w14:paraId="37C63E90" w14:textId="77777777" w:rsidR="00451134" w:rsidRPr="000A4D45" w:rsidRDefault="00451134" w:rsidP="00E1790D">
            <w:pPr>
              <w:spacing w:line="240" w:lineRule="auto"/>
              <w:rPr>
                <w:rFonts w:cs="Angsana New"/>
                <w:szCs w:val="28"/>
              </w:rPr>
            </w:pPr>
            <w:r w:rsidRPr="000A4D45">
              <w:rPr>
                <w:rFonts w:cs="Angsana New"/>
                <w:szCs w:val="28"/>
              </w:rPr>
              <w:t>Subsidiaries</w:t>
            </w:r>
          </w:p>
        </w:tc>
        <w:tc>
          <w:tcPr>
            <w:tcW w:w="990" w:type="dxa"/>
          </w:tcPr>
          <w:p w14:paraId="4B5AF31A" w14:textId="77777777" w:rsidR="00451134" w:rsidRPr="009C55E3" w:rsidRDefault="009C5743" w:rsidP="0068778C">
            <w:pPr>
              <w:tabs>
                <w:tab w:val="left" w:pos="720"/>
              </w:tabs>
              <w:spacing w:line="240" w:lineRule="auto"/>
              <w:ind w:left="-110" w:right="-136"/>
              <w:jc w:val="center"/>
            </w:pPr>
            <w:r>
              <w:t>0.55 - 3.72</w:t>
            </w:r>
          </w:p>
        </w:tc>
        <w:tc>
          <w:tcPr>
            <w:tcW w:w="270" w:type="dxa"/>
          </w:tcPr>
          <w:p w14:paraId="7B2D0FA6" w14:textId="77777777" w:rsidR="00451134" w:rsidRPr="009C55E3" w:rsidRDefault="00451134" w:rsidP="0068778C">
            <w:pPr>
              <w:tabs>
                <w:tab w:val="left" w:pos="720"/>
              </w:tabs>
              <w:spacing w:line="240" w:lineRule="auto"/>
              <w:ind w:right="-136"/>
              <w:jc w:val="center"/>
            </w:pPr>
          </w:p>
        </w:tc>
        <w:tc>
          <w:tcPr>
            <w:tcW w:w="990" w:type="dxa"/>
          </w:tcPr>
          <w:p w14:paraId="0ABE4007" w14:textId="56BDFAEE" w:rsidR="00451134" w:rsidRPr="009C5743" w:rsidRDefault="0029532D" w:rsidP="0068778C">
            <w:pPr>
              <w:tabs>
                <w:tab w:val="left" w:pos="880"/>
              </w:tabs>
              <w:spacing w:line="240" w:lineRule="auto"/>
              <w:ind w:left="-110" w:right="-136" w:firstLine="15"/>
              <w:rPr>
                <w:cs/>
              </w:rPr>
            </w:pPr>
            <w:r>
              <w:t xml:space="preserve">0.55 </w:t>
            </w:r>
            <w:r w:rsidR="0068778C">
              <w:t xml:space="preserve">- </w:t>
            </w:r>
            <w:r>
              <w:t>3.72</w:t>
            </w:r>
          </w:p>
        </w:tc>
        <w:tc>
          <w:tcPr>
            <w:tcW w:w="240" w:type="dxa"/>
          </w:tcPr>
          <w:p w14:paraId="3FAB1599" w14:textId="77777777" w:rsidR="00451134" w:rsidRPr="009C55E3" w:rsidRDefault="00451134" w:rsidP="0068778C">
            <w:pPr>
              <w:spacing w:line="240" w:lineRule="auto"/>
              <w:ind w:right="-136"/>
            </w:pPr>
          </w:p>
        </w:tc>
        <w:tc>
          <w:tcPr>
            <w:tcW w:w="1021" w:type="dxa"/>
            <w:tcBorders>
              <w:bottom w:val="double" w:sz="4" w:space="0" w:color="auto"/>
            </w:tcBorders>
          </w:tcPr>
          <w:p w14:paraId="21686C3F" w14:textId="77777777" w:rsidR="00451134" w:rsidRPr="009C55E3" w:rsidRDefault="009C5743" w:rsidP="0068778C">
            <w:pPr>
              <w:tabs>
                <w:tab w:val="decimal" w:pos="808"/>
              </w:tabs>
              <w:spacing w:line="240" w:lineRule="auto"/>
              <w:ind w:left="-129" w:right="-136"/>
              <w:rPr>
                <w:b/>
                <w:bCs/>
              </w:rPr>
            </w:pPr>
            <w:r>
              <w:rPr>
                <w:b/>
                <w:bCs/>
              </w:rPr>
              <w:t>63,970</w:t>
            </w:r>
          </w:p>
        </w:tc>
        <w:tc>
          <w:tcPr>
            <w:tcW w:w="240" w:type="dxa"/>
          </w:tcPr>
          <w:p w14:paraId="3E0D6250" w14:textId="77777777" w:rsidR="00451134" w:rsidRPr="009C55E3" w:rsidRDefault="00451134" w:rsidP="0068778C">
            <w:pPr>
              <w:spacing w:line="240" w:lineRule="auto"/>
              <w:ind w:right="-136"/>
            </w:pPr>
          </w:p>
        </w:tc>
        <w:tc>
          <w:tcPr>
            <w:tcW w:w="930" w:type="dxa"/>
          </w:tcPr>
          <w:p w14:paraId="22815E19" w14:textId="72EB74E9" w:rsidR="00451134" w:rsidRPr="009C55E3" w:rsidRDefault="0068778C" w:rsidP="0068778C">
            <w:pPr>
              <w:pStyle w:val="BodyText"/>
              <w:tabs>
                <w:tab w:val="decimal" w:pos="370"/>
              </w:tabs>
              <w:spacing w:after="0" w:line="240" w:lineRule="auto"/>
              <w:ind w:right="-560"/>
            </w:pPr>
            <w:r>
              <w:t>-</w:t>
            </w:r>
          </w:p>
        </w:tc>
        <w:tc>
          <w:tcPr>
            <w:tcW w:w="236" w:type="dxa"/>
          </w:tcPr>
          <w:p w14:paraId="5803A00D" w14:textId="77777777" w:rsidR="00451134" w:rsidRPr="009C55E3" w:rsidRDefault="00451134" w:rsidP="0068778C">
            <w:pPr>
              <w:spacing w:line="240" w:lineRule="auto"/>
              <w:ind w:right="-136"/>
            </w:pPr>
          </w:p>
        </w:tc>
        <w:tc>
          <w:tcPr>
            <w:tcW w:w="1024" w:type="dxa"/>
          </w:tcPr>
          <w:p w14:paraId="1E1FEAB1" w14:textId="1B208A80" w:rsidR="00451134" w:rsidRPr="009C55E3" w:rsidRDefault="0068778C" w:rsidP="0068778C">
            <w:pPr>
              <w:tabs>
                <w:tab w:val="decimal" w:pos="574"/>
              </w:tabs>
              <w:spacing w:line="240" w:lineRule="auto"/>
              <w:ind w:right="-136"/>
              <w:jc w:val="center"/>
            </w:pPr>
            <w:r>
              <w:t>(10,323)</w:t>
            </w:r>
          </w:p>
        </w:tc>
        <w:tc>
          <w:tcPr>
            <w:tcW w:w="270" w:type="dxa"/>
          </w:tcPr>
          <w:p w14:paraId="497B4538" w14:textId="77777777" w:rsidR="00451134" w:rsidRPr="009C55E3" w:rsidRDefault="00451134" w:rsidP="0068778C">
            <w:pPr>
              <w:spacing w:line="240" w:lineRule="auto"/>
              <w:ind w:right="-136"/>
            </w:pPr>
          </w:p>
        </w:tc>
        <w:tc>
          <w:tcPr>
            <w:tcW w:w="1107" w:type="dxa"/>
            <w:gridSpan w:val="2"/>
            <w:tcBorders>
              <w:bottom w:val="double" w:sz="4" w:space="0" w:color="auto"/>
            </w:tcBorders>
          </w:tcPr>
          <w:p w14:paraId="191B42AC" w14:textId="1DA406FB" w:rsidR="00451134" w:rsidRPr="009C55E3" w:rsidRDefault="00FF7C05" w:rsidP="0068778C">
            <w:pPr>
              <w:pStyle w:val="BodyText"/>
              <w:tabs>
                <w:tab w:val="decimal" w:pos="818"/>
              </w:tabs>
              <w:spacing w:after="0"/>
              <w:ind w:left="-108" w:right="-136"/>
              <w:jc w:val="both"/>
              <w:rPr>
                <w:b/>
                <w:bCs/>
              </w:rPr>
            </w:pPr>
            <w:r>
              <w:rPr>
                <w:b/>
                <w:bCs/>
              </w:rPr>
              <w:t>53,647</w:t>
            </w:r>
          </w:p>
        </w:tc>
      </w:tr>
    </w:tbl>
    <w:p w14:paraId="44DD5809" w14:textId="77777777" w:rsidR="009D04E1" w:rsidRDefault="009D04E1" w:rsidP="00A67D6A">
      <w:pPr>
        <w:pStyle w:val="block"/>
        <w:spacing w:after="0" w:line="240" w:lineRule="atLeast"/>
        <w:ind w:left="540"/>
        <w:jc w:val="both"/>
        <w:rPr>
          <w:lang w:val="en-US"/>
        </w:rPr>
      </w:pPr>
    </w:p>
    <w:p w14:paraId="7A872DA7" w14:textId="77777777" w:rsidR="00E54A28" w:rsidRPr="00E54A28" w:rsidRDefault="00E54A28" w:rsidP="00D73F42">
      <w:pPr>
        <w:pStyle w:val="Heading1"/>
        <w:numPr>
          <w:ilvl w:val="0"/>
          <w:numId w:val="26"/>
        </w:numPr>
        <w:tabs>
          <w:tab w:val="left" w:pos="567"/>
        </w:tabs>
        <w:spacing w:before="0" w:after="0" w:line="240" w:lineRule="auto"/>
        <w:ind w:hanging="720"/>
        <w:jc w:val="both"/>
        <w:rPr>
          <w:b/>
          <w:bCs/>
          <w:i w:val="0"/>
          <w:iCs/>
        </w:rPr>
      </w:pPr>
      <w:r w:rsidRPr="00E54A28">
        <w:rPr>
          <w:b/>
          <w:bCs/>
          <w:i w:val="0"/>
          <w:iCs/>
        </w:rPr>
        <w:t>Trade accounts receivable</w:t>
      </w:r>
    </w:p>
    <w:p w14:paraId="2EEF5E73" w14:textId="77777777" w:rsidR="003A32E6" w:rsidRPr="007424C3" w:rsidRDefault="003A32E6">
      <w:pPr>
        <w:spacing w:line="240" w:lineRule="auto"/>
      </w:pPr>
    </w:p>
    <w:tbl>
      <w:tblPr>
        <w:tblW w:w="9109" w:type="dxa"/>
        <w:tblInd w:w="451" w:type="dxa"/>
        <w:tblLayout w:type="fixed"/>
        <w:tblCellMar>
          <w:left w:w="79" w:type="dxa"/>
          <w:right w:w="79" w:type="dxa"/>
        </w:tblCellMar>
        <w:tblLook w:val="0000" w:firstRow="0" w:lastRow="0" w:firstColumn="0" w:lastColumn="0" w:noHBand="0" w:noVBand="0"/>
      </w:tblPr>
      <w:tblGrid>
        <w:gridCol w:w="3689"/>
        <w:gridCol w:w="1260"/>
        <w:gridCol w:w="180"/>
        <w:gridCol w:w="1260"/>
        <w:gridCol w:w="178"/>
        <w:gridCol w:w="1137"/>
        <w:gridCol w:w="180"/>
        <w:gridCol w:w="1225"/>
      </w:tblGrid>
      <w:tr w:rsidR="003A32E6" w:rsidRPr="001A1417" w14:paraId="267F0629" w14:textId="77777777" w:rsidTr="00C90DE6">
        <w:trPr>
          <w:cantSplit/>
          <w:tblHeader/>
        </w:trPr>
        <w:tc>
          <w:tcPr>
            <w:tcW w:w="3689" w:type="dxa"/>
            <w:shd w:val="clear" w:color="auto" w:fill="auto"/>
            <w:vAlign w:val="bottom"/>
          </w:tcPr>
          <w:p w14:paraId="30072224" w14:textId="77777777" w:rsidR="003A32E6" w:rsidRPr="003A32E6" w:rsidRDefault="003A32E6" w:rsidP="0029532D">
            <w:pPr>
              <w:pStyle w:val="acctfourfigures"/>
              <w:shd w:val="clear" w:color="auto" w:fill="FFFFFF"/>
              <w:tabs>
                <w:tab w:val="clear" w:pos="765"/>
              </w:tabs>
              <w:spacing w:line="240" w:lineRule="auto"/>
              <w:rPr>
                <w:b/>
                <w:bCs/>
                <w:i/>
                <w:iCs/>
              </w:rPr>
            </w:pPr>
          </w:p>
        </w:tc>
        <w:tc>
          <w:tcPr>
            <w:tcW w:w="2700" w:type="dxa"/>
            <w:gridSpan w:val="3"/>
            <w:vAlign w:val="bottom"/>
          </w:tcPr>
          <w:p w14:paraId="1CB59A0B" w14:textId="77777777" w:rsidR="003A32E6" w:rsidRPr="001A1417" w:rsidRDefault="003A32E6" w:rsidP="0029532D">
            <w:pPr>
              <w:pStyle w:val="acctmergecolhdg"/>
              <w:spacing w:line="240" w:lineRule="auto"/>
              <w:ind w:left="-83" w:firstLine="4"/>
            </w:pPr>
            <w:r w:rsidRPr="001A1417">
              <w:t xml:space="preserve">Consolidated </w:t>
            </w:r>
          </w:p>
          <w:p w14:paraId="7DE35F19" w14:textId="77777777" w:rsidR="003A32E6" w:rsidRPr="001A1417" w:rsidRDefault="003A32E6" w:rsidP="0029532D">
            <w:pPr>
              <w:pStyle w:val="acctmergecolhdg"/>
              <w:spacing w:line="240" w:lineRule="auto"/>
              <w:ind w:left="-83" w:firstLine="4"/>
              <w:rPr>
                <w:b w:val="0"/>
                <w:bCs/>
              </w:rPr>
            </w:pPr>
            <w:r w:rsidRPr="001A1417">
              <w:t>financial statements</w:t>
            </w:r>
          </w:p>
        </w:tc>
        <w:tc>
          <w:tcPr>
            <w:tcW w:w="178" w:type="dxa"/>
          </w:tcPr>
          <w:p w14:paraId="16C450C0" w14:textId="77777777" w:rsidR="003A32E6" w:rsidRPr="001A1417" w:rsidRDefault="003A32E6" w:rsidP="0029532D">
            <w:pPr>
              <w:pStyle w:val="acctmergecolhdg"/>
              <w:spacing w:line="240" w:lineRule="auto"/>
              <w:ind w:left="-83" w:right="-79" w:firstLine="4"/>
              <w:rPr>
                <w:b w:val="0"/>
                <w:bCs/>
              </w:rPr>
            </w:pPr>
          </w:p>
        </w:tc>
        <w:tc>
          <w:tcPr>
            <w:tcW w:w="2542" w:type="dxa"/>
            <w:gridSpan w:val="3"/>
            <w:vAlign w:val="bottom"/>
          </w:tcPr>
          <w:p w14:paraId="045A833C" w14:textId="77777777" w:rsidR="003A32E6" w:rsidRPr="001A1417" w:rsidRDefault="003A32E6" w:rsidP="0029532D">
            <w:pPr>
              <w:pStyle w:val="acctmergecolhdg"/>
              <w:spacing w:line="240" w:lineRule="auto"/>
              <w:ind w:left="-83" w:right="-79" w:firstLine="4"/>
            </w:pPr>
            <w:r w:rsidRPr="001A1417">
              <w:t xml:space="preserve">Separate </w:t>
            </w:r>
          </w:p>
          <w:p w14:paraId="1F695217" w14:textId="77777777" w:rsidR="003A32E6" w:rsidRPr="001A1417" w:rsidRDefault="003A32E6" w:rsidP="0029532D">
            <w:pPr>
              <w:pStyle w:val="acctmergecolhdg"/>
              <w:spacing w:line="240" w:lineRule="auto"/>
              <w:ind w:left="-83" w:right="-79" w:firstLine="4"/>
              <w:rPr>
                <w:b w:val="0"/>
                <w:bCs/>
              </w:rPr>
            </w:pPr>
            <w:r w:rsidRPr="001A1417">
              <w:t>financial statements</w:t>
            </w:r>
          </w:p>
        </w:tc>
      </w:tr>
      <w:tr w:rsidR="003A32E6" w:rsidRPr="001A1417" w14:paraId="5F050A7A" w14:textId="77777777" w:rsidTr="00C90DE6">
        <w:trPr>
          <w:cantSplit/>
          <w:tblHeader/>
        </w:trPr>
        <w:tc>
          <w:tcPr>
            <w:tcW w:w="3689" w:type="dxa"/>
            <w:shd w:val="clear" w:color="auto" w:fill="auto"/>
            <w:vAlign w:val="bottom"/>
          </w:tcPr>
          <w:p w14:paraId="721C2982" w14:textId="77777777" w:rsidR="003A32E6" w:rsidRPr="001A1417" w:rsidRDefault="003A32E6" w:rsidP="0029532D">
            <w:pPr>
              <w:pStyle w:val="acctfourfigures"/>
              <w:tabs>
                <w:tab w:val="clear" w:pos="765"/>
              </w:tabs>
              <w:spacing w:line="240" w:lineRule="auto"/>
              <w:ind w:left="188" w:hanging="174"/>
              <w:rPr>
                <w:b/>
                <w:bCs/>
                <w:color w:val="0000FF"/>
              </w:rPr>
            </w:pPr>
          </w:p>
        </w:tc>
        <w:tc>
          <w:tcPr>
            <w:tcW w:w="1260" w:type="dxa"/>
            <w:vAlign w:val="bottom"/>
          </w:tcPr>
          <w:p w14:paraId="3D715F88" w14:textId="77777777" w:rsidR="003A32E6" w:rsidRPr="001A1417" w:rsidRDefault="003A32E6" w:rsidP="0029532D">
            <w:pPr>
              <w:pStyle w:val="acctmergecolhdg"/>
              <w:spacing w:line="240" w:lineRule="auto"/>
              <w:ind w:left="-83" w:right="-79" w:firstLine="4"/>
              <w:rPr>
                <w:rFonts w:cstheme="minorBidi"/>
                <w:b w:val="0"/>
                <w:bCs/>
              </w:rPr>
            </w:pPr>
            <w:r w:rsidRPr="001A1417">
              <w:rPr>
                <w:b w:val="0"/>
                <w:bCs/>
              </w:rPr>
              <w:t>3</w:t>
            </w:r>
            <w:r w:rsidR="00F7443C" w:rsidRPr="001A1417">
              <w:rPr>
                <w:rFonts w:cstheme="minorBidi"/>
                <w:b w:val="0"/>
                <w:bCs/>
              </w:rPr>
              <w:t>1 March</w:t>
            </w:r>
          </w:p>
          <w:p w14:paraId="416AAF43" w14:textId="77777777" w:rsidR="003A32E6" w:rsidRPr="001A1417" w:rsidRDefault="003A32E6" w:rsidP="0029532D">
            <w:pPr>
              <w:pStyle w:val="acctmergecolhdg"/>
              <w:spacing w:line="240" w:lineRule="auto"/>
              <w:ind w:left="-83" w:right="-79" w:firstLine="4"/>
              <w:rPr>
                <w:b w:val="0"/>
                <w:bCs/>
              </w:rPr>
            </w:pPr>
            <w:r w:rsidRPr="001A1417">
              <w:rPr>
                <w:b w:val="0"/>
                <w:bCs/>
              </w:rPr>
              <w:t>2021</w:t>
            </w:r>
          </w:p>
        </w:tc>
        <w:tc>
          <w:tcPr>
            <w:tcW w:w="180" w:type="dxa"/>
            <w:vAlign w:val="bottom"/>
          </w:tcPr>
          <w:p w14:paraId="34D2626D" w14:textId="77777777" w:rsidR="003A32E6" w:rsidRPr="001A1417" w:rsidRDefault="003A32E6" w:rsidP="0029532D">
            <w:pPr>
              <w:pStyle w:val="acctmergecolhdg"/>
              <w:spacing w:line="240" w:lineRule="auto"/>
              <w:ind w:left="-83" w:firstLine="4"/>
              <w:rPr>
                <w:b w:val="0"/>
                <w:bCs/>
              </w:rPr>
            </w:pPr>
          </w:p>
        </w:tc>
        <w:tc>
          <w:tcPr>
            <w:tcW w:w="1260" w:type="dxa"/>
            <w:vAlign w:val="bottom"/>
          </w:tcPr>
          <w:p w14:paraId="0616B536" w14:textId="77777777" w:rsidR="003A32E6" w:rsidRPr="001A1417" w:rsidRDefault="003A32E6" w:rsidP="003A32E6">
            <w:pPr>
              <w:pStyle w:val="acctmergecolhdg"/>
              <w:spacing w:line="240" w:lineRule="auto"/>
              <w:ind w:left="-83" w:right="-100" w:firstLine="4"/>
              <w:rPr>
                <w:b w:val="0"/>
                <w:bCs/>
              </w:rPr>
            </w:pPr>
            <w:r w:rsidRPr="001A1417">
              <w:rPr>
                <w:b w:val="0"/>
                <w:bCs/>
              </w:rPr>
              <w:t>31 December 2020</w:t>
            </w:r>
          </w:p>
        </w:tc>
        <w:tc>
          <w:tcPr>
            <w:tcW w:w="178" w:type="dxa"/>
          </w:tcPr>
          <w:p w14:paraId="30328247" w14:textId="77777777" w:rsidR="003A32E6" w:rsidRPr="001A1417" w:rsidRDefault="003A32E6" w:rsidP="0029532D">
            <w:pPr>
              <w:pStyle w:val="acctmergecolhdg"/>
              <w:spacing w:line="240" w:lineRule="auto"/>
              <w:ind w:left="-83" w:right="-79" w:firstLine="4"/>
              <w:rPr>
                <w:b w:val="0"/>
                <w:bCs/>
              </w:rPr>
            </w:pPr>
          </w:p>
        </w:tc>
        <w:tc>
          <w:tcPr>
            <w:tcW w:w="1137" w:type="dxa"/>
            <w:vAlign w:val="bottom"/>
          </w:tcPr>
          <w:p w14:paraId="1CBCB756" w14:textId="77777777" w:rsidR="003A32E6" w:rsidRPr="001A1417" w:rsidRDefault="003A32E6" w:rsidP="0029532D">
            <w:pPr>
              <w:pStyle w:val="acctmergecolhdg"/>
              <w:spacing w:line="240" w:lineRule="auto"/>
              <w:ind w:left="-83" w:right="-79" w:firstLine="4"/>
              <w:rPr>
                <w:b w:val="0"/>
                <w:bCs/>
              </w:rPr>
            </w:pPr>
            <w:r w:rsidRPr="001A1417">
              <w:rPr>
                <w:b w:val="0"/>
                <w:bCs/>
              </w:rPr>
              <w:t>3</w:t>
            </w:r>
            <w:r w:rsidR="00F7443C" w:rsidRPr="001A1417">
              <w:rPr>
                <w:b w:val="0"/>
                <w:bCs/>
              </w:rPr>
              <w:t>1 March</w:t>
            </w:r>
            <w:r w:rsidRPr="001A1417">
              <w:rPr>
                <w:b w:val="0"/>
                <w:bCs/>
              </w:rPr>
              <w:t xml:space="preserve"> </w:t>
            </w:r>
          </w:p>
          <w:p w14:paraId="0ED2140B" w14:textId="77777777" w:rsidR="003A32E6" w:rsidRPr="001A1417" w:rsidRDefault="003A32E6" w:rsidP="0029532D">
            <w:pPr>
              <w:pStyle w:val="acctmergecolhdg"/>
              <w:spacing w:line="240" w:lineRule="auto"/>
              <w:ind w:left="-83" w:right="-79" w:firstLine="4"/>
              <w:rPr>
                <w:b w:val="0"/>
                <w:bCs/>
              </w:rPr>
            </w:pPr>
            <w:r w:rsidRPr="001A1417">
              <w:rPr>
                <w:b w:val="0"/>
                <w:bCs/>
              </w:rPr>
              <w:t>2021</w:t>
            </w:r>
          </w:p>
        </w:tc>
        <w:tc>
          <w:tcPr>
            <w:tcW w:w="180" w:type="dxa"/>
            <w:vAlign w:val="bottom"/>
          </w:tcPr>
          <w:p w14:paraId="2C57AD82" w14:textId="77777777" w:rsidR="003A32E6" w:rsidRPr="001A1417" w:rsidRDefault="003A32E6" w:rsidP="0029532D">
            <w:pPr>
              <w:pStyle w:val="acctmergecolhdg"/>
              <w:spacing w:line="240" w:lineRule="auto"/>
              <w:rPr>
                <w:b w:val="0"/>
                <w:bCs/>
              </w:rPr>
            </w:pPr>
          </w:p>
        </w:tc>
        <w:tc>
          <w:tcPr>
            <w:tcW w:w="1225" w:type="dxa"/>
            <w:vAlign w:val="bottom"/>
          </w:tcPr>
          <w:p w14:paraId="3AA820F4" w14:textId="77777777" w:rsidR="003A32E6" w:rsidRPr="001A1417" w:rsidRDefault="003A32E6" w:rsidP="0029532D">
            <w:pPr>
              <w:pStyle w:val="acctmergecolhdg"/>
              <w:spacing w:line="240" w:lineRule="auto"/>
              <w:ind w:left="-83" w:right="-79" w:firstLine="4"/>
              <w:rPr>
                <w:b w:val="0"/>
                <w:bCs/>
              </w:rPr>
            </w:pPr>
            <w:r w:rsidRPr="001A1417">
              <w:rPr>
                <w:b w:val="0"/>
                <w:bCs/>
              </w:rPr>
              <w:t>31 December 2020</w:t>
            </w:r>
          </w:p>
        </w:tc>
      </w:tr>
      <w:tr w:rsidR="003A32E6" w:rsidRPr="001A1417" w14:paraId="08D78802" w14:textId="77777777" w:rsidTr="00F7443C">
        <w:trPr>
          <w:cantSplit/>
          <w:tblHeader/>
        </w:trPr>
        <w:tc>
          <w:tcPr>
            <w:tcW w:w="3689" w:type="dxa"/>
            <w:shd w:val="clear" w:color="auto" w:fill="auto"/>
            <w:vAlign w:val="bottom"/>
          </w:tcPr>
          <w:p w14:paraId="5F6FE25B" w14:textId="77777777" w:rsidR="003A32E6" w:rsidRPr="001A1417" w:rsidRDefault="003A32E6" w:rsidP="0029532D">
            <w:pPr>
              <w:pStyle w:val="acctfourfigures"/>
              <w:tabs>
                <w:tab w:val="clear" w:pos="765"/>
              </w:tabs>
              <w:spacing w:line="240" w:lineRule="auto"/>
              <w:ind w:left="188" w:hanging="174"/>
              <w:rPr>
                <w:b/>
                <w:bCs/>
                <w:i/>
                <w:iCs/>
              </w:rPr>
            </w:pPr>
          </w:p>
        </w:tc>
        <w:tc>
          <w:tcPr>
            <w:tcW w:w="5420" w:type="dxa"/>
            <w:gridSpan w:val="7"/>
            <w:vAlign w:val="bottom"/>
          </w:tcPr>
          <w:p w14:paraId="624B9672" w14:textId="77777777" w:rsidR="003A32E6" w:rsidRPr="001A1417" w:rsidRDefault="003A32E6" w:rsidP="0029532D">
            <w:pPr>
              <w:pStyle w:val="acctmergecolhdg"/>
              <w:spacing w:line="240" w:lineRule="auto"/>
              <w:ind w:left="-83" w:right="-79" w:firstLine="4"/>
              <w:rPr>
                <w:b w:val="0"/>
                <w:bCs/>
                <w:i/>
                <w:iCs/>
              </w:rPr>
            </w:pPr>
            <w:r w:rsidRPr="001A1417">
              <w:rPr>
                <w:b w:val="0"/>
                <w:bCs/>
                <w:i/>
                <w:iCs/>
              </w:rPr>
              <w:t xml:space="preserve">(in </w:t>
            </w:r>
            <w:r w:rsidR="00F7443C" w:rsidRPr="001A1417">
              <w:rPr>
                <w:b w:val="0"/>
                <w:bCs/>
                <w:i/>
                <w:iCs/>
              </w:rPr>
              <w:t>thousand</w:t>
            </w:r>
            <w:r w:rsidRPr="001A1417">
              <w:rPr>
                <w:b w:val="0"/>
                <w:bCs/>
                <w:i/>
                <w:iCs/>
              </w:rPr>
              <w:t xml:space="preserve"> Baht)</w:t>
            </w:r>
          </w:p>
        </w:tc>
      </w:tr>
      <w:tr w:rsidR="00C90DE6" w:rsidRPr="001A1417" w14:paraId="68070346" w14:textId="77777777" w:rsidTr="00C90DE6">
        <w:trPr>
          <w:cantSplit/>
        </w:trPr>
        <w:tc>
          <w:tcPr>
            <w:tcW w:w="3689" w:type="dxa"/>
          </w:tcPr>
          <w:p w14:paraId="4F895A1D" w14:textId="77777777" w:rsidR="00C90DE6" w:rsidRPr="001A1417" w:rsidRDefault="00C90DE6" w:rsidP="0029532D">
            <w:pPr>
              <w:spacing w:line="240" w:lineRule="exact"/>
              <w:rPr>
                <w:b/>
                <w:bCs/>
              </w:rPr>
            </w:pPr>
            <w:r w:rsidRPr="001A1417">
              <w:rPr>
                <w:b/>
                <w:bCs/>
              </w:rPr>
              <w:t>Other parties</w:t>
            </w:r>
          </w:p>
        </w:tc>
        <w:tc>
          <w:tcPr>
            <w:tcW w:w="1260" w:type="dxa"/>
          </w:tcPr>
          <w:p w14:paraId="6352FCE0" w14:textId="77777777" w:rsidR="00C90DE6" w:rsidRPr="001A1417" w:rsidRDefault="00C90DE6" w:rsidP="0029532D">
            <w:pPr>
              <w:pStyle w:val="acctfourfigures"/>
              <w:tabs>
                <w:tab w:val="clear" w:pos="765"/>
                <w:tab w:val="decimal" w:pos="465"/>
              </w:tabs>
              <w:spacing w:line="240" w:lineRule="exact"/>
              <w:ind w:left="-83" w:right="11" w:firstLine="4"/>
              <w:jc w:val="right"/>
            </w:pPr>
          </w:p>
        </w:tc>
        <w:tc>
          <w:tcPr>
            <w:tcW w:w="180" w:type="dxa"/>
          </w:tcPr>
          <w:p w14:paraId="01BBFE43" w14:textId="77777777" w:rsidR="00C90DE6" w:rsidRPr="001A1417" w:rsidRDefault="00C90DE6" w:rsidP="0029532D">
            <w:pPr>
              <w:pStyle w:val="acctfourfigures"/>
              <w:tabs>
                <w:tab w:val="clear" w:pos="765"/>
                <w:tab w:val="decimal" w:pos="731"/>
              </w:tabs>
              <w:spacing w:line="240" w:lineRule="exact"/>
              <w:ind w:left="-83" w:right="11" w:firstLine="4"/>
            </w:pPr>
          </w:p>
        </w:tc>
        <w:tc>
          <w:tcPr>
            <w:tcW w:w="1260" w:type="dxa"/>
          </w:tcPr>
          <w:p w14:paraId="2415FE7F" w14:textId="77777777" w:rsidR="00C90DE6" w:rsidRPr="001A1417" w:rsidRDefault="00C90DE6" w:rsidP="0029532D">
            <w:pPr>
              <w:pStyle w:val="acctfourfigures"/>
              <w:tabs>
                <w:tab w:val="clear" w:pos="765"/>
                <w:tab w:val="decimal" w:pos="731"/>
              </w:tabs>
              <w:spacing w:line="240" w:lineRule="exact"/>
              <w:ind w:left="-83" w:right="11" w:firstLine="4"/>
              <w:jc w:val="right"/>
            </w:pPr>
          </w:p>
        </w:tc>
        <w:tc>
          <w:tcPr>
            <w:tcW w:w="178" w:type="dxa"/>
          </w:tcPr>
          <w:p w14:paraId="7AD123C7" w14:textId="77777777" w:rsidR="00C90DE6" w:rsidRPr="001A1417" w:rsidRDefault="00C90DE6" w:rsidP="0029532D">
            <w:pPr>
              <w:pStyle w:val="acctfourfigures"/>
              <w:tabs>
                <w:tab w:val="clear" w:pos="765"/>
                <w:tab w:val="decimal" w:pos="731"/>
              </w:tabs>
              <w:spacing w:line="240" w:lineRule="exact"/>
              <w:ind w:left="-79" w:right="-72"/>
            </w:pPr>
          </w:p>
        </w:tc>
        <w:tc>
          <w:tcPr>
            <w:tcW w:w="1137" w:type="dxa"/>
          </w:tcPr>
          <w:p w14:paraId="445691BD" w14:textId="77777777" w:rsidR="00C90DE6" w:rsidRPr="001A1417" w:rsidRDefault="00C90DE6" w:rsidP="0029532D">
            <w:pPr>
              <w:pStyle w:val="acctfourfigures"/>
              <w:tabs>
                <w:tab w:val="clear" w:pos="765"/>
                <w:tab w:val="decimal" w:pos="701"/>
              </w:tabs>
              <w:spacing w:line="240" w:lineRule="exact"/>
              <w:ind w:left="-79" w:right="66"/>
              <w:jc w:val="right"/>
            </w:pPr>
          </w:p>
        </w:tc>
        <w:tc>
          <w:tcPr>
            <w:tcW w:w="180" w:type="dxa"/>
          </w:tcPr>
          <w:p w14:paraId="4821D0A8" w14:textId="77777777" w:rsidR="00C90DE6" w:rsidRPr="001A1417" w:rsidRDefault="00C90DE6" w:rsidP="0029532D">
            <w:pPr>
              <w:pStyle w:val="acctfourfigures"/>
              <w:spacing w:line="240" w:lineRule="exact"/>
            </w:pPr>
          </w:p>
        </w:tc>
        <w:tc>
          <w:tcPr>
            <w:tcW w:w="1225" w:type="dxa"/>
          </w:tcPr>
          <w:p w14:paraId="544EA46E" w14:textId="77777777" w:rsidR="00C90DE6" w:rsidRPr="001A1417" w:rsidRDefault="00C90DE6" w:rsidP="0029532D">
            <w:pPr>
              <w:pStyle w:val="acctfourfigures"/>
              <w:tabs>
                <w:tab w:val="clear" w:pos="765"/>
                <w:tab w:val="decimal" w:pos="731"/>
              </w:tabs>
              <w:spacing w:line="240" w:lineRule="exact"/>
              <w:ind w:right="11"/>
              <w:jc w:val="right"/>
            </w:pPr>
          </w:p>
        </w:tc>
      </w:tr>
      <w:tr w:rsidR="001A1417" w:rsidRPr="001A1417" w14:paraId="3D2BD7D8" w14:textId="77777777" w:rsidTr="008564F4">
        <w:trPr>
          <w:cantSplit/>
          <w:trHeight w:val="227"/>
        </w:trPr>
        <w:tc>
          <w:tcPr>
            <w:tcW w:w="3689" w:type="dxa"/>
          </w:tcPr>
          <w:p w14:paraId="7015832C" w14:textId="77777777" w:rsidR="001A1417" w:rsidRPr="001A1417" w:rsidRDefault="001A1417" w:rsidP="001A1417">
            <w:pPr>
              <w:spacing w:line="240" w:lineRule="exact"/>
            </w:pPr>
            <w:r w:rsidRPr="001A1417">
              <w:t>Within credit terms</w:t>
            </w:r>
          </w:p>
        </w:tc>
        <w:tc>
          <w:tcPr>
            <w:tcW w:w="1260" w:type="dxa"/>
          </w:tcPr>
          <w:p w14:paraId="04561AA9" w14:textId="6253DB9F" w:rsidR="001A1417" w:rsidRPr="008564F4" w:rsidRDefault="007B1243" w:rsidP="008564F4">
            <w:pPr>
              <w:pStyle w:val="BodyText"/>
              <w:tabs>
                <w:tab w:val="decimal" w:pos="1000"/>
              </w:tabs>
              <w:spacing w:after="0"/>
              <w:ind w:left="-108" w:right="-80"/>
              <w:rPr>
                <w:color w:val="000000" w:themeColor="text1"/>
              </w:rPr>
            </w:pPr>
            <w:r w:rsidRPr="008564F4">
              <w:rPr>
                <w:color w:val="000000" w:themeColor="text1"/>
              </w:rPr>
              <w:t>50,080</w:t>
            </w:r>
          </w:p>
        </w:tc>
        <w:tc>
          <w:tcPr>
            <w:tcW w:w="180" w:type="dxa"/>
          </w:tcPr>
          <w:p w14:paraId="7649799E" w14:textId="77777777" w:rsidR="001A1417" w:rsidRPr="001A1417" w:rsidRDefault="001A1417" w:rsidP="001A1417">
            <w:pPr>
              <w:pStyle w:val="acctfourfigures"/>
              <w:tabs>
                <w:tab w:val="clear" w:pos="765"/>
                <w:tab w:val="decimal" w:pos="731"/>
              </w:tabs>
              <w:spacing w:line="240" w:lineRule="exact"/>
              <w:ind w:left="-83" w:right="11" w:firstLine="4"/>
            </w:pPr>
          </w:p>
        </w:tc>
        <w:tc>
          <w:tcPr>
            <w:tcW w:w="1260" w:type="dxa"/>
          </w:tcPr>
          <w:p w14:paraId="7BCB9363"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54,164</w:t>
            </w:r>
          </w:p>
        </w:tc>
        <w:tc>
          <w:tcPr>
            <w:tcW w:w="178" w:type="dxa"/>
          </w:tcPr>
          <w:p w14:paraId="4BE239DF" w14:textId="77777777" w:rsidR="001A1417" w:rsidRPr="001A1417" w:rsidRDefault="001A1417" w:rsidP="001A1417">
            <w:pPr>
              <w:pStyle w:val="acctfourfigures"/>
              <w:tabs>
                <w:tab w:val="clear" w:pos="765"/>
                <w:tab w:val="decimal" w:pos="731"/>
              </w:tabs>
              <w:spacing w:line="240" w:lineRule="exact"/>
              <w:ind w:left="-79" w:right="-72"/>
            </w:pPr>
          </w:p>
        </w:tc>
        <w:tc>
          <w:tcPr>
            <w:tcW w:w="1137" w:type="dxa"/>
          </w:tcPr>
          <w:p w14:paraId="40D2F20F" w14:textId="31810F1E" w:rsidR="001A1417" w:rsidRPr="00F96250" w:rsidRDefault="007B1243" w:rsidP="00F96250">
            <w:pPr>
              <w:pStyle w:val="BodyText"/>
              <w:tabs>
                <w:tab w:val="decimal" w:pos="910"/>
              </w:tabs>
              <w:spacing w:after="0"/>
              <w:ind w:left="-108" w:right="-80"/>
              <w:rPr>
                <w:color w:val="000000" w:themeColor="text1"/>
              </w:rPr>
            </w:pPr>
            <w:r w:rsidRPr="00F96250">
              <w:rPr>
                <w:color w:val="000000" w:themeColor="text1"/>
              </w:rPr>
              <w:t>27,30</w:t>
            </w:r>
            <w:r w:rsidR="00996326" w:rsidRPr="00F96250">
              <w:rPr>
                <w:color w:val="000000" w:themeColor="text1"/>
              </w:rPr>
              <w:t>4</w:t>
            </w:r>
          </w:p>
        </w:tc>
        <w:tc>
          <w:tcPr>
            <w:tcW w:w="180" w:type="dxa"/>
          </w:tcPr>
          <w:p w14:paraId="779CFF50" w14:textId="77777777" w:rsidR="001A1417" w:rsidRPr="001A1417" w:rsidRDefault="001A1417" w:rsidP="001A1417">
            <w:pPr>
              <w:pStyle w:val="acctfourfigures"/>
              <w:spacing w:line="240" w:lineRule="exact"/>
            </w:pPr>
          </w:p>
        </w:tc>
        <w:tc>
          <w:tcPr>
            <w:tcW w:w="1225" w:type="dxa"/>
          </w:tcPr>
          <w:p w14:paraId="5CFBA668"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28,243</w:t>
            </w:r>
          </w:p>
        </w:tc>
      </w:tr>
      <w:tr w:rsidR="001A1417" w:rsidRPr="001A1417" w14:paraId="530947E6" w14:textId="77777777" w:rsidTr="00C90DE6">
        <w:trPr>
          <w:cantSplit/>
        </w:trPr>
        <w:tc>
          <w:tcPr>
            <w:tcW w:w="3689" w:type="dxa"/>
          </w:tcPr>
          <w:p w14:paraId="5604612B" w14:textId="77777777" w:rsidR="001A1417" w:rsidRPr="001A1417" w:rsidRDefault="001A1417" w:rsidP="001A1417">
            <w:pPr>
              <w:spacing w:line="240" w:lineRule="exact"/>
            </w:pPr>
            <w:r w:rsidRPr="001A1417">
              <w:t>Overdue:</w:t>
            </w:r>
          </w:p>
        </w:tc>
        <w:tc>
          <w:tcPr>
            <w:tcW w:w="1260" w:type="dxa"/>
          </w:tcPr>
          <w:p w14:paraId="01109773" w14:textId="77777777" w:rsidR="001A1417" w:rsidRPr="008564F4" w:rsidRDefault="001A1417" w:rsidP="008564F4">
            <w:pPr>
              <w:pStyle w:val="BodyText"/>
              <w:tabs>
                <w:tab w:val="decimal" w:pos="1000"/>
              </w:tabs>
              <w:spacing w:after="0"/>
              <w:ind w:left="-108" w:right="-80"/>
              <w:rPr>
                <w:color w:val="000000" w:themeColor="text1"/>
              </w:rPr>
            </w:pPr>
          </w:p>
        </w:tc>
        <w:tc>
          <w:tcPr>
            <w:tcW w:w="180" w:type="dxa"/>
          </w:tcPr>
          <w:p w14:paraId="748ECEAC" w14:textId="77777777" w:rsidR="001A1417" w:rsidRPr="001A1417" w:rsidRDefault="001A1417" w:rsidP="001A1417">
            <w:pPr>
              <w:pStyle w:val="acctfourfigures"/>
              <w:tabs>
                <w:tab w:val="clear" w:pos="765"/>
                <w:tab w:val="decimal" w:pos="731"/>
              </w:tabs>
              <w:spacing w:line="240" w:lineRule="exact"/>
              <w:ind w:left="-83" w:right="11" w:firstLine="4"/>
            </w:pPr>
          </w:p>
        </w:tc>
        <w:tc>
          <w:tcPr>
            <w:tcW w:w="1260" w:type="dxa"/>
          </w:tcPr>
          <w:p w14:paraId="259B89A8" w14:textId="77777777" w:rsidR="001A1417" w:rsidRPr="001A1417" w:rsidRDefault="001A1417" w:rsidP="001A1417">
            <w:pPr>
              <w:pStyle w:val="BodyText"/>
              <w:tabs>
                <w:tab w:val="decimal" w:pos="1000"/>
              </w:tabs>
              <w:spacing w:after="0"/>
              <w:ind w:left="-108" w:right="-80"/>
              <w:rPr>
                <w:color w:val="000000" w:themeColor="text1"/>
              </w:rPr>
            </w:pPr>
          </w:p>
        </w:tc>
        <w:tc>
          <w:tcPr>
            <w:tcW w:w="178" w:type="dxa"/>
          </w:tcPr>
          <w:p w14:paraId="5AFCCA12" w14:textId="77777777" w:rsidR="001A1417" w:rsidRPr="001A1417" w:rsidRDefault="001A1417" w:rsidP="001A1417">
            <w:pPr>
              <w:pStyle w:val="acctfourfigures"/>
              <w:tabs>
                <w:tab w:val="clear" w:pos="765"/>
                <w:tab w:val="decimal" w:pos="731"/>
              </w:tabs>
              <w:spacing w:line="240" w:lineRule="exact"/>
              <w:ind w:left="-79" w:right="-72"/>
            </w:pPr>
          </w:p>
        </w:tc>
        <w:tc>
          <w:tcPr>
            <w:tcW w:w="1137" w:type="dxa"/>
          </w:tcPr>
          <w:p w14:paraId="2EE0FECA" w14:textId="77777777" w:rsidR="001A1417" w:rsidRPr="00F96250" w:rsidRDefault="001A1417" w:rsidP="00F96250">
            <w:pPr>
              <w:pStyle w:val="BodyText"/>
              <w:tabs>
                <w:tab w:val="decimal" w:pos="910"/>
              </w:tabs>
              <w:spacing w:after="0"/>
              <w:ind w:left="-108" w:right="-80"/>
              <w:rPr>
                <w:color w:val="000000" w:themeColor="text1"/>
              </w:rPr>
            </w:pPr>
          </w:p>
        </w:tc>
        <w:tc>
          <w:tcPr>
            <w:tcW w:w="180" w:type="dxa"/>
          </w:tcPr>
          <w:p w14:paraId="089B5497" w14:textId="77777777" w:rsidR="001A1417" w:rsidRPr="001A1417" w:rsidRDefault="001A1417" w:rsidP="001A1417">
            <w:pPr>
              <w:pStyle w:val="acctfourfigures"/>
              <w:spacing w:line="240" w:lineRule="exact"/>
            </w:pPr>
          </w:p>
        </w:tc>
        <w:tc>
          <w:tcPr>
            <w:tcW w:w="1225" w:type="dxa"/>
          </w:tcPr>
          <w:p w14:paraId="4A08EA17" w14:textId="77777777" w:rsidR="001A1417" w:rsidRPr="001A1417" w:rsidRDefault="001A1417" w:rsidP="001A1417">
            <w:pPr>
              <w:pStyle w:val="BodyText"/>
              <w:tabs>
                <w:tab w:val="decimal" w:pos="1000"/>
              </w:tabs>
              <w:spacing w:after="0"/>
              <w:ind w:left="-108" w:right="-80"/>
              <w:rPr>
                <w:color w:val="000000" w:themeColor="text1"/>
              </w:rPr>
            </w:pPr>
          </w:p>
        </w:tc>
      </w:tr>
      <w:tr w:rsidR="001A1417" w:rsidRPr="001A1417" w14:paraId="2641D279" w14:textId="77777777" w:rsidTr="00C90DE6">
        <w:trPr>
          <w:cantSplit/>
        </w:trPr>
        <w:tc>
          <w:tcPr>
            <w:tcW w:w="3689" w:type="dxa"/>
          </w:tcPr>
          <w:p w14:paraId="261830B4" w14:textId="77777777" w:rsidR="001A1417" w:rsidRPr="001A1417" w:rsidRDefault="001A1417" w:rsidP="001A1417">
            <w:pPr>
              <w:spacing w:line="240" w:lineRule="exact"/>
              <w:ind w:left="104"/>
            </w:pPr>
            <w:r w:rsidRPr="001A1417">
              <w:t>Less than 3 months</w:t>
            </w:r>
          </w:p>
        </w:tc>
        <w:tc>
          <w:tcPr>
            <w:tcW w:w="1260" w:type="dxa"/>
          </w:tcPr>
          <w:p w14:paraId="09111D52" w14:textId="048BB738" w:rsidR="001A1417" w:rsidRPr="008564F4" w:rsidRDefault="007B1243" w:rsidP="008564F4">
            <w:pPr>
              <w:pStyle w:val="BodyText"/>
              <w:tabs>
                <w:tab w:val="decimal" w:pos="1000"/>
              </w:tabs>
              <w:spacing w:after="0"/>
              <w:ind w:left="-108" w:right="-80"/>
              <w:rPr>
                <w:color w:val="000000" w:themeColor="text1"/>
              </w:rPr>
            </w:pPr>
            <w:r w:rsidRPr="008564F4">
              <w:rPr>
                <w:color w:val="000000" w:themeColor="text1"/>
              </w:rPr>
              <w:t>2,658</w:t>
            </w:r>
          </w:p>
        </w:tc>
        <w:tc>
          <w:tcPr>
            <w:tcW w:w="180" w:type="dxa"/>
          </w:tcPr>
          <w:p w14:paraId="709E818B" w14:textId="77777777" w:rsidR="001A1417" w:rsidRPr="001A1417" w:rsidRDefault="001A1417" w:rsidP="001A1417">
            <w:pPr>
              <w:pStyle w:val="acctfourfigures"/>
              <w:tabs>
                <w:tab w:val="clear" w:pos="765"/>
                <w:tab w:val="decimal" w:pos="731"/>
              </w:tabs>
              <w:spacing w:line="240" w:lineRule="exact"/>
              <w:ind w:left="-83" w:right="11" w:firstLine="4"/>
            </w:pPr>
          </w:p>
        </w:tc>
        <w:tc>
          <w:tcPr>
            <w:tcW w:w="1260" w:type="dxa"/>
          </w:tcPr>
          <w:p w14:paraId="0BDC9887"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2,530</w:t>
            </w:r>
          </w:p>
        </w:tc>
        <w:tc>
          <w:tcPr>
            <w:tcW w:w="178" w:type="dxa"/>
          </w:tcPr>
          <w:p w14:paraId="28D41D3B" w14:textId="77777777" w:rsidR="001A1417" w:rsidRPr="001A1417" w:rsidRDefault="001A1417" w:rsidP="001A1417">
            <w:pPr>
              <w:pStyle w:val="acctfourfigures"/>
              <w:tabs>
                <w:tab w:val="clear" w:pos="765"/>
                <w:tab w:val="decimal" w:pos="731"/>
              </w:tabs>
              <w:spacing w:line="240" w:lineRule="exact"/>
              <w:ind w:left="-79" w:right="-72"/>
            </w:pPr>
          </w:p>
        </w:tc>
        <w:tc>
          <w:tcPr>
            <w:tcW w:w="1137" w:type="dxa"/>
          </w:tcPr>
          <w:p w14:paraId="6C721E06" w14:textId="19C31C3F" w:rsidR="001A1417" w:rsidRPr="00F96250" w:rsidRDefault="007B1243" w:rsidP="00F96250">
            <w:pPr>
              <w:pStyle w:val="BodyText"/>
              <w:tabs>
                <w:tab w:val="decimal" w:pos="910"/>
              </w:tabs>
              <w:spacing w:after="0"/>
              <w:ind w:left="-108" w:right="-80"/>
              <w:rPr>
                <w:color w:val="000000" w:themeColor="text1"/>
              </w:rPr>
            </w:pPr>
            <w:r w:rsidRPr="00F96250">
              <w:rPr>
                <w:color w:val="000000" w:themeColor="text1"/>
              </w:rPr>
              <w:t>2,448</w:t>
            </w:r>
          </w:p>
        </w:tc>
        <w:tc>
          <w:tcPr>
            <w:tcW w:w="180" w:type="dxa"/>
          </w:tcPr>
          <w:p w14:paraId="70F6B1DB" w14:textId="77777777" w:rsidR="001A1417" w:rsidRPr="001A1417" w:rsidRDefault="001A1417" w:rsidP="001A1417">
            <w:pPr>
              <w:pStyle w:val="acctfourfigures"/>
              <w:spacing w:line="240" w:lineRule="exact"/>
            </w:pPr>
          </w:p>
        </w:tc>
        <w:tc>
          <w:tcPr>
            <w:tcW w:w="1225" w:type="dxa"/>
          </w:tcPr>
          <w:p w14:paraId="43120B21"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2,513</w:t>
            </w:r>
          </w:p>
        </w:tc>
      </w:tr>
      <w:tr w:rsidR="001A1417" w:rsidRPr="001A1417" w14:paraId="405BB6AF" w14:textId="77777777" w:rsidTr="00C90DE6">
        <w:trPr>
          <w:cantSplit/>
        </w:trPr>
        <w:tc>
          <w:tcPr>
            <w:tcW w:w="3689" w:type="dxa"/>
          </w:tcPr>
          <w:p w14:paraId="46342B7F" w14:textId="77777777" w:rsidR="001A1417" w:rsidRPr="001A1417" w:rsidRDefault="001A1417" w:rsidP="001A1417">
            <w:pPr>
              <w:spacing w:line="240" w:lineRule="exact"/>
              <w:ind w:left="104"/>
            </w:pPr>
            <w:r w:rsidRPr="001A1417">
              <w:t>3 - 6 months</w:t>
            </w:r>
          </w:p>
        </w:tc>
        <w:tc>
          <w:tcPr>
            <w:tcW w:w="1260" w:type="dxa"/>
          </w:tcPr>
          <w:p w14:paraId="5A75822C" w14:textId="57DDD84D" w:rsidR="001A1417" w:rsidRPr="008564F4" w:rsidRDefault="007B1243" w:rsidP="008564F4">
            <w:pPr>
              <w:pStyle w:val="BodyText"/>
              <w:tabs>
                <w:tab w:val="decimal" w:pos="1000"/>
              </w:tabs>
              <w:spacing w:after="0"/>
              <w:ind w:left="-108" w:right="-80"/>
              <w:rPr>
                <w:color w:val="000000" w:themeColor="text1"/>
              </w:rPr>
            </w:pPr>
            <w:r w:rsidRPr="008564F4">
              <w:rPr>
                <w:color w:val="000000" w:themeColor="text1"/>
              </w:rPr>
              <w:t>1,010</w:t>
            </w:r>
          </w:p>
        </w:tc>
        <w:tc>
          <w:tcPr>
            <w:tcW w:w="180" w:type="dxa"/>
          </w:tcPr>
          <w:p w14:paraId="690FC66C" w14:textId="77777777" w:rsidR="001A1417" w:rsidRPr="001A1417" w:rsidRDefault="001A1417" w:rsidP="001A1417">
            <w:pPr>
              <w:pStyle w:val="acctfourfigures"/>
              <w:tabs>
                <w:tab w:val="clear" w:pos="765"/>
                <w:tab w:val="decimal" w:pos="731"/>
              </w:tabs>
              <w:spacing w:line="240" w:lineRule="exact"/>
              <w:ind w:left="-83" w:right="11" w:firstLine="4"/>
            </w:pPr>
          </w:p>
        </w:tc>
        <w:tc>
          <w:tcPr>
            <w:tcW w:w="1260" w:type="dxa"/>
          </w:tcPr>
          <w:p w14:paraId="1D3C016A"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433</w:t>
            </w:r>
          </w:p>
        </w:tc>
        <w:tc>
          <w:tcPr>
            <w:tcW w:w="178" w:type="dxa"/>
          </w:tcPr>
          <w:p w14:paraId="220F13BB" w14:textId="77777777" w:rsidR="001A1417" w:rsidRPr="001A1417" w:rsidRDefault="001A1417" w:rsidP="001A1417">
            <w:pPr>
              <w:pStyle w:val="acctfourfigures"/>
              <w:tabs>
                <w:tab w:val="clear" w:pos="765"/>
                <w:tab w:val="decimal" w:pos="731"/>
              </w:tabs>
              <w:spacing w:line="240" w:lineRule="exact"/>
              <w:ind w:left="-79" w:right="-72"/>
            </w:pPr>
          </w:p>
        </w:tc>
        <w:tc>
          <w:tcPr>
            <w:tcW w:w="1137" w:type="dxa"/>
          </w:tcPr>
          <w:p w14:paraId="3774A6B4" w14:textId="2A0AF128" w:rsidR="001A1417" w:rsidRPr="00F96250" w:rsidRDefault="007B1243" w:rsidP="00F96250">
            <w:pPr>
              <w:pStyle w:val="BodyText"/>
              <w:tabs>
                <w:tab w:val="decimal" w:pos="910"/>
              </w:tabs>
              <w:spacing w:after="0"/>
              <w:ind w:left="-108" w:right="-80"/>
              <w:rPr>
                <w:color w:val="000000" w:themeColor="text1"/>
              </w:rPr>
            </w:pPr>
            <w:r w:rsidRPr="00F96250">
              <w:rPr>
                <w:color w:val="000000" w:themeColor="text1"/>
              </w:rPr>
              <w:t>1,010</w:t>
            </w:r>
          </w:p>
        </w:tc>
        <w:tc>
          <w:tcPr>
            <w:tcW w:w="180" w:type="dxa"/>
          </w:tcPr>
          <w:p w14:paraId="112C22F5" w14:textId="77777777" w:rsidR="001A1417" w:rsidRPr="001A1417" w:rsidRDefault="001A1417" w:rsidP="001A1417">
            <w:pPr>
              <w:pStyle w:val="acctfourfigures"/>
              <w:spacing w:line="240" w:lineRule="exact"/>
            </w:pPr>
          </w:p>
        </w:tc>
        <w:tc>
          <w:tcPr>
            <w:tcW w:w="1225" w:type="dxa"/>
          </w:tcPr>
          <w:p w14:paraId="6545C321"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422</w:t>
            </w:r>
          </w:p>
        </w:tc>
      </w:tr>
      <w:tr w:rsidR="001A1417" w:rsidRPr="001A1417" w14:paraId="742D602C" w14:textId="77777777" w:rsidTr="00C90DE6">
        <w:trPr>
          <w:cantSplit/>
        </w:trPr>
        <w:tc>
          <w:tcPr>
            <w:tcW w:w="3689" w:type="dxa"/>
          </w:tcPr>
          <w:p w14:paraId="197C2E6B" w14:textId="77777777" w:rsidR="001A1417" w:rsidRPr="001A1417" w:rsidRDefault="001A1417" w:rsidP="001A1417">
            <w:pPr>
              <w:spacing w:line="240" w:lineRule="exact"/>
              <w:ind w:left="104" w:right="-79"/>
            </w:pPr>
            <w:r w:rsidRPr="001A1417">
              <w:t>6 - 9 months</w:t>
            </w:r>
          </w:p>
        </w:tc>
        <w:tc>
          <w:tcPr>
            <w:tcW w:w="1260" w:type="dxa"/>
          </w:tcPr>
          <w:p w14:paraId="4C0D865A" w14:textId="0043A206" w:rsidR="001A1417" w:rsidRPr="008564F4" w:rsidRDefault="007B1243" w:rsidP="008564F4">
            <w:pPr>
              <w:pStyle w:val="BodyText"/>
              <w:tabs>
                <w:tab w:val="decimal" w:pos="1000"/>
              </w:tabs>
              <w:spacing w:after="0"/>
              <w:ind w:left="-108" w:right="-80"/>
              <w:rPr>
                <w:color w:val="000000" w:themeColor="text1"/>
              </w:rPr>
            </w:pPr>
            <w:r w:rsidRPr="008564F4">
              <w:rPr>
                <w:color w:val="000000" w:themeColor="text1"/>
              </w:rPr>
              <w:t>40</w:t>
            </w:r>
          </w:p>
        </w:tc>
        <w:tc>
          <w:tcPr>
            <w:tcW w:w="180" w:type="dxa"/>
          </w:tcPr>
          <w:p w14:paraId="3DE80F79" w14:textId="77777777" w:rsidR="001A1417" w:rsidRPr="001A1417" w:rsidRDefault="001A1417" w:rsidP="001A1417">
            <w:pPr>
              <w:pStyle w:val="acctfourfigures"/>
              <w:tabs>
                <w:tab w:val="clear" w:pos="765"/>
                <w:tab w:val="decimal" w:pos="731"/>
              </w:tabs>
              <w:spacing w:line="240" w:lineRule="exact"/>
              <w:ind w:left="-83" w:right="11" w:firstLine="4"/>
            </w:pPr>
          </w:p>
        </w:tc>
        <w:tc>
          <w:tcPr>
            <w:tcW w:w="1260" w:type="dxa"/>
          </w:tcPr>
          <w:p w14:paraId="0AA67A90"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16</w:t>
            </w:r>
          </w:p>
        </w:tc>
        <w:tc>
          <w:tcPr>
            <w:tcW w:w="178" w:type="dxa"/>
          </w:tcPr>
          <w:p w14:paraId="2FB8A57A" w14:textId="77777777" w:rsidR="001A1417" w:rsidRPr="001A1417" w:rsidRDefault="001A1417" w:rsidP="001A1417">
            <w:pPr>
              <w:pStyle w:val="acctfourfigures"/>
              <w:tabs>
                <w:tab w:val="clear" w:pos="765"/>
                <w:tab w:val="decimal" w:pos="731"/>
              </w:tabs>
              <w:spacing w:line="240" w:lineRule="exact"/>
              <w:ind w:left="-79" w:right="-72"/>
            </w:pPr>
          </w:p>
        </w:tc>
        <w:tc>
          <w:tcPr>
            <w:tcW w:w="1137" w:type="dxa"/>
          </w:tcPr>
          <w:p w14:paraId="59B117E1" w14:textId="22AD1D81" w:rsidR="001A1417" w:rsidRPr="00F96250" w:rsidRDefault="007B1243" w:rsidP="00F96250">
            <w:pPr>
              <w:pStyle w:val="BodyText"/>
              <w:tabs>
                <w:tab w:val="decimal" w:pos="910"/>
              </w:tabs>
              <w:spacing w:after="0"/>
              <w:ind w:left="-108" w:right="-80"/>
              <w:rPr>
                <w:color w:val="000000" w:themeColor="text1"/>
              </w:rPr>
            </w:pPr>
            <w:r w:rsidRPr="00F96250">
              <w:rPr>
                <w:color w:val="000000" w:themeColor="text1"/>
              </w:rPr>
              <w:t>29</w:t>
            </w:r>
          </w:p>
        </w:tc>
        <w:tc>
          <w:tcPr>
            <w:tcW w:w="180" w:type="dxa"/>
          </w:tcPr>
          <w:p w14:paraId="79EDF56A" w14:textId="77777777" w:rsidR="001A1417" w:rsidRPr="001A1417" w:rsidRDefault="001A1417" w:rsidP="001A1417">
            <w:pPr>
              <w:pStyle w:val="acctfourfigures"/>
              <w:spacing w:line="240" w:lineRule="exact"/>
            </w:pPr>
          </w:p>
        </w:tc>
        <w:tc>
          <w:tcPr>
            <w:tcW w:w="1225" w:type="dxa"/>
          </w:tcPr>
          <w:p w14:paraId="38ECEC2E"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2</w:t>
            </w:r>
          </w:p>
        </w:tc>
      </w:tr>
      <w:tr w:rsidR="001A1417" w:rsidRPr="001A1417" w14:paraId="43CC1606" w14:textId="77777777" w:rsidTr="00C90DE6">
        <w:trPr>
          <w:cantSplit/>
        </w:trPr>
        <w:tc>
          <w:tcPr>
            <w:tcW w:w="3689" w:type="dxa"/>
          </w:tcPr>
          <w:p w14:paraId="0BCF726C" w14:textId="77777777" w:rsidR="001A1417" w:rsidRPr="001A1417" w:rsidRDefault="001A1417" w:rsidP="001A1417">
            <w:pPr>
              <w:spacing w:line="240" w:lineRule="exact"/>
              <w:ind w:left="104" w:right="-79"/>
            </w:pPr>
            <w:r w:rsidRPr="001A1417">
              <w:t>9 - 12 months</w:t>
            </w:r>
          </w:p>
        </w:tc>
        <w:tc>
          <w:tcPr>
            <w:tcW w:w="1260" w:type="dxa"/>
          </w:tcPr>
          <w:p w14:paraId="30654538" w14:textId="72A6A68D" w:rsidR="001A1417" w:rsidRPr="008564F4" w:rsidRDefault="007B1243" w:rsidP="008564F4">
            <w:pPr>
              <w:pStyle w:val="BodyText"/>
              <w:tabs>
                <w:tab w:val="decimal" w:pos="1000"/>
              </w:tabs>
              <w:spacing w:after="0"/>
              <w:ind w:left="-108" w:right="-80"/>
              <w:rPr>
                <w:color w:val="000000" w:themeColor="text1"/>
              </w:rPr>
            </w:pPr>
            <w:r w:rsidRPr="008564F4">
              <w:rPr>
                <w:color w:val="000000" w:themeColor="text1"/>
              </w:rPr>
              <w:t>19</w:t>
            </w:r>
          </w:p>
        </w:tc>
        <w:tc>
          <w:tcPr>
            <w:tcW w:w="180" w:type="dxa"/>
          </w:tcPr>
          <w:p w14:paraId="381D40B9" w14:textId="77777777" w:rsidR="001A1417" w:rsidRPr="001A1417" w:rsidRDefault="001A1417" w:rsidP="001A1417">
            <w:pPr>
              <w:pStyle w:val="acctfourfigures"/>
              <w:tabs>
                <w:tab w:val="clear" w:pos="765"/>
                <w:tab w:val="decimal" w:pos="731"/>
              </w:tabs>
              <w:spacing w:line="240" w:lineRule="exact"/>
              <w:ind w:left="-83" w:right="11" w:firstLine="4"/>
            </w:pPr>
          </w:p>
        </w:tc>
        <w:tc>
          <w:tcPr>
            <w:tcW w:w="1260" w:type="dxa"/>
          </w:tcPr>
          <w:p w14:paraId="5548C8B4"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17</w:t>
            </w:r>
          </w:p>
        </w:tc>
        <w:tc>
          <w:tcPr>
            <w:tcW w:w="178" w:type="dxa"/>
          </w:tcPr>
          <w:p w14:paraId="644896E0" w14:textId="77777777" w:rsidR="001A1417" w:rsidRPr="001A1417" w:rsidRDefault="001A1417" w:rsidP="001A1417">
            <w:pPr>
              <w:pStyle w:val="acctfourfigures"/>
              <w:tabs>
                <w:tab w:val="clear" w:pos="765"/>
                <w:tab w:val="decimal" w:pos="731"/>
              </w:tabs>
              <w:spacing w:line="240" w:lineRule="exact"/>
              <w:ind w:left="-79" w:right="-72"/>
            </w:pPr>
          </w:p>
        </w:tc>
        <w:tc>
          <w:tcPr>
            <w:tcW w:w="1137" w:type="dxa"/>
          </w:tcPr>
          <w:p w14:paraId="4FD10862" w14:textId="6651A80B" w:rsidR="001A1417" w:rsidRPr="00F96250" w:rsidRDefault="007B1243" w:rsidP="00F96250">
            <w:pPr>
              <w:pStyle w:val="BodyText"/>
              <w:tabs>
                <w:tab w:val="decimal" w:pos="910"/>
              </w:tabs>
              <w:spacing w:after="0"/>
              <w:ind w:left="-108" w:right="-80"/>
              <w:rPr>
                <w:color w:val="000000" w:themeColor="text1"/>
              </w:rPr>
            </w:pPr>
            <w:r w:rsidRPr="00F96250">
              <w:rPr>
                <w:color w:val="000000" w:themeColor="text1"/>
              </w:rPr>
              <w:t>5</w:t>
            </w:r>
          </w:p>
        </w:tc>
        <w:tc>
          <w:tcPr>
            <w:tcW w:w="180" w:type="dxa"/>
          </w:tcPr>
          <w:p w14:paraId="213B7EDB" w14:textId="77777777" w:rsidR="001A1417" w:rsidRPr="001A1417" w:rsidRDefault="001A1417" w:rsidP="001A1417">
            <w:pPr>
              <w:pStyle w:val="acctfourfigures"/>
              <w:spacing w:line="240" w:lineRule="exact"/>
            </w:pPr>
          </w:p>
        </w:tc>
        <w:tc>
          <w:tcPr>
            <w:tcW w:w="1225" w:type="dxa"/>
          </w:tcPr>
          <w:p w14:paraId="027E5694"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17</w:t>
            </w:r>
          </w:p>
        </w:tc>
      </w:tr>
      <w:tr w:rsidR="001A1417" w:rsidRPr="001A1417" w14:paraId="77EA051E" w14:textId="77777777" w:rsidTr="00C90DE6">
        <w:trPr>
          <w:cantSplit/>
        </w:trPr>
        <w:tc>
          <w:tcPr>
            <w:tcW w:w="3689" w:type="dxa"/>
          </w:tcPr>
          <w:p w14:paraId="0775CF1C" w14:textId="77777777" w:rsidR="001A1417" w:rsidRPr="001A1417" w:rsidRDefault="001A1417" w:rsidP="001A1417">
            <w:pPr>
              <w:spacing w:line="240" w:lineRule="exact"/>
              <w:ind w:left="104"/>
            </w:pPr>
            <w:r w:rsidRPr="001A1417">
              <w:t xml:space="preserve">Over 12 months </w:t>
            </w:r>
          </w:p>
        </w:tc>
        <w:tc>
          <w:tcPr>
            <w:tcW w:w="1260" w:type="dxa"/>
            <w:tcBorders>
              <w:bottom w:val="single" w:sz="4" w:space="0" w:color="auto"/>
            </w:tcBorders>
          </w:tcPr>
          <w:p w14:paraId="4D971101" w14:textId="41724D3B" w:rsidR="001A1417" w:rsidRPr="008564F4" w:rsidRDefault="007B1243" w:rsidP="008564F4">
            <w:pPr>
              <w:pStyle w:val="BodyText"/>
              <w:tabs>
                <w:tab w:val="decimal" w:pos="1000"/>
              </w:tabs>
              <w:spacing w:after="0"/>
              <w:ind w:left="-108" w:right="-80"/>
              <w:rPr>
                <w:color w:val="000000" w:themeColor="text1"/>
              </w:rPr>
            </w:pPr>
            <w:r w:rsidRPr="008564F4">
              <w:rPr>
                <w:color w:val="000000" w:themeColor="text1"/>
              </w:rPr>
              <w:t>1,649</w:t>
            </w:r>
          </w:p>
        </w:tc>
        <w:tc>
          <w:tcPr>
            <w:tcW w:w="180" w:type="dxa"/>
          </w:tcPr>
          <w:p w14:paraId="3774372B" w14:textId="77777777" w:rsidR="001A1417" w:rsidRPr="001A1417" w:rsidRDefault="001A1417" w:rsidP="001A1417">
            <w:pPr>
              <w:pStyle w:val="acctfourfigures"/>
              <w:tabs>
                <w:tab w:val="clear" w:pos="765"/>
                <w:tab w:val="decimal" w:pos="731"/>
              </w:tabs>
              <w:spacing w:line="240" w:lineRule="exact"/>
              <w:ind w:left="-83" w:right="11" w:firstLine="4"/>
            </w:pPr>
          </w:p>
        </w:tc>
        <w:tc>
          <w:tcPr>
            <w:tcW w:w="1260" w:type="dxa"/>
            <w:tcBorders>
              <w:bottom w:val="single" w:sz="4" w:space="0" w:color="auto"/>
            </w:tcBorders>
          </w:tcPr>
          <w:p w14:paraId="0075445E"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1,889</w:t>
            </w:r>
          </w:p>
        </w:tc>
        <w:tc>
          <w:tcPr>
            <w:tcW w:w="178" w:type="dxa"/>
          </w:tcPr>
          <w:p w14:paraId="2DCC7229" w14:textId="77777777" w:rsidR="001A1417" w:rsidRPr="001A1417" w:rsidRDefault="001A1417" w:rsidP="001A1417">
            <w:pPr>
              <w:pStyle w:val="acctfourfigures"/>
              <w:tabs>
                <w:tab w:val="clear" w:pos="765"/>
                <w:tab w:val="decimal" w:pos="731"/>
              </w:tabs>
              <w:spacing w:line="240" w:lineRule="exact"/>
              <w:ind w:left="-79" w:right="-72"/>
            </w:pPr>
          </w:p>
        </w:tc>
        <w:tc>
          <w:tcPr>
            <w:tcW w:w="1137" w:type="dxa"/>
            <w:tcBorders>
              <w:bottom w:val="single" w:sz="4" w:space="0" w:color="auto"/>
            </w:tcBorders>
          </w:tcPr>
          <w:p w14:paraId="17446896" w14:textId="49DDE297" w:rsidR="001A1417" w:rsidRPr="00F96250" w:rsidRDefault="007B1243" w:rsidP="00F96250">
            <w:pPr>
              <w:pStyle w:val="BodyText"/>
              <w:tabs>
                <w:tab w:val="decimal" w:pos="910"/>
              </w:tabs>
              <w:spacing w:after="0"/>
              <w:ind w:left="-108" w:right="-80"/>
              <w:rPr>
                <w:color w:val="000000" w:themeColor="text1"/>
              </w:rPr>
            </w:pPr>
            <w:r w:rsidRPr="00F96250">
              <w:rPr>
                <w:color w:val="000000" w:themeColor="text1"/>
              </w:rPr>
              <w:t>1,649</w:t>
            </w:r>
          </w:p>
        </w:tc>
        <w:tc>
          <w:tcPr>
            <w:tcW w:w="180" w:type="dxa"/>
          </w:tcPr>
          <w:p w14:paraId="366D11BB" w14:textId="77777777" w:rsidR="001A1417" w:rsidRPr="001A1417" w:rsidRDefault="001A1417" w:rsidP="001A1417">
            <w:pPr>
              <w:pStyle w:val="acctfourfigures"/>
              <w:spacing w:line="240" w:lineRule="exact"/>
            </w:pPr>
          </w:p>
        </w:tc>
        <w:tc>
          <w:tcPr>
            <w:tcW w:w="1225" w:type="dxa"/>
            <w:tcBorders>
              <w:bottom w:val="single" w:sz="4" w:space="0" w:color="auto"/>
            </w:tcBorders>
          </w:tcPr>
          <w:p w14:paraId="114DFCDB"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1,889</w:t>
            </w:r>
          </w:p>
        </w:tc>
      </w:tr>
      <w:tr w:rsidR="001A1417" w:rsidRPr="001A1417" w14:paraId="640E0106" w14:textId="77777777" w:rsidTr="00C90DE6">
        <w:trPr>
          <w:cantSplit/>
        </w:trPr>
        <w:tc>
          <w:tcPr>
            <w:tcW w:w="3689" w:type="dxa"/>
          </w:tcPr>
          <w:p w14:paraId="67D34C81" w14:textId="77777777" w:rsidR="001A1417" w:rsidRPr="001A1417" w:rsidRDefault="001A1417" w:rsidP="001A1417">
            <w:pPr>
              <w:spacing w:line="240" w:lineRule="exact"/>
              <w:rPr>
                <w:b/>
                <w:bCs/>
              </w:rPr>
            </w:pPr>
            <w:r w:rsidRPr="001A1417">
              <w:rPr>
                <w:b/>
                <w:bCs/>
              </w:rPr>
              <w:t>Total</w:t>
            </w:r>
          </w:p>
        </w:tc>
        <w:tc>
          <w:tcPr>
            <w:tcW w:w="1260" w:type="dxa"/>
            <w:tcBorders>
              <w:top w:val="single" w:sz="4" w:space="0" w:color="auto"/>
            </w:tcBorders>
          </w:tcPr>
          <w:p w14:paraId="302ACD67" w14:textId="6B127E5C" w:rsidR="001A1417" w:rsidRPr="008564F4" w:rsidRDefault="007B1243" w:rsidP="008564F4">
            <w:pPr>
              <w:pStyle w:val="BodyText"/>
              <w:tabs>
                <w:tab w:val="decimal" w:pos="1000"/>
              </w:tabs>
              <w:spacing w:after="0"/>
              <w:ind w:left="-108" w:right="-80"/>
              <w:rPr>
                <w:b/>
                <w:bCs/>
                <w:color w:val="000000" w:themeColor="text1"/>
              </w:rPr>
            </w:pPr>
            <w:r w:rsidRPr="008564F4">
              <w:rPr>
                <w:b/>
                <w:bCs/>
                <w:color w:val="000000" w:themeColor="text1"/>
              </w:rPr>
              <w:t>55,45</w:t>
            </w:r>
            <w:r w:rsidR="00996326" w:rsidRPr="008564F4">
              <w:rPr>
                <w:b/>
                <w:bCs/>
                <w:color w:val="000000" w:themeColor="text1"/>
              </w:rPr>
              <w:t>6</w:t>
            </w:r>
          </w:p>
        </w:tc>
        <w:tc>
          <w:tcPr>
            <w:tcW w:w="180" w:type="dxa"/>
          </w:tcPr>
          <w:p w14:paraId="7516A867" w14:textId="77777777" w:rsidR="001A1417" w:rsidRPr="001A1417" w:rsidRDefault="001A1417" w:rsidP="001A1417">
            <w:pPr>
              <w:pStyle w:val="acctfourfigures"/>
              <w:tabs>
                <w:tab w:val="clear" w:pos="765"/>
                <w:tab w:val="decimal" w:pos="731"/>
              </w:tabs>
              <w:spacing w:line="240" w:lineRule="exact"/>
              <w:ind w:left="-83" w:right="11" w:firstLine="4"/>
              <w:rPr>
                <w:b/>
                <w:bCs/>
              </w:rPr>
            </w:pPr>
          </w:p>
        </w:tc>
        <w:tc>
          <w:tcPr>
            <w:tcW w:w="1260" w:type="dxa"/>
            <w:tcBorders>
              <w:top w:val="single" w:sz="4" w:space="0" w:color="auto"/>
            </w:tcBorders>
          </w:tcPr>
          <w:p w14:paraId="01477C45" w14:textId="77777777" w:rsidR="001A1417" w:rsidRPr="001A1417" w:rsidRDefault="001A1417" w:rsidP="001A1417">
            <w:pPr>
              <w:pStyle w:val="BodyText"/>
              <w:tabs>
                <w:tab w:val="decimal" w:pos="1000"/>
              </w:tabs>
              <w:spacing w:after="0"/>
              <w:ind w:left="-108" w:right="-80"/>
              <w:rPr>
                <w:b/>
                <w:bCs/>
                <w:color w:val="000000" w:themeColor="text1"/>
              </w:rPr>
            </w:pPr>
            <w:r w:rsidRPr="001A1417">
              <w:rPr>
                <w:b/>
                <w:bCs/>
                <w:color w:val="000000" w:themeColor="text1"/>
              </w:rPr>
              <w:t>59,049</w:t>
            </w:r>
          </w:p>
        </w:tc>
        <w:tc>
          <w:tcPr>
            <w:tcW w:w="178" w:type="dxa"/>
          </w:tcPr>
          <w:p w14:paraId="2E77187E" w14:textId="77777777" w:rsidR="001A1417" w:rsidRPr="001A1417" w:rsidRDefault="001A1417" w:rsidP="001A1417">
            <w:pPr>
              <w:pStyle w:val="acctfourfigures"/>
              <w:tabs>
                <w:tab w:val="clear" w:pos="765"/>
                <w:tab w:val="decimal" w:pos="731"/>
              </w:tabs>
              <w:spacing w:line="240" w:lineRule="exact"/>
              <w:ind w:left="-79" w:right="-72"/>
              <w:rPr>
                <w:b/>
                <w:bCs/>
              </w:rPr>
            </w:pPr>
          </w:p>
        </w:tc>
        <w:tc>
          <w:tcPr>
            <w:tcW w:w="1137" w:type="dxa"/>
            <w:tcBorders>
              <w:top w:val="single" w:sz="4" w:space="0" w:color="auto"/>
            </w:tcBorders>
          </w:tcPr>
          <w:p w14:paraId="29F360CF" w14:textId="2A171E0C" w:rsidR="001A1417" w:rsidRPr="00F96250" w:rsidRDefault="007B1243" w:rsidP="00F96250">
            <w:pPr>
              <w:pStyle w:val="BodyText"/>
              <w:tabs>
                <w:tab w:val="decimal" w:pos="910"/>
              </w:tabs>
              <w:spacing w:after="0"/>
              <w:ind w:left="-108" w:right="-80"/>
              <w:rPr>
                <w:b/>
                <w:bCs/>
                <w:color w:val="000000" w:themeColor="text1"/>
              </w:rPr>
            </w:pPr>
            <w:r w:rsidRPr="00F96250">
              <w:rPr>
                <w:b/>
                <w:bCs/>
                <w:color w:val="000000" w:themeColor="text1"/>
              </w:rPr>
              <w:t>32,445</w:t>
            </w:r>
          </w:p>
        </w:tc>
        <w:tc>
          <w:tcPr>
            <w:tcW w:w="180" w:type="dxa"/>
          </w:tcPr>
          <w:p w14:paraId="78D5ABAB" w14:textId="77777777" w:rsidR="001A1417" w:rsidRPr="001A1417" w:rsidRDefault="001A1417" w:rsidP="001A1417">
            <w:pPr>
              <w:pStyle w:val="acctfourfigures"/>
              <w:spacing w:line="240" w:lineRule="exact"/>
              <w:rPr>
                <w:b/>
                <w:bCs/>
              </w:rPr>
            </w:pPr>
          </w:p>
        </w:tc>
        <w:tc>
          <w:tcPr>
            <w:tcW w:w="1225" w:type="dxa"/>
            <w:tcBorders>
              <w:top w:val="single" w:sz="4" w:space="0" w:color="auto"/>
            </w:tcBorders>
          </w:tcPr>
          <w:p w14:paraId="3827A5BC" w14:textId="77777777" w:rsidR="001A1417" w:rsidRPr="001A1417" w:rsidRDefault="001A1417" w:rsidP="001A1417">
            <w:pPr>
              <w:pStyle w:val="BodyText"/>
              <w:tabs>
                <w:tab w:val="decimal" w:pos="1000"/>
              </w:tabs>
              <w:spacing w:after="0"/>
              <w:ind w:left="-108" w:right="-80"/>
              <w:rPr>
                <w:b/>
                <w:bCs/>
                <w:color w:val="000000" w:themeColor="text1"/>
              </w:rPr>
            </w:pPr>
            <w:r w:rsidRPr="001A1417">
              <w:rPr>
                <w:b/>
                <w:bCs/>
                <w:color w:val="000000" w:themeColor="text1"/>
              </w:rPr>
              <w:t>33,086</w:t>
            </w:r>
          </w:p>
        </w:tc>
      </w:tr>
      <w:tr w:rsidR="001A1417" w:rsidRPr="001A1417" w14:paraId="0309A16A" w14:textId="77777777" w:rsidTr="00C90DE6">
        <w:trPr>
          <w:cantSplit/>
        </w:trPr>
        <w:tc>
          <w:tcPr>
            <w:tcW w:w="3689" w:type="dxa"/>
          </w:tcPr>
          <w:p w14:paraId="084A3A52" w14:textId="77777777" w:rsidR="001A1417" w:rsidRPr="001A1417" w:rsidRDefault="001A1417" w:rsidP="001A1417">
            <w:pPr>
              <w:spacing w:line="240" w:lineRule="exact"/>
            </w:pPr>
            <w:r w:rsidRPr="001A1417">
              <w:rPr>
                <w:i/>
                <w:iCs/>
              </w:rPr>
              <w:t>Less</w:t>
            </w:r>
            <w:r w:rsidRPr="001A1417">
              <w:t xml:space="preserve"> allowance for</w:t>
            </w:r>
            <w:r w:rsidRPr="001A1417">
              <w:rPr>
                <w:cs/>
              </w:rPr>
              <w:t xml:space="preserve"> </w:t>
            </w:r>
            <w:r w:rsidRPr="001A1417">
              <w:t>expected credit loss</w:t>
            </w:r>
          </w:p>
        </w:tc>
        <w:tc>
          <w:tcPr>
            <w:tcW w:w="1260" w:type="dxa"/>
            <w:tcBorders>
              <w:bottom w:val="single" w:sz="4" w:space="0" w:color="auto"/>
            </w:tcBorders>
          </w:tcPr>
          <w:p w14:paraId="22AC07ED" w14:textId="3F1CC03C" w:rsidR="001A1417" w:rsidRPr="008564F4" w:rsidRDefault="007B1243" w:rsidP="008564F4">
            <w:pPr>
              <w:pStyle w:val="BodyText"/>
              <w:tabs>
                <w:tab w:val="decimal" w:pos="1000"/>
              </w:tabs>
              <w:spacing w:after="0"/>
              <w:ind w:left="-108" w:right="-80"/>
              <w:rPr>
                <w:color w:val="000000" w:themeColor="text1"/>
              </w:rPr>
            </w:pPr>
            <w:r w:rsidRPr="008564F4">
              <w:rPr>
                <w:color w:val="000000" w:themeColor="text1"/>
              </w:rPr>
              <w:t>(38)</w:t>
            </w:r>
          </w:p>
        </w:tc>
        <w:tc>
          <w:tcPr>
            <w:tcW w:w="180" w:type="dxa"/>
          </w:tcPr>
          <w:p w14:paraId="3CB8C20D" w14:textId="77777777" w:rsidR="001A1417" w:rsidRPr="001A1417" w:rsidRDefault="001A1417" w:rsidP="001A1417">
            <w:pPr>
              <w:pStyle w:val="acctfourfigures"/>
              <w:tabs>
                <w:tab w:val="clear" w:pos="765"/>
                <w:tab w:val="decimal" w:pos="731"/>
              </w:tabs>
              <w:spacing w:line="240" w:lineRule="exact"/>
              <w:ind w:left="-83" w:right="11" w:firstLine="4"/>
              <w:rPr>
                <w:b/>
                <w:bCs/>
              </w:rPr>
            </w:pPr>
          </w:p>
        </w:tc>
        <w:tc>
          <w:tcPr>
            <w:tcW w:w="1260" w:type="dxa"/>
            <w:tcBorders>
              <w:bottom w:val="single" w:sz="4" w:space="0" w:color="auto"/>
            </w:tcBorders>
          </w:tcPr>
          <w:p w14:paraId="16F933FB"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(79)</w:t>
            </w:r>
          </w:p>
        </w:tc>
        <w:tc>
          <w:tcPr>
            <w:tcW w:w="178" w:type="dxa"/>
          </w:tcPr>
          <w:p w14:paraId="714BF40E" w14:textId="77777777" w:rsidR="001A1417" w:rsidRPr="001A1417" w:rsidRDefault="001A1417" w:rsidP="001A1417">
            <w:pPr>
              <w:pStyle w:val="acctfourfigures"/>
              <w:tabs>
                <w:tab w:val="clear" w:pos="765"/>
                <w:tab w:val="decimal" w:pos="731"/>
              </w:tabs>
              <w:spacing w:line="240" w:lineRule="exact"/>
              <w:ind w:left="-79" w:right="-72"/>
              <w:rPr>
                <w:b/>
                <w:bCs/>
              </w:rPr>
            </w:pPr>
          </w:p>
        </w:tc>
        <w:tc>
          <w:tcPr>
            <w:tcW w:w="1137" w:type="dxa"/>
            <w:tcBorders>
              <w:bottom w:val="single" w:sz="4" w:space="0" w:color="auto"/>
            </w:tcBorders>
          </w:tcPr>
          <w:p w14:paraId="09DEAF0E" w14:textId="37E286D7" w:rsidR="001A1417" w:rsidRPr="00F96250" w:rsidRDefault="007B1243" w:rsidP="00F96250">
            <w:pPr>
              <w:pStyle w:val="BodyText"/>
              <w:tabs>
                <w:tab w:val="decimal" w:pos="910"/>
              </w:tabs>
              <w:spacing w:after="0"/>
              <w:ind w:left="-108" w:right="-80"/>
              <w:rPr>
                <w:color w:val="000000" w:themeColor="text1"/>
              </w:rPr>
            </w:pPr>
            <w:r w:rsidRPr="00F96250">
              <w:rPr>
                <w:color w:val="000000" w:themeColor="text1"/>
              </w:rPr>
              <w:t>(33)</w:t>
            </w:r>
          </w:p>
        </w:tc>
        <w:tc>
          <w:tcPr>
            <w:tcW w:w="180" w:type="dxa"/>
          </w:tcPr>
          <w:p w14:paraId="3EEE6A34" w14:textId="77777777" w:rsidR="001A1417" w:rsidRPr="001A1417" w:rsidRDefault="001A1417" w:rsidP="001A1417">
            <w:pPr>
              <w:pStyle w:val="acctfourfigures"/>
              <w:spacing w:line="240" w:lineRule="exact"/>
              <w:rPr>
                <w:b/>
                <w:bCs/>
              </w:rPr>
            </w:pPr>
          </w:p>
        </w:tc>
        <w:tc>
          <w:tcPr>
            <w:tcW w:w="1225" w:type="dxa"/>
            <w:tcBorders>
              <w:bottom w:val="single" w:sz="4" w:space="0" w:color="auto"/>
            </w:tcBorders>
          </w:tcPr>
          <w:p w14:paraId="5B6D169E" w14:textId="77777777" w:rsidR="001A1417" w:rsidRPr="001A1417" w:rsidRDefault="001A1417" w:rsidP="001A1417">
            <w:pPr>
              <w:pStyle w:val="BodyText"/>
              <w:tabs>
                <w:tab w:val="decimal" w:pos="1000"/>
              </w:tabs>
              <w:spacing w:after="0"/>
              <w:ind w:left="-108" w:right="-80"/>
              <w:rPr>
                <w:color w:val="000000" w:themeColor="text1"/>
              </w:rPr>
            </w:pPr>
            <w:r w:rsidRPr="001A1417">
              <w:rPr>
                <w:color w:val="000000" w:themeColor="text1"/>
              </w:rPr>
              <w:t>(57)</w:t>
            </w:r>
          </w:p>
        </w:tc>
      </w:tr>
      <w:tr w:rsidR="001A1417" w:rsidRPr="003A32E6" w14:paraId="51F65DA2" w14:textId="77777777" w:rsidTr="00C90DE6">
        <w:trPr>
          <w:cantSplit/>
        </w:trPr>
        <w:tc>
          <w:tcPr>
            <w:tcW w:w="3689" w:type="dxa"/>
          </w:tcPr>
          <w:p w14:paraId="23821635" w14:textId="77777777" w:rsidR="001A1417" w:rsidRPr="001A1417" w:rsidRDefault="001A1417" w:rsidP="001A1417">
            <w:pPr>
              <w:spacing w:line="240" w:lineRule="exact"/>
              <w:rPr>
                <w:b/>
                <w:bCs/>
              </w:rPr>
            </w:pPr>
            <w:r w:rsidRPr="001A1417">
              <w:rPr>
                <w:b/>
                <w:bCs/>
              </w:rPr>
              <w:t>Net</w:t>
            </w:r>
          </w:p>
        </w:tc>
        <w:tc>
          <w:tcPr>
            <w:tcW w:w="1260" w:type="dxa"/>
            <w:tcBorders>
              <w:top w:val="single" w:sz="4" w:space="0" w:color="auto"/>
              <w:bottom w:val="double" w:sz="4" w:space="0" w:color="auto"/>
            </w:tcBorders>
          </w:tcPr>
          <w:p w14:paraId="509AB9A9" w14:textId="263B5627" w:rsidR="001A1417" w:rsidRPr="008564F4" w:rsidRDefault="007B1243" w:rsidP="008564F4">
            <w:pPr>
              <w:pStyle w:val="BodyText"/>
              <w:tabs>
                <w:tab w:val="decimal" w:pos="1000"/>
              </w:tabs>
              <w:spacing w:after="0"/>
              <w:ind w:left="-108" w:right="-80"/>
              <w:rPr>
                <w:b/>
                <w:bCs/>
                <w:color w:val="000000" w:themeColor="text1"/>
              </w:rPr>
            </w:pPr>
            <w:r w:rsidRPr="008564F4">
              <w:rPr>
                <w:b/>
                <w:bCs/>
                <w:color w:val="000000" w:themeColor="text1"/>
              </w:rPr>
              <w:t>55,41</w:t>
            </w:r>
            <w:r w:rsidR="00996326" w:rsidRPr="008564F4">
              <w:rPr>
                <w:b/>
                <w:bCs/>
                <w:color w:val="000000" w:themeColor="text1"/>
              </w:rPr>
              <w:t>8</w:t>
            </w:r>
          </w:p>
        </w:tc>
        <w:tc>
          <w:tcPr>
            <w:tcW w:w="180" w:type="dxa"/>
          </w:tcPr>
          <w:p w14:paraId="5AD16109" w14:textId="77777777" w:rsidR="001A1417" w:rsidRPr="001A1417" w:rsidRDefault="001A1417" w:rsidP="001A1417">
            <w:pPr>
              <w:pStyle w:val="acctfourfigures"/>
              <w:tabs>
                <w:tab w:val="clear" w:pos="765"/>
                <w:tab w:val="decimal" w:pos="731"/>
              </w:tabs>
              <w:spacing w:line="240" w:lineRule="exact"/>
              <w:ind w:left="-83" w:right="11" w:firstLine="4"/>
              <w:rPr>
                <w:b/>
                <w:bCs/>
              </w:rPr>
            </w:pPr>
          </w:p>
        </w:tc>
        <w:tc>
          <w:tcPr>
            <w:tcW w:w="1260" w:type="dxa"/>
            <w:tcBorders>
              <w:top w:val="single" w:sz="4" w:space="0" w:color="auto"/>
              <w:bottom w:val="double" w:sz="4" w:space="0" w:color="auto"/>
            </w:tcBorders>
          </w:tcPr>
          <w:p w14:paraId="2D846B8A" w14:textId="77777777" w:rsidR="001A1417" w:rsidRPr="001A1417" w:rsidRDefault="001A1417" w:rsidP="001A1417">
            <w:pPr>
              <w:pStyle w:val="BodyText"/>
              <w:tabs>
                <w:tab w:val="decimal" w:pos="1000"/>
              </w:tabs>
              <w:spacing w:after="0"/>
              <w:ind w:left="-108" w:right="-80"/>
              <w:rPr>
                <w:b/>
                <w:bCs/>
                <w:color w:val="000000" w:themeColor="text1"/>
              </w:rPr>
            </w:pPr>
            <w:r w:rsidRPr="001A1417">
              <w:rPr>
                <w:b/>
                <w:bCs/>
                <w:color w:val="000000" w:themeColor="text1"/>
              </w:rPr>
              <w:t>58,970</w:t>
            </w:r>
          </w:p>
        </w:tc>
        <w:tc>
          <w:tcPr>
            <w:tcW w:w="178" w:type="dxa"/>
          </w:tcPr>
          <w:p w14:paraId="4C1E5BBB" w14:textId="77777777" w:rsidR="001A1417" w:rsidRPr="001A1417" w:rsidRDefault="001A1417" w:rsidP="001A1417">
            <w:pPr>
              <w:pStyle w:val="acctfourfigures"/>
              <w:tabs>
                <w:tab w:val="clear" w:pos="765"/>
                <w:tab w:val="decimal" w:pos="731"/>
              </w:tabs>
              <w:spacing w:line="240" w:lineRule="exact"/>
              <w:ind w:left="-79" w:right="-72"/>
              <w:rPr>
                <w:b/>
                <w:bCs/>
              </w:rPr>
            </w:pPr>
          </w:p>
        </w:tc>
        <w:tc>
          <w:tcPr>
            <w:tcW w:w="1137" w:type="dxa"/>
            <w:tcBorders>
              <w:top w:val="single" w:sz="4" w:space="0" w:color="auto"/>
              <w:bottom w:val="double" w:sz="4" w:space="0" w:color="auto"/>
            </w:tcBorders>
          </w:tcPr>
          <w:p w14:paraId="43B20387" w14:textId="4C1C6B56" w:rsidR="001A1417" w:rsidRPr="00F96250" w:rsidRDefault="007B1243" w:rsidP="00F96250">
            <w:pPr>
              <w:pStyle w:val="BodyText"/>
              <w:tabs>
                <w:tab w:val="decimal" w:pos="910"/>
              </w:tabs>
              <w:spacing w:after="0"/>
              <w:ind w:left="-108" w:right="-80"/>
              <w:rPr>
                <w:b/>
                <w:bCs/>
                <w:color w:val="000000" w:themeColor="text1"/>
              </w:rPr>
            </w:pPr>
            <w:r w:rsidRPr="00F96250">
              <w:rPr>
                <w:b/>
                <w:bCs/>
                <w:color w:val="000000" w:themeColor="text1"/>
              </w:rPr>
              <w:t>32,412</w:t>
            </w:r>
          </w:p>
        </w:tc>
        <w:tc>
          <w:tcPr>
            <w:tcW w:w="180" w:type="dxa"/>
          </w:tcPr>
          <w:p w14:paraId="1F3E2FC8" w14:textId="77777777" w:rsidR="001A1417" w:rsidRPr="001A1417" w:rsidRDefault="001A1417" w:rsidP="001A1417">
            <w:pPr>
              <w:pStyle w:val="acctfourfigures"/>
              <w:spacing w:line="240" w:lineRule="exact"/>
              <w:rPr>
                <w:b/>
                <w:bCs/>
              </w:rPr>
            </w:pPr>
          </w:p>
        </w:tc>
        <w:tc>
          <w:tcPr>
            <w:tcW w:w="1225" w:type="dxa"/>
            <w:tcBorders>
              <w:top w:val="single" w:sz="4" w:space="0" w:color="auto"/>
              <w:bottom w:val="double" w:sz="4" w:space="0" w:color="auto"/>
            </w:tcBorders>
          </w:tcPr>
          <w:p w14:paraId="2FBBC80D" w14:textId="77777777" w:rsidR="001A1417" w:rsidRPr="001A1417" w:rsidRDefault="001A1417" w:rsidP="001A1417">
            <w:pPr>
              <w:pStyle w:val="BodyText"/>
              <w:tabs>
                <w:tab w:val="decimal" w:pos="1000"/>
              </w:tabs>
              <w:spacing w:after="0"/>
              <w:ind w:left="-108" w:right="-80"/>
              <w:rPr>
                <w:b/>
                <w:bCs/>
                <w:color w:val="000000" w:themeColor="text1"/>
              </w:rPr>
            </w:pPr>
            <w:r w:rsidRPr="001A1417">
              <w:rPr>
                <w:b/>
                <w:bCs/>
                <w:color w:val="000000" w:themeColor="text1"/>
              </w:rPr>
              <w:t>33,029</w:t>
            </w:r>
          </w:p>
        </w:tc>
      </w:tr>
    </w:tbl>
    <w:p w14:paraId="7372F18E" w14:textId="77777777" w:rsidR="009D04E1" w:rsidRPr="00A215A1" w:rsidRDefault="009D04E1">
      <w:pPr>
        <w:spacing w:line="240" w:lineRule="auto"/>
        <w:rPr>
          <w:rFonts w:cstheme="minorBidi"/>
          <w:b/>
          <w:bCs/>
          <w:iCs/>
          <w:sz w:val="24"/>
          <w:cs/>
          <w:lang w:val="en-GB" w:eastAsia="x-none"/>
        </w:rPr>
      </w:pPr>
      <w:r>
        <w:rPr>
          <w:b/>
          <w:bCs/>
          <w:i/>
          <w:iCs/>
        </w:rPr>
        <w:br w:type="page"/>
      </w:r>
    </w:p>
    <w:p w14:paraId="1BA9CF65" w14:textId="6ED4F5E7" w:rsidR="00231085" w:rsidRPr="000A4D45" w:rsidRDefault="007B1CD1" w:rsidP="00E42B32">
      <w:pPr>
        <w:pStyle w:val="Heading1"/>
        <w:numPr>
          <w:ilvl w:val="0"/>
          <w:numId w:val="26"/>
        </w:numPr>
        <w:tabs>
          <w:tab w:val="left" w:pos="567"/>
        </w:tabs>
        <w:spacing w:before="0" w:after="0" w:line="240" w:lineRule="auto"/>
        <w:ind w:hanging="720"/>
        <w:jc w:val="both"/>
        <w:rPr>
          <w:b/>
          <w:bCs/>
          <w:i w:val="0"/>
          <w:iCs/>
        </w:rPr>
      </w:pPr>
      <w:proofErr w:type="spellStart"/>
      <w:r w:rsidRPr="000A4D45">
        <w:rPr>
          <w:b/>
          <w:bCs/>
          <w:i w:val="0"/>
          <w:iCs/>
        </w:rPr>
        <w:lastRenderedPageBreak/>
        <w:t>Instal</w:t>
      </w:r>
      <w:r>
        <w:rPr>
          <w:b/>
          <w:bCs/>
          <w:i w:val="0"/>
          <w:iCs/>
        </w:rPr>
        <w:t>l</w:t>
      </w:r>
      <w:r w:rsidRPr="000A4D45">
        <w:rPr>
          <w:b/>
          <w:bCs/>
          <w:i w:val="0"/>
          <w:iCs/>
        </w:rPr>
        <w:t>ment</w:t>
      </w:r>
      <w:proofErr w:type="spellEnd"/>
      <w:r w:rsidR="0058661F" w:rsidRPr="00E54A28">
        <w:rPr>
          <w:b/>
          <w:bCs/>
          <w:i w:val="0"/>
          <w:iCs/>
        </w:rPr>
        <w:t xml:space="preserve"> accounts</w:t>
      </w:r>
      <w:r w:rsidR="00231085" w:rsidRPr="000A4D45">
        <w:rPr>
          <w:b/>
          <w:bCs/>
          <w:i w:val="0"/>
          <w:iCs/>
        </w:rPr>
        <w:t xml:space="preserve"> receivable</w:t>
      </w:r>
    </w:p>
    <w:p w14:paraId="5C862471" w14:textId="77777777" w:rsidR="00BA57AE" w:rsidRPr="000A4D45" w:rsidRDefault="00BA57AE" w:rsidP="00A67D6A">
      <w:pPr>
        <w:pStyle w:val="block"/>
        <w:spacing w:after="0" w:line="240" w:lineRule="atLeast"/>
        <w:ind w:left="540"/>
        <w:jc w:val="both"/>
        <w:rPr>
          <w:lang w:val="en-US"/>
        </w:rPr>
      </w:pPr>
    </w:p>
    <w:tbl>
      <w:tblPr>
        <w:tblpPr w:leftFromText="180" w:rightFromText="180" w:vertAnchor="text" w:tblpX="459" w:tblpY="1"/>
        <w:tblOverlap w:val="never"/>
        <w:tblW w:w="9180" w:type="dxa"/>
        <w:tblLayout w:type="fixed"/>
        <w:tblLook w:val="0000" w:firstRow="0" w:lastRow="0" w:firstColumn="0" w:lastColumn="0" w:noHBand="0" w:noVBand="0"/>
      </w:tblPr>
      <w:tblGrid>
        <w:gridCol w:w="2160"/>
        <w:gridCol w:w="900"/>
        <w:gridCol w:w="270"/>
        <w:gridCol w:w="990"/>
        <w:gridCol w:w="270"/>
        <w:gridCol w:w="900"/>
        <w:gridCol w:w="270"/>
        <w:gridCol w:w="990"/>
        <w:gridCol w:w="270"/>
        <w:gridCol w:w="900"/>
        <w:gridCol w:w="270"/>
        <w:gridCol w:w="990"/>
      </w:tblGrid>
      <w:tr w:rsidR="00EE7752" w:rsidRPr="000A4D45" w14:paraId="1EE80B40" w14:textId="77777777" w:rsidTr="007B2914">
        <w:tc>
          <w:tcPr>
            <w:tcW w:w="2160" w:type="dxa"/>
            <w:tcBorders>
              <w:top w:val="nil"/>
              <w:left w:val="nil"/>
              <w:bottom w:val="nil"/>
              <w:right w:val="nil"/>
            </w:tcBorders>
            <w:noWrap/>
            <w:vAlign w:val="bottom"/>
          </w:tcPr>
          <w:p w14:paraId="2130D938" w14:textId="77777777" w:rsidR="00EE7752" w:rsidRPr="000A4D45" w:rsidRDefault="00EE7752" w:rsidP="00EE7752">
            <w:pPr>
              <w:ind w:right="-383"/>
            </w:pPr>
          </w:p>
        </w:tc>
        <w:tc>
          <w:tcPr>
            <w:tcW w:w="7020" w:type="dxa"/>
            <w:gridSpan w:val="11"/>
            <w:noWrap/>
          </w:tcPr>
          <w:p w14:paraId="6A0A0ED6" w14:textId="77777777" w:rsidR="00EE7752" w:rsidRPr="000A4D45" w:rsidRDefault="00EE7752" w:rsidP="00EE7752">
            <w:pPr>
              <w:spacing w:line="240" w:lineRule="atLeast"/>
              <w:jc w:val="center"/>
              <w:rPr>
                <w:b/>
                <w:bCs/>
              </w:rPr>
            </w:pPr>
            <w:r w:rsidRPr="000A4D45">
              <w:rPr>
                <w:b/>
                <w:bCs/>
              </w:rPr>
              <w:t>Consolidated financial statements / Separate financial statements</w:t>
            </w:r>
          </w:p>
        </w:tc>
      </w:tr>
      <w:tr w:rsidR="00665E1B" w:rsidRPr="000A4D45" w14:paraId="6E55E51A" w14:textId="77777777" w:rsidTr="007B2914">
        <w:tc>
          <w:tcPr>
            <w:tcW w:w="2160" w:type="dxa"/>
            <w:tcBorders>
              <w:top w:val="nil"/>
              <w:left w:val="nil"/>
              <w:bottom w:val="nil"/>
              <w:right w:val="nil"/>
            </w:tcBorders>
            <w:noWrap/>
            <w:vAlign w:val="bottom"/>
          </w:tcPr>
          <w:p w14:paraId="4704521E" w14:textId="77777777" w:rsidR="00665E1B" w:rsidRPr="000A4D45" w:rsidRDefault="00665E1B" w:rsidP="00665E1B">
            <w:pPr>
              <w:ind w:right="-383"/>
            </w:pPr>
          </w:p>
        </w:tc>
        <w:tc>
          <w:tcPr>
            <w:tcW w:w="2160" w:type="dxa"/>
            <w:gridSpan w:val="3"/>
            <w:tcBorders>
              <w:top w:val="nil"/>
              <w:left w:val="nil"/>
              <w:bottom w:val="nil"/>
              <w:right w:val="nil"/>
            </w:tcBorders>
            <w:noWrap/>
            <w:vAlign w:val="bottom"/>
          </w:tcPr>
          <w:p w14:paraId="0BCF27C3" w14:textId="77777777" w:rsidR="00665E1B" w:rsidRPr="000A4D45" w:rsidRDefault="00665E1B" w:rsidP="00665E1B">
            <w:pPr>
              <w:ind w:left="-117" w:right="-95"/>
              <w:jc w:val="center"/>
            </w:pPr>
            <w:r w:rsidRPr="000A4D45">
              <w:t xml:space="preserve">Portion due within </w:t>
            </w:r>
          </w:p>
          <w:p w14:paraId="253515AB" w14:textId="77777777" w:rsidR="00665E1B" w:rsidRPr="000A4D45" w:rsidRDefault="00665E1B" w:rsidP="00665E1B">
            <w:pPr>
              <w:ind w:left="-117" w:right="-95"/>
              <w:jc w:val="center"/>
            </w:pPr>
            <w:r w:rsidRPr="000A4D45">
              <w:t>one year</w:t>
            </w:r>
          </w:p>
        </w:tc>
        <w:tc>
          <w:tcPr>
            <w:tcW w:w="270" w:type="dxa"/>
            <w:tcBorders>
              <w:top w:val="nil"/>
              <w:left w:val="nil"/>
              <w:bottom w:val="nil"/>
              <w:right w:val="nil"/>
            </w:tcBorders>
            <w:noWrap/>
            <w:vAlign w:val="bottom"/>
          </w:tcPr>
          <w:p w14:paraId="008D12F2" w14:textId="77777777" w:rsidR="00665E1B" w:rsidRPr="000A4D45" w:rsidRDefault="00665E1B" w:rsidP="00665E1B">
            <w:pPr>
              <w:ind w:left="-117" w:right="-95"/>
              <w:jc w:val="center"/>
            </w:pPr>
          </w:p>
        </w:tc>
        <w:tc>
          <w:tcPr>
            <w:tcW w:w="2160" w:type="dxa"/>
            <w:gridSpan w:val="3"/>
            <w:tcBorders>
              <w:top w:val="nil"/>
              <w:left w:val="nil"/>
              <w:bottom w:val="nil"/>
              <w:right w:val="nil"/>
            </w:tcBorders>
            <w:noWrap/>
            <w:vAlign w:val="bottom"/>
          </w:tcPr>
          <w:p w14:paraId="3F1C8EE1" w14:textId="77777777" w:rsidR="00665E1B" w:rsidRPr="000A4D45" w:rsidRDefault="00665E1B" w:rsidP="00665E1B">
            <w:pPr>
              <w:ind w:left="-117" w:right="-95"/>
              <w:jc w:val="center"/>
            </w:pPr>
            <w:r w:rsidRPr="000A4D45">
              <w:t xml:space="preserve">Portion due after </w:t>
            </w:r>
          </w:p>
          <w:p w14:paraId="45A213B9" w14:textId="77777777" w:rsidR="00665E1B" w:rsidRPr="000A4D45" w:rsidRDefault="00665E1B" w:rsidP="00665E1B">
            <w:pPr>
              <w:ind w:left="-117" w:right="-95"/>
              <w:jc w:val="center"/>
            </w:pPr>
            <w:r w:rsidRPr="000A4D45">
              <w:t>one year</w:t>
            </w:r>
          </w:p>
        </w:tc>
        <w:tc>
          <w:tcPr>
            <w:tcW w:w="270" w:type="dxa"/>
            <w:tcBorders>
              <w:top w:val="nil"/>
              <w:left w:val="nil"/>
              <w:bottom w:val="nil"/>
              <w:right w:val="nil"/>
            </w:tcBorders>
            <w:noWrap/>
            <w:vAlign w:val="bottom"/>
          </w:tcPr>
          <w:p w14:paraId="75DB782B" w14:textId="77777777" w:rsidR="00665E1B" w:rsidRPr="000A4D45" w:rsidRDefault="00665E1B" w:rsidP="00665E1B">
            <w:pPr>
              <w:ind w:left="-117" w:right="-95"/>
              <w:jc w:val="center"/>
            </w:pPr>
          </w:p>
        </w:tc>
        <w:tc>
          <w:tcPr>
            <w:tcW w:w="2160" w:type="dxa"/>
            <w:gridSpan w:val="3"/>
            <w:tcBorders>
              <w:top w:val="nil"/>
              <w:left w:val="nil"/>
              <w:bottom w:val="nil"/>
              <w:right w:val="nil"/>
            </w:tcBorders>
            <w:noWrap/>
            <w:vAlign w:val="bottom"/>
          </w:tcPr>
          <w:p w14:paraId="7F9E1343" w14:textId="77777777" w:rsidR="00665E1B" w:rsidRPr="000A4D45" w:rsidRDefault="00665E1B" w:rsidP="00665E1B">
            <w:pPr>
              <w:ind w:left="-117" w:right="-95"/>
              <w:jc w:val="center"/>
            </w:pPr>
            <w:r w:rsidRPr="000A4D45">
              <w:t>Total</w:t>
            </w:r>
          </w:p>
        </w:tc>
      </w:tr>
      <w:tr w:rsidR="007B2914" w:rsidRPr="000A4D45" w14:paraId="57B9CDB7" w14:textId="77777777" w:rsidTr="007B2914">
        <w:tc>
          <w:tcPr>
            <w:tcW w:w="2160" w:type="dxa"/>
            <w:tcBorders>
              <w:top w:val="nil"/>
              <w:left w:val="nil"/>
              <w:bottom w:val="nil"/>
              <w:right w:val="nil"/>
            </w:tcBorders>
            <w:noWrap/>
            <w:vAlign w:val="bottom"/>
          </w:tcPr>
          <w:p w14:paraId="704308B5" w14:textId="77777777" w:rsidR="00451134" w:rsidRPr="000A4D45" w:rsidRDefault="00451134" w:rsidP="00451134">
            <w:pPr>
              <w:ind w:right="-383"/>
            </w:pPr>
          </w:p>
        </w:tc>
        <w:tc>
          <w:tcPr>
            <w:tcW w:w="900" w:type="dxa"/>
            <w:tcBorders>
              <w:top w:val="nil"/>
              <w:left w:val="nil"/>
              <w:bottom w:val="nil"/>
              <w:right w:val="nil"/>
            </w:tcBorders>
            <w:noWrap/>
            <w:vAlign w:val="bottom"/>
          </w:tcPr>
          <w:p w14:paraId="56B2081B" w14:textId="77777777" w:rsidR="00451134" w:rsidRDefault="00451134" w:rsidP="00451134">
            <w:pPr>
              <w:pStyle w:val="BodyText"/>
              <w:spacing w:after="0" w:line="240" w:lineRule="atLeast"/>
              <w:ind w:left="-108" w:right="-110"/>
              <w:jc w:val="center"/>
              <w:rPr>
                <w:lang w:val="en-GB"/>
              </w:rPr>
            </w:pPr>
            <w:r>
              <w:rPr>
                <w:lang w:val="en-GB"/>
              </w:rPr>
              <w:t>31</w:t>
            </w:r>
          </w:p>
          <w:p w14:paraId="06EDD37F" w14:textId="77777777" w:rsidR="00451134" w:rsidRDefault="00451134" w:rsidP="00451134">
            <w:pPr>
              <w:pStyle w:val="BodyText"/>
              <w:spacing w:after="0" w:line="240" w:lineRule="atLeast"/>
              <w:ind w:left="-108" w:right="-110"/>
              <w:jc w:val="center"/>
              <w:rPr>
                <w:lang w:val="en-GB"/>
              </w:rPr>
            </w:pPr>
            <w:r>
              <w:rPr>
                <w:lang w:val="en-GB"/>
              </w:rPr>
              <w:t>March</w:t>
            </w:r>
          </w:p>
          <w:p w14:paraId="6CD760E3" w14:textId="77777777" w:rsidR="00451134" w:rsidRPr="000A4D45" w:rsidRDefault="00451134" w:rsidP="00451134">
            <w:pPr>
              <w:pStyle w:val="BodyText"/>
              <w:spacing w:after="0" w:line="240" w:lineRule="atLeast"/>
              <w:ind w:left="-108" w:right="-110"/>
              <w:jc w:val="center"/>
              <w:rPr>
                <w:lang w:val="en-GB"/>
              </w:rPr>
            </w:pPr>
            <w:r w:rsidRPr="000A4D45">
              <w:rPr>
                <w:lang w:val="en-GB"/>
              </w:rPr>
              <w:t>20</w:t>
            </w:r>
            <w:r>
              <w:rPr>
                <w:lang w:val="en-GB"/>
              </w:rPr>
              <w:t>2</w:t>
            </w:r>
            <w:r w:rsidR="007424C3">
              <w:rPr>
                <w:lang w:val="en-GB"/>
              </w:rPr>
              <w:t>1</w:t>
            </w:r>
          </w:p>
        </w:tc>
        <w:tc>
          <w:tcPr>
            <w:tcW w:w="270" w:type="dxa"/>
            <w:tcBorders>
              <w:top w:val="nil"/>
              <w:left w:val="nil"/>
              <w:bottom w:val="nil"/>
              <w:right w:val="nil"/>
            </w:tcBorders>
            <w:noWrap/>
            <w:vAlign w:val="bottom"/>
          </w:tcPr>
          <w:p w14:paraId="1DACD5AF" w14:textId="77777777" w:rsidR="00451134" w:rsidRPr="000A4D45" w:rsidRDefault="00451134" w:rsidP="00451134">
            <w:pPr>
              <w:pStyle w:val="BodyText"/>
              <w:spacing w:after="0" w:line="240" w:lineRule="atLeast"/>
              <w:ind w:left="-108" w:right="-110"/>
              <w:jc w:val="center"/>
              <w:rPr>
                <w:lang w:val="en-GB"/>
              </w:rPr>
            </w:pPr>
          </w:p>
        </w:tc>
        <w:tc>
          <w:tcPr>
            <w:tcW w:w="990" w:type="dxa"/>
            <w:tcBorders>
              <w:top w:val="nil"/>
              <w:left w:val="nil"/>
              <w:bottom w:val="nil"/>
              <w:right w:val="nil"/>
            </w:tcBorders>
            <w:noWrap/>
            <w:vAlign w:val="bottom"/>
          </w:tcPr>
          <w:p w14:paraId="0A8E5FBD" w14:textId="77777777" w:rsidR="00451134" w:rsidRDefault="00451134" w:rsidP="00451134">
            <w:pPr>
              <w:pStyle w:val="BodyText"/>
              <w:spacing w:after="0" w:line="240" w:lineRule="atLeast"/>
              <w:ind w:left="-108" w:right="-110"/>
              <w:jc w:val="center"/>
              <w:rPr>
                <w:lang w:val="en-GB"/>
              </w:rPr>
            </w:pPr>
            <w:r>
              <w:rPr>
                <w:lang w:val="en-GB"/>
              </w:rPr>
              <w:t>31</w:t>
            </w:r>
          </w:p>
          <w:p w14:paraId="12FB7BE0" w14:textId="77777777" w:rsidR="00451134" w:rsidRDefault="00451134" w:rsidP="00451134">
            <w:pPr>
              <w:pStyle w:val="BodyText"/>
              <w:spacing w:after="0" w:line="240" w:lineRule="atLeast"/>
              <w:ind w:left="-108" w:right="-110"/>
              <w:jc w:val="center"/>
              <w:rPr>
                <w:lang w:val="en-GB"/>
              </w:rPr>
            </w:pPr>
            <w:r>
              <w:rPr>
                <w:lang w:val="en-GB"/>
              </w:rPr>
              <w:t xml:space="preserve">December </w:t>
            </w:r>
          </w:p>
          <w:p w14:paraId="54CC0C47" w14:textId="77777777" w:rsidR="00451134" w:rsidRPr="000A4D45" w:rsidRDefault="00451134" w:rsidP="00451134">
            <w:pPr>
              <w:pStyle w:val="BodyText"/>
              <w:spacing w:after="0" w:line="240" w:lineRule="atLeast"/>
              <w:ind w:left="-108" w:right="-110"/>
              <w:jc w:val="center"/>
              <w:rPr>
                <w:lang w:val="en-GB"/>
              </w:rPr>
            </w:pPr>
            <w:r>
              <w:rPr>
                <w:lang w:val="en-GB"/>
              </w:rPr>
              <w:t>20</w:t>
            </w:r>
            <w:r w:rsidR="00CD7FB3">
              <w:rPr>
                <w:lang w:val="en-GB"/>
              </w:rPr>
              <w:t>20</w:t>
            </w:r>
          </w:p>
        </w:tc>
        <w:tc>
          <w:tcPr>
            <w:tcW w:w="270" w:type="dxa"/>
            <w:tcBorders>
              <w:top w:val="nil"/>
              <w:left w:val="nil"/>
              <w:bottom w:val="nil"/>
              <w:right w:val="nil"/>
            </w:tcBorders>
            <w:noWrap/>
            <w:vAlign w:val="bottom"/>
          </w:tcPr>
          <w:p w14:paraId="32FFD9B5" w14:textId="77777777" w:rsidR="00451134" w:rsidRPr="000A4D45" w:rsidRDefault="00451134" w:rsidP="00451134">
            <w:pPr>
              <w:ind w:left="-117" w:right="-95"/>
              <w:jc w:val="center"/>
            </w:pPr>
          </w:p>
        </w:tc>
        <w:tc>
          <w:tcPr>
            <w:tcW w:w="900" w:type="dxa"/>
            <w:tcBorders>
              <w:top w:val="nil"/>
              <w:left w:val="nil"/>
              <w:bottom w:val="nil"/>
              <w:right w:val="nil"/>
            </w:tcBorders>
            <w:noWrap/>
            <w:vAlign w:val="bottom"/>
          </w:tcPr>
          <w:p w14:paraId="1C4FCD66" w14:textId="77777777" w:rsidR="00451134" w:rsidRDefault="00451134" w:rsidP="00451134">
            <w:pPr>
              <w:pStyle w:val="BodyText"/>
              <w:spacing w:after="0" w:line="240" w:lineRule="atLeast"/>
              <w:ind w:left="-108" w:right="-110"/>
              <w:jc w:val="center"/>
              <w:rPr>
                <w:lang w:val="en-GB"/>
              </w:rPr>
            </w:pPr>
            <w:r>
              <w:rPr>
                <w:lang w:val="en-GB"/>
              </w:rPr>
              <w:t>31</w:t>
            </w:r>
          </w:p>
          <w:p w14:paraId="3C8770F6" w14:textId="77777777" w:rsidR="00451134" w:rsidRDefault="00451134" w:rsidP="00451134">
            <w:pPr>
              <w:pStyle w:val="BodyText"/>
              <w:spacing w:after="0" w:line="240" w:lineRule="atLeast"/>
              <w:ind w:left="-108" w:right="-110"/>
              <w:jc w:val="center"/>
              <w:rPr>
                <w:lang w:val="en-GB"/>
              </w:rPr>
            </w:pPr>
            <w:r>
              <w:rPr>
                <w:lang w:val="en-GB"/>
              </w:rPr>
              <w:t>March</w:t>
            </w:r>
          </w:p>
          <w:p w14:paraId="33055BF8" w14:textId="77777777" w:rsidR="00451134" w:rsidRPr="000A4D45" w:rsidRDefault="00451134" w:rsidP="00451134">
            <w:pPr>
              <w:pStyle w:val="BodyText"/>
              <w:spacing w:after="0" w:line="240" w:lineRule="atLeast"/>
              <w:ind w:left="-108" w:right="-110"/>
              <w:jc w:val="center"/>
              <w:rPr>
                <w:lang w:val="en-GB"/>
              </w:rPr>
            </w:pPr>
            <w:r w:rsidRPr="000A4D45">
              <w:rPr>
                <w:lang w:val="en-GB"/>
              </w:rPr>
              <w:t>20</w:t>
            </w:r>
            <w:r>
              <w:rPr>
                <w:lang w:val="en-GB"/>
              </w:rPr>
              <w:t>2</w:t>
            </w:r>
            <w:r w:rsidR="00CD7FB3">
              <w:rPr>
                <w:lang w:val="en-GB"/>
              </w:rPr>
              <w:t>1</w:t>
            </w:r>
          </w:p>
        </w:tc>
        <w:tc>
          <w:tcPr>
            <w:tcW w:w="270" w:type="dxa"/>
            <w:tcBorders>
              <w:top w:val="nil"/>
              <w:left w:val="nil"/>
              <w:bottom w:val="nil"/>
              <w:right w:val="nil"/>
            </w:tcBorders>
            <w:noWrap/>
            <w:vAlign w:val="bottom"/>
          </w:tcPr>
          <w:p w14:paraId="6FA60152" w14:textId="77777777" w:rsidR="00451134" w:rsidRPr="000A4D45" w:rsidRDefault="00451134" w:rsidP="00451134">
            <w:pPr>
              <w:pStyle w:val="BodyText"/>
              <w:spacing w:after="0" w:line="240" w:lineRule="atLeast"/>
              <w:ind w:left="-108" w:right="-110"/>
              <w:jc w:val="center"/>
              <w:rPr>
                <w:lang w:val="en-GB"/>
              </w:rPr>
            </w:pPr>
          </w:p>
        </w:tc>
        <w:tc>
          <w:tcPr>
            <w:tcW w:w="990" w:type="dxa"/>
            <w:tcBorders>
              <w:top w:val="nil"/>
              <w:left w:val="nil"/>
              <w:bottom w:val="nil"/>
              <w:right w:val="nil"/>
            </w:tcBorders>
            <w:noWrap/>
            <w:vAlign w:val="bottom"/>
          </w:tcPr>
          <w:p w14:paraId="4E8DAAE3" w14:textId="77777777" w:rsidR="00451134" w:rsidRDefault="00451134" w:rsidP="00451134">
            <w:pPr>
              <w:pStyle w:val="BodyText"/>
              <w:spacing w:after="0" w:line="240" w:lineRule="atLeast"/>
              <w:ind w:left="-108" w:right="-110"/>
              <w:jc w:val="center"/>
              <w:rPr>
                <w:lang w:val="en-GB"/>
              </w:rPr>
            </w:pPr>
            <w:r>
              <w:rPr>
                <w:lang w:val="en-GB"/>
              </w:rPr>
              <w:t>31</w:t>
            </w:r>
          </w:p>
          <w:p w14:paraId="2BE1A94C" w14:textId="77777777" w:rsidR="00451134" w:rsidRDefault="00451134" w:rsidP="00451134">
            <w:pPr>
              <w:pStyle w:val="BodyText"/>
              <w:spacing w:after="0" w:line="240" w:lineRule="atLeast"/>
              <w:ind w:left="-108" w:right="-110"/>
              <w:jc w:val="center"/>
              <w:rPr>
                <w:lang w:val="en-GB"/>
              </w:rPr>
            </w:pPr>
            <w:r>
              <w:rPr>
                <w:lang w:val="en-GB"/>
              </w:rPr>
              <w:t xml:space="preserve">December </w:t>
            </w:r>
          </w:p>
          <w:p w14:paraId="0B28927E" w14:textId="77777777" w:rsidR="00451134" w:rsidRPr="000A4D45" w:rsidRDefault="00451134" w:rsidP="00451134">
            <w:pPr>
              <w:pStyle w:val="BodyText"/>
              <w:spacing w:after="0" w:line="240" w:lineRule="atLeast"/>
              <w:ind w:left="-108" w:right="-110"/>
              <w:jc w:val="center"/>
              <w:rPr>
                <w:lang w:val="en-GB"/>
              </w:rPr>
            </w:pPr>
            <w:r>
              <w:rPr>
                <w:lang w:val="en-GB"/>
              </w:rPr>
              <w:t>20</w:t>
            </w:r>
            <w:r w:rsidR="00CD7FB3">
              <w:rPr>
                <w:lang w:val="en-GB"/>
              </w:rPr>
              <w:t>20</w:t>
            </w:r>
          </w:p>
        </w:tc>
        <w:tc>
          <w:tcPr>
            <w:tcW w:w="270" w:type="dxa"/>
            <w:tcBorders>
              <w:top w:val="nil"/>
              <w:left w:val="nil"/>
              <w:bottom w:val="nil"/>
              <w:right w:val="nil"/>
            </w:tcBorders>
            <w:noWrap/>
            <w:vAlign w:val="bottom"/>
          </w:tcPr>
          <w:p w14:paraId="2E88A2FF" w14:textId="77777777" w:rsidR="00451134" w:rsidRPr="000A4D45" w:rsidRDefault="00451134" w:rsidP="00451134">
            <w:pPr>
              <w:ind w:left="-117" w:right="-95"/>
              <w:jc w:val="center"/>
            </w:pPr>
          </w:p>
        </w:tc>
        <w:tc>
          <w:tcPr>
            <w:tcW w:w="900" w:type="dxa"/>
            <w:tcBorders>
              <w:top w:val="nil"/>
              <w:left w:val="nil"/>
              <w:bottom w:val="nil"/>
              <w:right w:val="nil"/>
            </w:tcBorders>
            <w:noWrap/>
            <w:vAlign w:val="bottom"/>
          </w:tcPr>
          <w:p w14:paraId="4AE1E575" w14:textId="77777777" w:rsidR="00451134" w:rsidRDefault="00451134" w:rsidP="00451134">
            <w:pPr>
              <w:pStyle w:val="BodyText"/>
              <w:spacing w:after="0" w:line="240" w:lineRule="atLeast"/>
              <w:ind w:left="-108" w:right="-110"/>
              <w:jc w:val="center"/>
              <w:rPr>
                <w:lang w:val="en-GB"/>
              </w:rPr>
            </w:pPr>
            <w:r>
              <w:rPr>
                <w:lang w:val="en-GB"/>
              </w:rPr>
              <w:t>31</w:t>
            </w:r>
          </w:p>
          <w:p w14:paraId="572C84A8" w14:textId="77777777" w:rsidR="00451134" w:rsidRDefault="00451134" w:rsidP="00451134">
            <w:pPr>
              <w:pStyle w:val="BodyText"/>
              <w:spacing w:after="0" w:line="240" w:lineRule="atLeast"/>
              <w:ind w:left="-108" w:right="-110"/>
              <w:jc w:val="center"/>
              <w:rPr>
                <w:lang w:val="en-GB"/>
              </w:rPr>
            </w:pPr>
            <w:r>
              <w:rPr>
                <w:lang w:val="en-GB"/>
              </w:rPr>
              <w:t>March</w:t>
            </w:r>
          </w:p>
          <w:p w14:paraId="61EA01FD" w14:textId="77777777" w:rsidR="00451134" w:rsidRPr="000A4D45" w:rsidRDefault="00451134" w:rsidP="00451134">
            <w:pPr>
              <w:pStyle w:val="BodyText"/>
              <w:spacing w:after="0" w:line="240" w:lineRule="atLeast"/>
              <w:ind w:left="-108" w:right="-110"/>
              <w:jc w:val="center"/>
              <w:rPr>
                <w:lang w:val="en-GB"/>
              </w:rPr>
            </w:pPr>
            <w:r w:rsidRPr="000A4D45">
              <w:rPr>
                <w:lang w:val="en-GB"/>
              </w:rPr>
              <w:t>20</w:t>
            </w:r>
            <w:r>
              <w:rPr>
                <w:lang w:val="en-GB"/>
              </w:rPr>
              <w:t>2</w:t>
            </w:r>
            <w:r w:rsidR="00CD7FB3">
              <w:rPr>
                <w:lang w:val="en-GB"/>
              </w:rPr>
              <w:t>1</w:t>
            </w:r>
          </w:p>
        </w:tc>
        <w:tc>
          <w:tcPr>
            <w:tcW w:w="270" w:type="dxa"/>
            <w:tcBorders>
              <w:top w:val="nil"/>
              <w:left w:val="nil"/>
              <w:bottom w:val="nil"/>
              <w:right w:val="nil"/>
            </w:tcBorders>
            <w:noWrap/>
            <w:vAlign w:val="bottom"/>
          </w:tcPr>
          <w:p w14:paraId="695B2265" w14:textId="77777777" w:rsidR="00451134" w:rsidRPr="000A4D45" w:rsidRDefault="00451134" w:rsidP="00451134">
            <w:pPr>
              <w:pStyle w:val="BodyText"/>
              <w:spacing w:after="0" w:line="240" w:lineRule="atLeast"/>
              <w:ind w:left="-108" w:right="-110"/>
              <w:jc w:val="center"/>
              <w:rPr>
                <w:lang w:val="en-GB"/>
              </w:rPr>
            </w:pPr>
          </w:p>
        </w:tc>
        <w:tc>
          <w:tcPr>
            <w:tcW w:w="990" w:type="dxa"/>
            <w:tcBorders>
              <w:top w:val="nil"/>
              <w:left w:val="nil"/>
              <w:bottom w:val="nil"/>
              <w:right w:val="nil"/>
            </w:tcBorders>
            <w:noWrap/>
            <w:vAlign w:val="bottom"/>
          </w:tcPr>
          <w:p w14:paraId="68437493" w14:textId="77777777" w:rsidR="00451134" w:rsidRDefault="00451134" w:rsidP="00451134">
            <w:pPr>
              <w:pStyle w:val="BodyText"/>
              <w:spacing w:after="0" w:line="240" w:lineRule="atLeast"/>
              <w:ind w:left="-108" w:right="-110"/>
              <w:jc w:val="center"/>
              <w:rPr>
                <w:lang w:val="en-GB"/>
              </w:rPr>
            </w:pPr>
            <w:r>
              <w:rPr>
                <w:lang w:val="en-GB"/>
              </w:rPr>
              <w:t>31</w:t>
            </w:r>
          </w:p>
          <w:p w14:paraId="7EDC1D37" w14:textId="77777777" w:rsidR="00451134" w:rsidRDefault="00451134" w:rsidP="00451134">
            <w:pPr>
              <w:pStyle w:val="BodyText"/>
              <w:spacing w:after="0" w:line="240" w:lineRule="atLeast"/>
              <w:ind w:left="-108" w:right="-110"/>
              <w:jc w:val="center"/>
              <w:rPr>
                <w:lang w:val="en-GB"/>
              </w:rPr>
            </w:pPr>
            <w:r>
              <w:rPr>
                <w:lang w:val="en-GB"/>
              </w:rPr>
              <w:t xml:space="preserve">December </w:t>
            </w:r>
          </w:p>
          <w:p w14:paraId="5D59C3CF" w14:textId="77777777" w:rsidR="00451134" w:rsidRPr="000A4D45" w:rsidRDefault="00451134" w:rsidP="00451134">
            <w:pPr>
              <w:pStyle w:val="BodyText"/>
              <w:spacing w:after="0" w:line="240" w:lineRule="atLeast"/>
              <w:ind w:left="-108" w:right="-110"/>
              <w:jc w:val="center"/>
              <w:rPr>
                <w:lang w:val="en-GB"/>
              </w:rPr>
            </w:pPr>
            <w:r>
              <w:rPr>
                <w:lang w:val="en-GB"/>
              </w:rPr>
              <w:t>20</w:t>
            </w:r>
            <w:r w:rsidR="00CD7FB3">
              <w:rPr>
                <w:lang w:val="en-GB"/>
              </w:rPr>
              <w:t>20</w:t>
            </w:r>
          </w:p>
        </w:tc>
      </w:tr>
      <w:tr w:rsidR="00665E1B" w:rsidRPr="000A4D45" w14:paraId="377699DF" w14:textId="77777777" w:rsidTr="007B2914">
        <w:tc>
          <w:tcPr>
            <w:tcW w:w="2160" w:type="dxa"/>
            <w:tcBorders>
              <w:top w:val="nil"/>
              <w:left w:val="nil"/>
              <w:bottom w:val="nil"/>
              <w:right w:val="nil"/>
            </w:tcBorders>
            <w:noWrap/>
            <w:vAlign w:val="bottom"/>
          </w:tcPr>
          <w:p w14:paraId="0E15C671" w14:textId="77777777" w:rsidR="00665E1B" w:rsidRPr="000A4D45" w:rsidRDefault="00665E1B" w:rsidP="00665E1B">
            <w:pPr>
              <w:ind w:right="-383"/>
            </w:pPr>
          </w:p>
        </w:tc>
        <w:tc>
          <w:tcPr>
            <w:tcW w:w="7020" w:type="dxa"/>
            <w:gridSpan w:val="11"/>
            <w:tcBorders>
              <w:top w:val="nil"/>
              <w:left w:val="nil"/>
              <w:bottom w:val="nil"/>
              <w:right w:val="nil"/>
            </w:tcBorders>
            <w:noWrap/>
            <w:vAlign w:val="bottom"/>
          </w:tcPr>
          <w:p w14:paraId="746A922C" w14:textId="77777777" w:rsidR="00665E1B" w:rsidRPr="000A4D45" w:rsidRDefault="00665E1B" w:rsidP="00665E1B">
            <w:pPr>
              <w:ind w:left="-117" w:right="-95"/>
              <w:jc w:val="center"/>
              <w:rPr>
                <w:i/>
                <w:iCs/>
              </w:rPr>
            </w:pPr>
            <w:r w:rsidRPr="000A4D45">
              <w:rPr>
                <w:i/>
                <w:iCs/>
              </w:rPr>
              <w:t>(in thousand Baht)</w:t>
            </w:r>
          </w:p>
        </w:tc>
      </w:tr>
      <w:tr w:rsidR="007B2914" w:rsidRPr="000A4D45" w14:paraId="7AA56F05" w14:textId="77777777" w:rsidTr="007B2914">
        <w:tc>
          <w:tcPr>
            <w:tcW w:w="2160" w:type="dxa"/>
            <w:tcBorders>
              <w:top w:val="nil"/>
              <w:left w:val="nil"/>
              <w:bottom w:val="nil"/>
              <w:right w:val="nil"/>
            </w:tcBorders>
            <w:noWrap/>
            <w:vAlign w:val="bottom"/>
          </w:tcPr>
          <w:p w14:paraId="5BF9CB77" w14:textId="77777777" w:rsidR="00451134" w:rsidRPr="000A4D45" w:rsidRDefault="00451134" w:rsidP="00451134">
            <w:pPr>
              <w:ind w:left="442" w:right="-383" w:hanging="442"/>
            </w:pPr>
            <w:r w:rsidRPr="000A4D45">
              <w:t>Installment</w:t>
            </w:r>
            <w:r>
              <w:t xml:space="preserve"> accounts</w:t>
            </w:r>
          </w:p>
          <w:p w14:paraId="18FF6AB3" w14:textId="77777777" w:rsidR="00451134" w:rsidRPr="000A4D45" w:rsidRDefault="00451134" w:rsidP="00451134">
            <w:pPr>
              <w:ind w:left="180" w:right="-383" w:hanging="180"/>
            </w:pPr>
            <w:r w:rsidRPr="000A4D45">
              <w:t xml:space="preserve">   receivable</w:t>
            </w:r>
          </w:p>
        </w:tc>
        <w:tc>
          <w:tcPr>
            <w:tcW w:w="900" w:type="dxa"/>
            <w:tcBorders>
              <w:top w:val="nil"/>
              <w:left w:val="nil"/>
              <w:bottom w:val="nil"/>
              <w:right w:val="nil"/>
            </w:tcBorders>
            <w:noWrap/>
            <w:vAlign w:val="bottom"/>
          </w:tcPr>
          <w:p w14:paraId="19AD2009" w14:textId="699186F6" w:rsidR="00451134" w:rsidRPr="00EE7D3D" w:rsidRDefault="00C20D80" w:rsidP="007B2914">
            <w:pPr>
              <w:pStyle w:val="acctfourfigures"/>
              <w:tabs>
                <w:tab w:val="clear" w:pos="765"/>
                <w:tab w:val="decimal" w:pos="861"/>
              </w:tabs>
              <w:spacing w:line="240" w:lineRule="auto"/>
              <w:ind w:left="-110" w:right="-30"/>
              <w:rPr>
                <w:color w:val="000000" w:themeColor="text1"/>
              </w:rPr>
            </w:pPr>
            <w:r>
              <w:rPr>
                <w:color w:val="000000" w:themeColor="text1"/>
              </w:rPr>
              <w:t>155,58</w:t>
            </w:r>
            <w:r w:rsidR="006B6B98">
              <w:rPr>
                <w:color w:val="000000" w:themeColor="text1"/>
              </w:rPr>
              <w:t>4</w:t>
            </w:r>
          </w:p>
        </w:tc>
        <w:tc>
          <w:tcPr>
            <w:tcW w:w="270" w:type="dxa"/>
            <w:tcBorders>
              <w:top w:val="nil"/>
              <w:left w:val="nil"/>
              <w:bottom w:val="nil"/>
              <w:right w:val="nil"/>
            </w:tcBorders>
            <w:noWrap/>
            <w:vAlign w:val="bottom"/>
          </w:tcPr>
          <w:p w14:paraId="21B2A5EE" w14:textId="77777777" w:rsidR="00451134" w:rsidRPr="000A4D45" w:rsidRDefault="00451134" w:rsidP="00451134">
            <w:pPr>
              <w:ind w:left="-163" w:right="-173"/>
            </w:pPr>
          </w:p>
        </w:tc>
        <w:tc>
          <w:tcPr>
            <w:tcW w:w="990" w:type="dxa"/>
            <w:tcBorders>
              <w:top w:val="nil"/>
              <w:left w:val="nil"/>
              <w:bottom w:val="nil"/>
              <w:right w:val="nil"/>
            </w:tcBorders>
            <w:noWrap/>
            <w:vAlign w:val="bottom"/>
          </w:tcPr>
          <w:p w14:paraId="5D9458D3" w14:textId="77777777" w:rsidR="00451134" w:rsidRPr="00EE7D3D" w:rsidRDefault="0008266F" w:rsidP="007B2914">
            <w:pPr>
              <w:pStyle w:val="acctfourfigures"/>
              <w:tabs>
                <w:tab w:val="clear" w:pos="765"/>
                <w:tab w:val="decimal" w:pos="790"/>
              </w:tabs>
              <w:spacing w:line="240" w:lineRule="auto"/>
              <w:ind w:right="-95"/>
              <w:rPr>
                <w:color w:val="000000" w:themeColor="text1"/>
              </w:rPr>
            </w:pPr>
            <w:r>
              <w:rPr>
                <w:color w:val="000000" w:themeColor="text1"/>
              </w:rPr>
              <w:t>176,382</w:t>
            </w:r>
          </w:p>
        </w:tc>
        <w:tc>
          <w:tcPr>
            <w:tcW w:w="270" w:type="dxa"/>
            <w:tcBorders>
              <w:top w:val="nil"/>
              <w:left w:val="nil"/>
              <w:bottom w:val="nil"/>
              <w:right w:val="nil"/>
            </w:tcBorders>
            <w:noWrap/>
            <w:vAlign w:val="bottom"/>
          </w:tcPr>
          <w:p w14:paraId="1F208DCA" w14:textId="77777777" w:rsidR="00451134" w:rsidRPr="000A4D45" w:rsidRDefault="00451134" w:rsidP="00451134">
            <w:pPr>
              <w:ind w:left="-163" w:right="-173"/>
            </w:pPr>
          </w:p>
        </w:tc>
        <w:tc>
          <w:tcPr>
            <w:tcW w:w="900" w:type="dxa"/>
            <w:tcBorders>
              <w:top w:val="nil"/>
              <w:left w:val="nil"/>
              <w:bottom w:val="nil"/>
              <w:right w:val="nil"/>
            </w:tcBorders>
            <w:noWrap/>
            <w:vAlign w:val="bottom"/>
          </w:tcPr>
          <w:p w14:paraId="3EEC50E1" w14:textId="0FCFE23D" w:rsidR="00451134" w:rsidRPr="007363CF" w:rsidRDefault="00C20D80" w:rsidP="007B2914">
            <w:pPr>
              <w:pStyle w:val="acctfourfigures"/>
              <w:tabs>
                <w:tab w:val="clear" w:pos="765"/>
                <w:tab w:val="decimal" w:pos="680"/>
              </w:tabs>
              <w:spacing w:line="240" w:lineRule="auto"/>
              <w:ind w:right="-95"/>
              <w:rPr>
                <w:rFonts w:cs="Angsana New"/>
                <w:color w:val="000000" w:themeColor="text1"/>
                <w:szCs w:val="28"/>
              </w:rPr>
            </w:pPr>
            <w:r>
              <w:rPr>
                <w:rFonts w:cs="Angsana New"/>
                <w:color w:val="000000" w:themeColor="text1"/>
                <w:szCs w:val="28"/>
              </w:rPr>
              <w:t>141,742</w:t>
            </w:r>
          </w:p>
        </w:tc>
        <w:tc>
          <w:tcPr>
            <w:tcW w:w="270" w:type="dxa"/>
            <w:tcBorders>
              <w:top w:val="nil"/>
              <w:left w:val="nil"/>
              <w:bottom w:val="nil"/>
              <w:right w:val="nil"/>
            </w:tcBorders>
            <w:noWrap/>
            <w:vAlign w:val="bottom"/>
          </w:tcPr>
          <w:p w14:paraId="0AE7A10E" w14:textId="77777777" w:rsidR="00451134" w:rsidRPr="000A4D45" w:rsidRDefault="00451134" w:rsidP="00451134">
            <w:pPr>
              <w:ind w:left="-163" w:right="-173"/>
            </w:pPr>
          </w:p>
        </w:tc>
        <w:tc>
          <w:tcPr>
            <w:tcW w:w="990" w:type="dxa"/>
            <w:tcBorders>
              <w:top w:val="nil"/>
              <w:left w:val="nil"/>
              <w:bottom w:val="nil"/>
              <w:right w:val="nil"/>
            </w:tcBorders>
            <w:noWrap/>
            <w:vAlign w:val="bottom"/>
          </w:tcPr>
          <w:p w14:paraId="731A5D57" w14:textId="77777777" w:rsidR="00451134" w:rsidRPr="00CD7FB3" w:rsidRDefault="00CD7FB3" w:rsidP="00451134">
            <w:pPr>
              <w:pStyle w:val="acctfourfigures"/>
              <w:tabs>
                <w:tab w:val="clear" w:pos="765"/>
                <w:tab w:val="decimal" w:pos="778"/>
              </w:tabs>
              <w:spacing w:line="240" w:lineRule="auto"/>
              <w:ind w:right="-95"/>
              <w:rPr>
                <w:rFonts w:cs="Angsana New"/>
                <w:color w:val="000000" w:themeColor="text1"/>
                <w:szCs w:val="28"/>
              </w:rPr>
            </w:pPr>
            <w:r>
              <w:rPr>
                <w:rFonts w:cs="Angsana New"/>
                <w:color w:val="000000" w:themeColor="text1"/>
                <w:szCs w:val="28"/>
              </w:rPr>
              <w:t>185,497</w:t>
            </w:r>
          </w:p>
        </w:tc>
        <w:tc>
          <w:tcPr>
            <w:tcW w:w="270" w:type="dxa"/>
            <w:tcBorders>
              <w:top w:val="nil"/>
              <w:left w:val="nil"/>
              <w:bottom w:val="nil"/>
              <w:right w:val="nil"/>
            </w:tcBorders>
            <w:noWrap/>
            <w:vAlign w:val="bottom"/>
          </w:tcPr>
          <w:p w14:paraId="557BC8D7" w14:textId="77777777" w:rsidR="00451134" w:rsidRPr="000A4D45" w:rsidRDefault="00451134" w:rsidP="00451134">
            <w:pPr>
              <w:ind w:left="-163" w:right="-173"/>
            </w:pPr>
          </w:p>
        </w:tc>
        <w:tc>
          <w:tcPr>
            <w:tcW w:w="900" w:type="dxa"/>
            <w:tcBorders>
              <w:top w:val="nil"/>
              <w:left w:val="nil"/>
              <w:bottom w:val="nil"/>
              <w:right w:val="nil"/>
            </w:tcBorders>
            <w:noWrap/>
            <w:vAlign w:val="bottom"/>
          </w:tcPr>
          <w:p w14:paraId="08D4D23A" w14:textId="10F7BDB6" w:rsidR="00451134" w:rsidRPr="006322FE" w:rsidRDefault="00C165C8" w:rsidP="007B2914">
            <w:pPr>
              <w:pStyle w:val="acctfourfigures"/>
              <w:tabs>
                <w:tab w:val="clear" w:pos="765"/>
                <w:tab w:val="decimal" w:pos="861"/>
              </w:tabs>
              <w:spacing w:line="240" w:lineRule="auto"/>
              <w:ind w:left="-110" w:right="-30"/>
              <w:rPr>
                <w:color w:val="000000" w:themeColor="text1"/>
              </w:rPr>
            </w:pPr>
            <w:r>
              <w:rPr>
                <w:color w:val="000000" w:themeColor="text1"/>
              </w:rPr>
              <w:t>297,32</w:t>
            </w:r>
            <w:r w:rsidR="006B6B98">
              <w:rPr>
                <w:color w:val="000000" w:themeColor="text1"/>
              </w:rPr>
              <w:t>6</w:t>
            </w:r>
          </w:p>
        </w:tc>
        <w:tc>
          <w:tcPr>
            <w:tcW w:w="270" w:type="dxa"/>
            <w:tcBorders>
              <w:top w:val="nil"/>
              <w:left w:val="nil"/>
              <w:bottom w:val="nil"/>
              <w:right w:val="nil"/>
            </w:tcBorders>
            <w:noWrap/>
            <w:vAlign w:val="bottom"/>
          </w:tcPr>
          <w:p w14:paraId="6791A0AF" w14:textId="77777777" w:rsidR="00451134" w:rsidRPr="000A4D45" w:rsidRDefault="00451134" w:rsidP="00451134">
            <w:pPr>
              <w:ind w:left="-163" w:right="-173"/>
            </w:pPr>
          </w:p>
        </w:tc>
        <w:tc>
          <w:tcPr>
            <w:tcW w:w="990" w:type="dxa"/>
            <w:tcBorders>
              <w:top w:val="nil"/>
              <w:left w:val="nil"/>
              <w:bottom w:val="nil"/>
              <w:right w:val="nil"/>
            </w:tcBorders>
            <w:noWrap/>
            <w:vAlign w:val="bottom"/>
          </w:tcPr>
          <w:p w14:paraId="58CE3A75" w14:textId="77777777" w:rsidR="00451134" w:rsidRPr="006322FE" w:rsidRDefault="00CD7FB3" w:rsidP="007B2914">
            <w:pPr>
              <w:pStyle w:val="acctfourfigures"/>
              <w:tabs>
                <w:tab w:val="clear" w:pos="765"/>
                <w:tab w:val="decimal" w:pos="770"/>
              </w:tabs>
              <w:spacing w:line="240" w:lineRule="auto"/>
              <w:ind w:right="-95"/>
              <w:rPr>
                <w:color w:val="000000" w:themeColor="text1"/>
              </w:rPr>
            </w:pPr>
            <w:r>
              <w:rPr>
                <w:color w:val="000000" w:themeColor="text1"/>
              </w:rPr>
              <w:t>361,879</w:t>
            </w:r>
          </w:p>
        </w:tc>
      </w:tr>
      <w:tr w:rsidR="007B2914" w:rsidRPr="000A4D45" w14:paraId="130D4633" w14:textId="77777777" w:rsidTr="007B2914">
        <w:tc>
          <w:tcPr>
            <w:tcW w:w="2160" w:type="dxa"/>
            <w:tcBorders>
              <w:top w:val="nil"/>
              <w:left w:val="nil"/>
              <w:bottom w:val="nil"/>
              <w:right w:val="nil"/>
            </w:tcBorders>
            <w:noWrap/>
            <w:vAlign w:val="bottom"/>
          </w:tcPr>
          <w:p w14:paraId="37A10ED3" w14:textId="77777777" w:rsidR="00451134" w:rsidRPr="00EB7A0C" w:rsidRDefault="00451134" w:rsidP="00451134">
            <w:pPr>
              <w:ind w:left="442" w:right="-383" w:hanging="442"/>
            </w:pPr>
            <w:r w:rsidRPr="000A4D45">
              <w:rPr>
                <w:i/>
                <w:iCs/>
              </w:rPr>
              <w:t>Less</w:t>
            </w:r>
            <w:r w:rsidRPr="00EB7A0C">
              <w:rPr>
                <w:i/>
                <w:iCs/>
              </w:rPr>
              <w:t xml:space="preserve"> </w:t>
            </w:r>
            <w:r w:rsidRPr="00EB7A0C">
              <w:t xml:space="preserve">undue value </w:t>
            </w:r>
          </w:p>
          <w:p w14:paraId="38C27FCE" w14:textId="77777777" w:rsidR="00451134" w:rsidRPr="000A4D45" w:rsidRDefault="00451134" w:rsidP="00451134">
            <w:pPr>
              <w:ind w:left="442" w:right="-383" w:hanging="442"/>
              <w:rPr>
                <w:i/>
                <w:iCs/>
              </w:rPr>
            </w:pPr>
            <w:r>
              <w:t xml:space="preserve">        </w:t>
            </w:r>
            <w:r w:rsidRPr="00EB7A0C">
              <w:t>added t</w:t>
            </w:r>
            <w:r>
              <w:t>ax</w:t>
            </w:r>
          </w:p>
        </w:tc>
        <w:tc>
          <w:tcPr>
            <w:tcW w:w="900" w:type="dxa"/>
            <w:tcBorders>
              <w:top w:val="nil"/>
              <w:left w:val="nil"/>
              <w:bottom w:val="nil"/>
              <w:right w:val="nil"/>
            </w:tcBorders>
            <w:noWrap/>
            <w:vAlign w:val="bottom"/>
          </w:tcPr>
          <w:p w14:paraId="18ADE2CC" w14:textId="2DF0EC39" w:rsidR="00451134" w:rsidRPr="00EE7D3D" w:rsidRDefault="00C20D80" w:rsidP="00A5502A">
            <w:pPr>
              <w:pStyle w:val="acctfourfigures"/>
              <w:tabs>
                <w:tab w:val="clear" w:pos="765"/>
                <w:tab w:val="decimal" w:pos="718"/>
              </w:tabs>
              <w:spacing w:line="240" w:lineRule="auto"/>
              <w:ind w:right="-191"/>
              <w:rPr>
                <w:color w:val="000000" w:themeColor="text1"/>
              </w:rPr>
            </w:pPr>
            <w:r>
              <w:rPr>
                <w:color w:val="000000" w:themeColor="text1"/>
              </w:rPr>
              <w:t>(9,34</w:t>
            </w:r>
            <w:r w:rsidR="006B6B98">
              <w:rPr>
                <w:color w:val="000000" w:themeColor="text1"/>
              </w:rPr>
              <w:t>1</w:t>
            </w:r>
            <w:r>
              <w:rPr>
                <w:color w:val="000000" w:themeColor="text1"/>
              </w:rPr>
              <w:t>)</w:t>
            </w:r>
          </w:p>
        </w:tc>
        <w:tc>
          <w:tcPr>
            <w:tcW w:w="270" w:type="dxa"/>
            <w:tcBorders>
              <w:top w:val="nil"/>
              <w:left w:val="nil"/>
              <w:bottom w:val="nil"/>
              <w:right w:val="nil"/>
            </w:tcBorders>
            <w:noWrap/>
            <w:vAlign w:val="bottom"/>
          </w:tcPr>
          <w:p w14:paraId="61E2613B" w14:textId="77777777" w:rsidR="00451134" w:rsidRPr="000A4D45" w:rsidRDefault="00451134" w:rsidP="00451134">
            <w:pPr>
              <w:ind w:left="-163" w:right="-173"/>
              <w:rPr>
                <w:i/>
                <w:iCs/>
              </w:rPr>
            </w:pPr>
          </w:p>
        </w:tc>
        <w:tc>
          <w:tcPr>
            <w:tcW w:w="990" w:type="dxa"/>
            <w:tcBorders>
              <w:top w:val="nil"/>
              <w:left w:val="nil"/>
              <w:bottom w:val="nil"/>
              <w:right w:val="nil"/>
            </w:tcBorders>
            <w:noWrap/>
            <w:vAlign w:val="bottom"/>
          </w:tcPr>
          <w:p w14:paraId="44B90C52" w14:textId="77777777" w:rsidR="00451134" w:rsidRPr="00EE7D3D" w:rsidRDefault="0008266F" w:rsidP="00451134">
            <w:pPr>
              <w:pStyle w:val="acctfourfigures"/>
              <w:tabs>
                <w:tab w:val="clear" w:pos="765"/>
                <w:tab w:val="decimal" w:pos="861"/>
              </w:tabs>
              <w:spacing w:line="240" w:lineRule="auto"/>
              <w:ind w:right="-95"/>
              <w:rPr>
                <w:color w:val="000000" w:themeColor="text1"/>
              </w:rPr>
            </w:pPr>
            <w:r>
              <w:rPr>
                <w:color w:val="000000" w:themeColor="text1"/>
              </w:rPr>
              <w:t>(10,742)</w:t>
            </w:r>
          </w:p>
        </w:tc>
        <w:tc>
          <w:tcPr>
            <w:tcW w:w="270" w:type="dxa"/>
            <w:tcBorders>
              <w:top w:val="nil"/>
              <w:left w:val="nil"/>
              <w:bottom w:val="nil"/>
              <w:right w:val="nil"/>
            </w:tcBorders>
            <w:noWrap/>
            <w:vAlign w:val="bottom"/>
          </w:tcPr>
          <w:p w14:paraId="0A1A713F" w14:textId="77777777" w:rsidR="00451134" w:rsidRPr="000A4D45" w:rsidRDefault="00451134" w:rsidP="00451134">
            <w:pPr>
              <w:ind w:left="-163" w:right="-173"/>
              <w:rPr>
                <w:i/>
                <w:iCs/>
              </w:rPr>
            </w:pPr>
          </w:p>
        </w:tc>
        <w:tc>
          <w:tcPr>
            <w:tcW w:w="900" w:type="dxa"/>
            <w:tcBorders>
              <w:top w:val="nil"/>
              <w:left w:val="nil"/>
              <w:bottom w:val="nil"/>
              <w:right w:val="nil"/>
            </w:tcBorders>
            <w:noWrap/>
            <w:vAlign w:val="bottom"/>
          </w:tcPr>
          <w:p w14:paraId="33772DFE" w14:textId="6572A991" w:rsidR="00451134" w:rsidRPr="006322FE" w:rsidRDefault="00C20D80" w:rsidP="00451134">
            <w:pPr>
              <w:pStyle w:val="acctfourfigures"/>
              <w:tabs>
                <w:tab w:val="clear" w:pos="765"/>
                <w:tab w:val="decimal" w:pos="770"/>
              </w:tabs>
              <w:spacing w:line="240" w:lineRule="auto"/>
              <w:ind w:right="-95"/>
              <w:rPr>
                <w:color w:val="000000" w:themeColor="text1"/>
              </w:rPr>
            </w:pPr>
            <w:r>
              <w:rPr>
                <w:color w:val="000000" w:themeColor="text1"/>
              </w:rPr>
              <w:t>(9,273)</w:t>
            </w:r>
          </w:p>
        </w:tc>
        <w:tc>
          <w:tcPr>
            <w:tcW w:w="270" w:type="dxa"/>
            <w:tcBorders>
              <w:top w:val="nil"/>
              <w:left w:val="nil"/>
              <w:bottom w:val="nil"/>
              <w:right w:val="nil"/>
            </w:tcBorders>
            <w:noWrap/>
            <w:vAlign w:val="bottom"/>
          </w:tcPr>
          <w:p w14:paraId="7E2C3446" w14:textId="77777777" w:rsidR="00451134" w:rsidRPr="000A4D45" w:rsidRDefault="00451134" w:rsidP="00451134">
            <w:pPr>
              <w:ind w:left="-163" w:right="-173"/>
              <w:rPr>
                <w:i/>
                <w:iCs/>
              </w:rPr>
            </w:pPr>
          </w:p>
        </w:tc>
        <w:tc>
          <w:tcPr>
            <w:tcW w:w="990" w:type="dxa"/>
            <w:tcBorders>
              <w:top w:val="nil"/>
              <w:left w:val="nil"/>
              <w:bottom w:val="nil"/>
              <w:right w:val="nil"/>
            </w:tcBorders>
            <w:noWrap/>
            <w:vAlign w:val="bottom"/>
          </w:tcPr>
          <w:p w14:paraId="00DE5AD1" w14:textId="77777777" w:rsidR="00451134" w:rsidRPr="006322FE" w:rsidRDefault="00CD7FB3" w:rsidP="00451134">
            <w:pPr>
              <w:pStyle w:val="acctfourfigures"/>
              <w:tabs>
                <w:tab w:val="clear" w:pos="765"/>
                <w:tab w:val="decimal" w:pos="770"/>
              </w:tabs>
              <w:spacing w:line="240" w:lineRule="auto"/>
              <w:ind w:right="-95"/>
              <w:rPr>
                <w:color w:val="000000" w:themeColor="text1"/>
              </w:rPr>
            </w:pPr>
            <w:r>
              <w:rPr>
                <w:color w:val="000000" w:themeColor="text1"/>
              </w:rPr>
              <w:t>(12,135)</w:t>
            </w:r>
          </w:p>
        </w:tc>
        <w:tc>
          <w:tcPr>
            <w:tcW w:w="270" w:type="dxa"/>
            <w:tcBorders>
              <w:top w:val="nil"/>
              <w:left w:val="nil"/>
              <w:bottom w:val="nil"/>
              <w:right w:val="nil"/>
            </w:tcBorders>
            <w:noWrap/>
            <w:vAlign w:val="bottom"/>
          </w:tcPr>
          <w:p w14:paraId="6D4EC14A" w14:textId="77777777" w:rsidR="00451134" w:rsidRPr="000A4D45" w:rsidRDefault="00451134" w:rsidP="00451134">
            <w:pPr>
              <w:ind w:left="-163" w:right="-173"/>
              <w:rPr>
                <w:i/>
                <w:iCs/>
              </w:rPr>
            </w:pPr>
          </w:p>
        </w:tc>
        <w:tc>
          <w:tcPr>
            <w:tcW w:w="900" w:type="dxa"/>
            <w:tcBorders>
              <w:top w:val="nil"/>
              <w:left w:val="nil"/>
              <w:bottom w:val="nil"/>
              <w:right w:val="nil"/>
            </w:tcBorders>
            <w:noWrap/>
            <w:vAlign w:val="bottom"/>
          </w:tcPr>
          <w:p w14:paraId="015A2B06" w14:textId="25D35A10" w:rsidR="00451134" w:rsidRPr="006322FE" w:rsidRDefault="00C165C8" w:rsidP="00451134">
            <w:pPr>
              <w:pStyle w:val="acctfourfigures"/>
              <w:tabs>
                <w:tab w:val="clear" w:pos="765"/>
                <w:tab w:val="decimal" w:pos="861"/>
              </w:tabs>
              <w:spacing w:line="240" w:lineRule="auto"/>
              <w:ind w:right="-95"/>
              <w:rPr>
                <w:color w:val="000000" w:themeColor="text1"/>
              </w:rPr>
            </w:pPr>
            <w:r>
              <w:rPr>
                <w:color w:val="000000" w:themeColor="text1"/>
              </w:rPr>
              <w:t>(18,61</w:t>
            </w:r>
            <w:r w:rsidR="006B6B98">
              <w:rPr>
                <w:color w:val="000000" w:themeColor="text1"/>
              </w:rPr>
              <w:t>4</w:t>
            </w:r>
            <w:r>
              <w:rPr>
                <w:color w:val="000000" w:themeColor="text1"/>
              </w:rPr>
              <w:t>)</w:t>
            </w:r>
          </w:p>
        </w:tc>
        <w:tc>
          <w:tcPr>
            <w:tcW w:w="270" w:type="dxa"/>
            <w:tcBorders>
              <w:top w:val="nil"/>
              <w:left w:val="nil"/>
              <w:bottom w:val="nil"/>
              <w:right w:val="nil"/>
            </w:tcBorders>
            <w:noWrap/>
            <w:vAlign w:val="bottom"/>
          </w:tcPr>
          <w:p w14:paraId="7B313CD9" w14:textId="77777777" w:rsidR="00451134" w:rsidRPr="000A4D45" w:rsidRDefault="00451134" w:rsidP="00451134">
            <w:pPr>
              <w:ind w:left="-163" w:right="-173"/>
              <w:rPr>
                <w:i/>
                <w:iCs/>
              </w:rPr>
            </w:pPr>
          </w:p>
        </w:tc>
        <w:tc>
          <w:tcPr>
            <w:tcW w:w="990" w:type="dxa"/>
            <w:tcBorders>
              <w:top w:val="nil"/>
              <w:left w:val="nil"/>
              <w:bottom w:val="nil"/>
              <w:right w:val="nil"/>
            </w:tcBorders>
            <w:noWrap/>
            <w:vAlign w:val="bottom"/>
          </w:tcPr>
          <w:p w14:paraId="2AF84F77" w14:textId="77777777" w:rsidR="00451134" w:rsidRPr="006322FE" w:rsidRDefault="00CD7FB3" w:rsidP="00451134">
            <w:pPr>
              <w:pStyle w:val="acctfourfigures"/>
              <w:tabs>
                <w:tab w:val="clear" w:pos="765"/>
                <w:tab w:val="decimal" w:pos="861"/>
              </w:tabs>
              <w:spacing w:line="240" w:lineRule="auto"/>
              <w:ind w:right="-95"/>
              <w:rPr>
                <w:color w:val="000000" w:themeColor="text1"/>
              </w:rPr>
            </w:pPr>
            <w:r>
              <w:rPr>
                <w:color w:val="000000" w:themeColor="text1"/>
              </w:rPr>
              <w:t>(22,877)</w:t>
            </w:r>
          </w:p>
        </w:tc>
      </w:tr>
      <w:tr w:rsidR="007B2914" w:rsidRPr="000A4D45" w14:paraId="06772CEF" w14:textId="77777777" w:rsidTr="007B2914">
        <w:tc>
          <w:tcPr>
            <w:tcW w:w="2160" w:type="dxa"/>
            <w:tcBorders>
              <w:top w:val="nil"/>
              <w:left w:val="nil"/>
              <w:bottom w:val="nil"/>
              <w:right w:val="nil"/>
            </w:tcBorders>
            <w:noWrap/>
            <w:vAlign w:val="bottom"/>
          </w:tcPr>
          <w:p w14:paraId="7F4ACE51" w14:textId="77777777" w:rsidR="00451134" w:rsidRPr="000A4D45" w:rsidRDefault="00451134" w:rsidP="00451134">
            <w:pPr>
              <w:ind w:left="442" w:right="-383" w:hanging="442"/>
            </w:pPr>
            <w:r w:rsidRPr="000A4D45">
              <w:rPr>
                <w:i/>
                <w:iCs/>
              </w:rPr>
              <w:t>Less</w:t>
            </w:r>
            <w:r w:rsidRPr="000A4D45">
              <w:t xml:space="preserve"> unearned </w:t>
            </w:r>
          </w:p>
          <w:p w14:paraId="73D9F7AD" w14:textId="77777777" w:rsidR="00451134" w:rsidRPr="000A4D45" w:rsidRDefault="00451134" w:rsidP="00451134">
            <w:pPr>
              <w:ind w:left="442" w:right="-383" w:hanging="442"/>
            </w:pPr>
            <w:r w:rsidRPr="000A4D45">
              <w:rPr>
                <w:i/>
                <w:iCs/>
              </w:rPr>
              <w:t xml:space="preserve">        </w:t>
            </w:r>
            <w:r w:rsidRPr="000A4D45">
              <w:t>interest income</w:t>
            </w:r>
          </w:p>
        </w:tc>
        <w:tc>
          <w:tcPr>
            <w:tcW w:w="900" w:type="dxa"/>
            <w:tcBorders>
              <w:top w:val="nil"/>
              <w:left w:val="nil"/>
              <w:bottom w:val="nil"/>
              <w:right w:val="nil"/>
            </w:tcBorders>
            <w:noWrap/>
            <w:vAlign w:val="bottom"/>
          </w:tcPr>
          <w:p w14:paraId="0BFFAA9A" w14:textId="5D85D2B0" w:rsidR="00451134" w:rsidRPr="00EE7D3D" w:rsidRDefault="00C20D80" w:rsidP="00A5502A">
            <w:pPr>
              <w:pStyle w:val="acctfourfigures"/>
              <w:tabs>
                <w:tab w:val="clear" w:pos="765"/>
                <w:tab w:val="decimal" w:pos="718"/>
              </w:tabs>
              <w:spacing w:line="240" w:lineRule="auto"/>
              <w:ind w:right="-191"/>
              <w:rPr>
                <w:color w:val="000000" w:themeColor="text1"/>
              </w:rPr>
            </w:pPr>
            <w:r>
              <w:rPr>
                <w:color w:val="000000" w:themeColor="text1"/>
              </w:rPr>
              <w:t>(36,305)</w:t>
            </w:r>
          </w:p>
        </w:tc>
        <w:tc>
          <w:tcPr>
            <w:tcW w:w="270" w:type="dxa"/>
            <w:tcBorders>
              <w:top w:val="nil"/>
              <w:left w:val="nil"/>
              <w:bottom w:val="nil"/>
              <w:right w:val="nil"/>
            </w:tcBorders>
            <w:noWrap/>
            <w:vAlign w:val="bottom"/>
          </w:tcPr>
          <w:p w14:paraId="6A408812" w14:textId="77777777" w:rsidR="00451134" w:rsidRPr="000A4D45" w:rsidRDefault="00451134" w:rsidP="00451134">
            <w:pPr>
              <w:ind w:left="-163" w:right="-173"/>
            </w:pPr>
          </w:p>
        </w:tc>
        <w:tc>
          <w:tcPr>
            <w:tcW w:w="990" w:type="dxa"/>
            <w:tcBorders>
              <w:top w:val="nil"/>
              <w:left w:val="nil"/>
              <w:bottom w:val="nil"/>
              <w:right w:val="nil"/>
            </w:tcBorders>
            <w:noWrap/>
            <w:vAlign w:val="bottom"/>
          </w:tcPr>
          <w:p w14:paraId="48B1083C" w14:textId="77777777" w:rsidR="00451134" w:rsidRPr="00EE7D3D" w:rsidRDefault="0008266F" w:rsidP="00451134">
            <w:pPr>
              <w:pStyle w:val="acctfourfigures"/>
              <w:tabs>
                <w:tab w:val="clear" w:pos="765"/>
                <w:tab w:val="decimal" w:pos="861"/>
              </w:tabs>
              <w:spacing w:line="240" w:lineRule="auto"/>
              <w:ind w:right="-95"/>
              <w:rPr>
                <w:color w:val="000000" w:themeColor="text1"/>
              </w:rPr>
            </w:pPr>
            <w:r>
              <w:rPr>
                <w:color w:val="000000" w:themeColor="text1"/>
              </w:rPr>
              <w:t>(42,768)</w:t>
            </w:r>
          </w:p>
        </w:tc>
        <w:tc>
          <w:tcPr>
            <w:tcW w:w="270" w:type="dxa"/>
            <w:tcBorders>
              <w:top w:val="nil"/>
              <w:left w:val="nil"/>
              <w:bottom w:val="nil"/>
              <w:right w:val="nil"/>
            </w:tcBorders>
            <w:noWrap/>
            <w:vAlign w:val="bottom"/>
          </w:tcPr>
          <w:p w14:paraId="4A95BCA3" w14:textId="77777777" w:rsidR="00451134" w:rsidRPr="000A4D45" w:rsidRDefault="00451134" w:rsidP="00451134">
            <w:pPr>
              <w:ind w:left="-163" w:right="-173"/>
            </w:pPr>
          </w:p>
        </w:tc>
        <w:tc>
          <w:tcPr>
            <w:tcW w:w="900" w:type="dxa"/>
            <w:tcBorders>
              <w:top w:val="nil"/>
              <w:left w:val="nil"/>
              <w:bottom w:val="nil"/>
              <w:right w:val="nil"/>
            </w:tcBorders>
            <w:noWrap/>
            <w:vAlign w:val="bottom"/>
          </w:tcPr>
          <w:p w14:paraId="6D72A70F" w14:textId="2483A0E2" w:rsidR="00451134" w:rsidRPr="006322FE" w:rsidRDefault="00C20D80" w:rsidP="00451134">
            <w:pPr>
              <w:pStyle w:val="acctfourfigures"/>
              <w:tabs>
                <w:tab w:val="clear" w:pos="765"/>
                <w:tab w:val="decimal" w:pos="770"/>
              </w:tabs>
              <w:spacing w:line="240" w:lineRule="auto"/>
              <w:ind w:right="-95"/>
              <w:rPr>
                <w:color w:val="000000" w:themeColor="text1"/>
              </w:rPr>
            </w:pPr>
            <w:r>
              <w:rPr>
                <w:color w:val="000000" w:themeColor="text1"/>
              </w:rPr>
              <w:t>(20,164)</w:t>
            </w:r>
          </w:p>
        </w:tc>
        <w:tc>
          <w:tcPr>
            <w:tcW w:w="270" w:type="dxa"/>
            <w:tcBorders>
              <w:top w:val="nil"/>
              <w:left w:val="nil"/>
              <w:bottom w:val="nil"/>
              <w:right w:val="nil"/>
            </w:tcBorders>
            <w:noWrap/>
            <w:vAlign w:val="bottom"/>
          </w:tcPr>
          <w:p w14:paraId="627FCF3A" w14:textId="77777777" w:rsidR="00451134" w:rsidRPr="000A4D45" w:rsidRDefault="00451134" w:rsidP="00451134">
            <w:pPr>
              <w:ind w:left="-163" w:right="-173"/>
            </w:pPr>
          </w:p>
        </w:tc>
        <w:tc>
          <w:tcPr>
            <w:tcW w:w="990" w:type="dxa"/>
            <w:tcBorders>
              <w:top w:val="nil"/>
              <w:left w:val="nil"/>
              <w:bottom w:val="nil"/>
              <w:right w:val="nil"/>
            </w:tcBorders>
            <w:noWrap/>
            <w:vAlign w:val="bottom"/>
          </w:tcPr>
          <w:p w14:paraId="5C3DC9BF" w14:textId="77777777" w:rsidR="00451134" w:rsidRPr="006322FE" w:rsidRDefault="00CD7FB3" w:rsidP="00451134">
            <w:pPr>
              <w:pStyle w:val="acctfourfigures"/>
              <w:tabs>
                <w:tab w:val="clear" w:pos="765"/>
                <w:tab w:val="decimal" w:pos="770"/>
              </w:tabs>
              <w:spacing w:line="240" w:lineRule="auto"/>
              <w:ind w:right="-95"/>
              <w:rPr>
                <w:color w:val="000000" w:themeColor="text1"/>
              </w:rPr>
            </w:pPr>
            <w:r>
              <w:rPr>
                <w:color w:val="000000" w:themeColor="text1"/>
              </w:rPr>
              <w:t>(27,821)</w:t>
            </w:r>
          </w:p>
        </w:tc>
        <w:tc>
          <w:tcPr>
            <w:tcW w:w="270" w:type="dxa"/>
            <w:tcBorders>
              <w:top w:val="nil"/>
              <w:left w:val="nil"/>
              <w:bottom w:val="nil"/>
              <w:right w:val="nil"/>
            </w:tcBorders>
            <w:noWrap/>
            <w:vAlign w:val="bottom"/>
          </w:tcPr>
          <w:p w14:paraId="497190E2" w14:textId="77777777" w:rsidR="00451134" w:rsidRPr="000A4D45" w:rsidRDefault="00451134" w:rsidP="00451134">
            <w:pPr>
              <w:ind w:left="-163" w:right="-173"/>
            </w:pPr>
          </w:p>
        </w:tc>
        <w:tc>
          <w:tcPr>
            <w:tcW w:w="900" w:type="dxa"/>
            <w:tcBorders>
              <w:top w:val="nil"/>
              <w:left w:val="nil"/>
              <w:bottom w:val="nil"/>
              <w:right w:val="nil"/>
            </w:tcBorders>
            <w:noWrap/>
            <w:vAlign w:val="bottom"/>
          </w:tcPr>
          <w:p w14:paraId="24D0088B" w14:textId="65D17A10" w:rsidR="00451134" w:rsidRPr="006322FE" w:rsidRDefault="00C165C8" w:rsidP="007B2914">
            <w:pPr>
              <w:pStyle w:val="acctfourfigures"/>
              <w:tabs>
                <w:tab w:val="clear" w:pos="765"/>
                <w:tab w:val="decimal" w:pos="700"/>
              </w:tabs>
              <w:spacing w:line="240" w:lineRule="auto"/>
              <w:ind w:left="-110" w:right="-95"/>
              <w:rPr>
                <w:color w:val="000000" w:themeColor="text1"/>
              </w:rPr>
            </w:pPr>
            <w:r>
              <w:rPr>
                <w:color w:val="000000" w:themeColor="text1"/>
              </w:rPr>
              <w:t>(56,469)</w:t>
            </w:r>
          </w:p>
        </w:tc>
        <w:tc>
          <w:tcPr>
            <w:tcW w:w="270" w:type="dxa"/>
            <w:tcBorders>
              <w:top w:val="nil"/>
              <w:left w:val="nil"/>
              <w:bottom w:val="nil"/>
              <w:right w:val="nil"/>
            </w:tcBorders>
            <w:noWrap/>
            <w:vAlign w:val="bottom"/>
          </w:tcPr>
          <w:p w14:paraId="5BE47930" w14:textId="77777777" w:rsidR="00451134" w:rsidRPr="000A4D45" w:rsidRDefault="00451134" w:rsidP="00451134">
            <w:pPr>
              <w:ind w:left="-163" w:right="-173"/>
            </w:pPr>
          </w:p>
        </w:tc>
        <w:tc>
          <w:tcPr>
            <w:tcW w:w="990" w:type="dxa"/>
            <w:tcBorders>
              <w:top w:val="nil"/>
              <w:left w:val="nil"/>
              <w:bottom w:val="nil"/>
              <w:right w:val="nil"/>
            </w:tcBorders>
            <w:noWrap/>
            <w:vAlign w:val="bottom"/>
          </w:tcPr>
          <w:p w14:paraId="670A0538" w14:textId="77777777" w:rsidR="00451134" w:rsidRPr="006322FE" w:rsidRDefault="00CD7FB3" w:rsidP="00451134">
            <w:pPr>
              <w:pStyle w:val="acctfourfigures"/>
              <w:tabs>
                <w:tab w:val="clear" w:pos="765"/>
                <w:tab w:val="decimal" w:pos="861"/>
              </w:tabs>
              <w:spacing w:line="240" w:lineRule="auto"/>
              <w:ind w:right="-95"/>
              <w:rPr>
                <w:color w:val="000000" w:themeColor="text1"/>
              </w:rPr>
            </w:pPr>
            <w:r>
              <w:rPr>
                <w:color w:val="000000" w:themeColor="text1"/>
              </w:rPr>
              <w:t>(70,589)</w:t>
            </w:r>
          </w:p>
        </w:tc>
      </w:tr>
      <w:tr w:rsidR="007B2914" w:rsidRPr="000A4D45" w14:paraId="44DEAF14" w14:textId="77777777" w:rsidTr="007B2914">
        <w:tc>
          <w:tcPr>
            <w:tcW w:w="2160" w:type="dxa"/>
            <w:tcBorders>
              <w:top w:val="nil"/>
              <w:left w:val="nil"/>
              <w:bottom w:val="nil"/>
              <w:right w:val="nil"/>
            </w:tcBorders>
            <w:noWrap/>
            <w:vAlign w:val="bottom"/>
          </w:tcPr>
          <w:p w14:paraId="25037C68" w14:textId="77777777" w:rsidR="00451134" w:rsidRPr="000A4D45" w:rsidRDefault="00451134" w:rsidP="00451134">
            <w:pPr>
              <w:ind w:right="-383"/>
            </w:pPr>
          </w:p>
        </w:tc>
        <w:tc>
          <w:tcPr>
            <w:tcW w:w="900" w:type="dxa"/>
            <w:tcBorders>
              <w:top w:val="single" w:sz="4" w:space="0" w:color="auto"/>
              <w:left w:val="nil"/>
              <w:bottom w:val="nil"/>
              <w:right w:val="nil"/>
            </w:tcBorders>
            <w:noWrap/>
            <w:vAlign w:val="bottom"/>
          </w:tcPr>
          <w:p w14:paraId="11C8625F" w14:textId="2332CBE3" w:rsidR="00451134" w:rsidRPr="00EE7D3D" w:rsidRDefault="00C20D80" w:rsidP="007B2914">
            <w:pPr>
              <w:pStyle w:val="acctfourfigures"/>
              <w:tabs>
                <w:tab w:val="clear" w:pos="765"/>
                <w:tab w:val="decimal" w:pos="861"/>
              </w:tabs>
              <w:spacing w:line="240" w:lineRule="auto"/>
              <w:ind w:left="-290" w:right="-20"/>
              <w:rPr>
                <w:b/>
                <w:bCs/>
                <w:color w:val="000000" w:themeColor="text1"/>
              </w:rPr>
            </w:pPr>
            <w:r>
              <w:rPr>
                <w:b/>
                <w:bCs/>
                <w:color w:val="000000" w:themeColor="text1"/>
              </w:rPr>
              <w:t>109,93</w:t>
            </w:r>
            <w:r w:rsidR="006B6B98">
              <w:rPr>
                <w:b/>
                <w:bCs/>
                <w:color w:val="000000" w:themeColor="text1"/>
              </w:rPr>
              <w:t>8</w:t>
            </w:r>
          </w:p>
        </w:tc>
        <w:tc>
          <w:tcPr>
            <w:tcW w:w="270" w:type="dxa"/>
            <w:tcBorders>
              <w:top w:val="nil"/>
              <w:left w:val="nil"/>
              <w:bottom w:val="nil"/>
              <w:right w:val="nil"/>
            </w:tcBorders>
            <w:noWrap/>
            <w:vAlign w:val="bottom"/>
          </w:tcPr>
          <w:p w14:paraId="4F72A004"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top w:val="single" w:sz="4" w:space="0" w:color="auto"/>
              <w:left w:val="nil"/>
              <w:bottom w:val="nil"/>
              <w:right w:val="nil"/>
            </w:tcBorders>
            <w:noWrap/>
            <w:vAlign w:val="bottom"/>
          </w:tcPr>
          <w:p w14:paraId="7B719A8F" w14:textId="77777777" w:rsidR="00451134" w:rsidRPr="00EE7D3D" w:rsidRDefault="0008266F" w:rsidP="007B2914">
            <w:pPr>
              <w:pStyle w:val="acctfourfigures"/>
              <w:tabs>
                <w:tab w:val="clear" w:pos="765"/>
                <w:tab w:val="decimal" w:pos="790"/>
              </w:tabs>
              <w:spacing w:line="240" w:lineRule="auto"/>
              <w:ind w:right="-95"/>
              <w:rPr>
                <w:b/>
                <w:bCs/>
                <w:color w:val="000000" w:themeColor="text1"/>
              </w:rPr>
            </w:pPr>
            <w:r>
              <w:rPr>
                <w:b/>
                <w:bCs/>
                <w:color w:val="000000" w:themeColor="text1"/>
              </w:rPr>
              <w:t>122,872</w:t>
            </w:r>
          </w:p>
        </w:tc>
        <w:tc>
          <w:tcPr>
            <w:tcW w:w="270" w:type="dxa"/>
            <w:tcBorders>
              <w:top w:val="nil"/>
              <w:left w:val="nil"/>
              <w:bottom w:val="nil"/>
              <w:right w:val="nil"/>
            </w:tcBorders>
            <w:noWrap/>
            <w:vAlign w:val="bottom"/>
          </w:tcPr>
          <w:p w14:paraId="5043495F"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00" w:type="dxa"/>
            <w:tcBorders>
              <w:top w:val="single" w:sz="4" w:space="0" w:color="auto"/>
              <w:left w:val="nil"/>
              <w:bottom w:val="nil"/>
              <w:right w:val="nil"/>
            </w:tcBorders>
            <w:noWrap/>
            <w:vAlign w:val="bottom"/>
          </w:tcPr>
          <w:p w14:paraId="4062B13B" w14:textId="06B51E91" w:rsidR="00451134" w:rsidRPr="006322FE" w:rsidRDefault="00C20D80" w:rsidP="007B2914">
            <w:pPr>
              <w:pStyle w:val="acctfourfigures"/>
              <w:tabs>
                <w:tab w:val="clear" w:pos="765"/>
                <w:tab w:val="decimal" w:pos="700"/>
              </w:tabs>
              <w:spacing w:line="240" w:lineRule="auto"/>
              <w:ind w:right="-95"/>
              <w:rPr>
                <w:b/>
                <w:bCs/>
                <w:color w:val="000000" w:themeColor="text1"/>
              </w:rPr>
            </w:pPr>
            <w:r>
              <w:rPr>
                <w:b/>
                <w:bCs/>
                <w:color w:val="000000" w:themeColor="text1"/>
              </w:rPr>
              <w:t>112,305</w:t>
            </w:r>
          </w:p>
        </w:tc>
        <w:tc>
          <w:tcPr>
            <w:tcW w:w="270" w:type="dxa"/>
            <w:tcBorders>
              <w:top w:val="nil"/>
              <w:left w:val="nil"/>
              <w:bottom w:val="nil"/>
              <w:right w:val="nil"/>
            </w:tcBorders>
            <w:noWrap/>
            <w:vAlign w:val="bottom"/>
          </w:tcPr>
          <w:p w14:paraId="2535F79B"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top w:val="single" w:sz="4" w:space="0" w:color="auto"/>
              <w:left w:val="nil"/>
              <w:bottom w:val="nil"/>
              <w:right w:val="nil"/>
            </w:tcBorders>
            <w:noWrap/>
            <w:vAlign w:val="bottom"/>
          </w:tcPr>
          <w:p w14:paraId="2268C09D" w14:textId="77777777" w:rsidR="00451134" w:rsidRPr="006322FE" w:rsidRDefault="00CD7FB3" w:rsidP="00451134">
            <w:pPr>
              <w:pStyle w:val="acctfourfigures"/>
              <w:tabs>
                <w:tab w:val="clear" w:pos="765"/>
                <w:tab w:val="decimal" w:pos="777"/>
              </w:tabs>
              <w:spacing w:line="240" w:lineRule="auto"/>
              <w:ind w:right="-95"/>
              <w:rPr>
                <w:b/>
                <w:bCs/>
                <w:color w:val="000000" w:themeColor="text1"/>
              </w:rPr>
            </w:pPr>
            <w:r>
              <w:rPr>
                <w:b/>
                <w:bCs/>
                <w:color w:val="000000" w:themeColor="text1"/>
              </w:rPr>
              <w:t>145,541</w:t>
            </w:r>
          </w:p>
        </w:tc>
        <w:tc>
          <w:tcPr>
            <w:tcW w:w="270" w:type="dxa"/>
            <w:tcBorders>
              <w:top w:val="nil"/>
              <w:left w:val="nil"/>
              <w:bottom w:val="nil"/>
              <w:right w:val="nil"/>
            </w:tcBorders>
            <w:noWrap/>
            <w:vAlign w:val="bottom"/>
          </w:tcPr>
          <w:p w14:paraId="27B20F91"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00" w:type="dxa"/>
            <w:tcBorders>
              <w:top w:val="single" w:sz="4" w:space="0" w:color="auto"/>
              <w:left w:val="nil"/>
              <w:bottom w:val="nil"/>
              <w:right w:val="nil"/>
            </w:tcBorders>
            <w:noWrap/>
            <w:vAlign w:val="bottom"/>
          </w:tcPr>
          <w:p w14:paraId="750C00EB" w14:textId="11C44F81" w:rsidR="00451134" w:rsidRPr="006322FE" w:rsidRDefault="00C165C8" w:rsidP="007B2914">
            <w:pPr>
              <w:pStyle w:val="acctfourfigures"/>
              <w:tabs>
                <w:tab w:val="clear" w:pos="765"/>
                <w:tab w:val="decimal" w:pos="861"/>
              </w:tabs>
              <w:spacing w:line="240" w:lineRule="auto"/>
              <w:ind w:left="-200" w:right="-20"/>
              <w:rPr>
                <w:b/>
                <w:bCs/>
                <w:color w:val="000000" w:themeColor="text1"/>
              </w:rPr>
            </w:pPr>
            <w:r>
              <w:rPr>
                <w:b/>
                <w:bCs/>
                <w:color w:val="000000" w:themeColor="text1"/>
              </w:rPr>
              <w:t>222,24</w:t>
            </w:r>
            <w:r w:rsidR="006B6B98">
              <w:rPr>
                <w:b/>
                <w:bCs/>
                <w:color w:val="000000" w:themeColor="text1"/>
              </w:rPr>
              <w:t>3</w:t>
            </w:r>
          </w:p>
        </w:tc>
        <w:tc>
          <w:tcPr>
            <w:tcW w:w="270" w:type="dxa"/>
            <w:tcBorders>
              <w:top w:val="nil"/>
              <w:left w:val="nil"/>
              <w:bottom w:val="nil"/>
              <w:right w:val="nil"/>
            </w:tcBorders>
            <w:noWrap/>
            <w:vAlign w:val="bottom"/>
          </w:tcPr>
          <w:p w14:paraId="688C3001"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top w:val="single" w:sz="4" w:space="0" w:color="auto"/>
              <w:left w:val="nil"/>
              <w:bottom w:val="nil"/>
              <w:right w:val="nil"/>
            </w:tcBorders>
            <w:noWrap/>
            <w:vAlign w:val="bottom"/>
          </w:tcPr>
          <w:p w14:paraId="651A8149" w14:textId="77777777" w:rsidR="00451134" w:rsidRPr="00CD7FB3" w:rsidRDefault="00CD7FB3" w:rsidP="007B2914">
            <w:pPr>
              <w:pStyle w:val="acctfourfigures"/>
              <w:tabs>
                <w:tab w:val="clear" w:pos="765"/>
                <w:tab w:val="decimal" w:pos="790"/>
              </w:tabs>
              <w:spacing w:line="240" w:lineRule="auto"/>
              <w:ind w:right="-95"/>
              <w:rPr>
                <w:rFonts w:cs="Angsana New"/>
                <w:b/>
                <w:bCs/>
                <w:color w:val="000000" w:themeColor="text1"/>
                <w:szCs w:val="28"/>
              </w:rPr>
            </w:pPr>
            <w:r>
              <w:rPr>
                <w:b/>
                <w:bCs/>
                <w:color w:val="000000" w:themeColor="text1"/>
              </w:rPr>
              <w:t>268,</w:t>
            </w:r>
            <w:r>
              <w:rPr>
                <w:rFonts w:cs="Angsana New"/>
                <w:b/>
                <w:bCs/>
                <w:color w:val="000000" w:themeColor="text1"/>
                <w:szCs w:val="28"/>
              </w:rPr>
              <w:t>413</w:t>
            </w:r>
          </w:p>
        </w:tc>
      </w:tr>
      <w:tr w:rsidR="007B2914" w:rsidRPr="000A4D45" w14:paraId="200FD4DC" w14:textId="77777777" w:rsidTr="007B2914">
        <w:tc>
          <w:tcPr>
            <w:tcW w:w="2160" w:type="dxa"/>
            <w:tcBorders>
              <w:top w:val="nil"/>
              <w:left w:val="nil"/>
              <w:bottom w:val="nil"/>
              <w:right w:val="nil"/>
            </w:tcBorders>
            <w:noWrap/>
            <w:vAlign w:val="bottom"/>
          </w:tcPr>
          <w:p w14:paraId="2DEF58C6" w14:textId="77777777" w:rsidR="00451134" w:rsidRDefault="00451134" w:rsidP="007363CF">
            <w:pPr>
              <w:ind w:left="442" w:right="-383" w:hanging="442"/>
            </w:pPr>
            <w:r w:rsidRPr="000A4D45">
              <w:rPr>
                <w:i/>
                <w:iCs/>
              </w:rPr>
              <w:t>Less</w:t>
            </w:r>
            <w:r w:rsidRPr="000A4D45">
              <w:t xml:space="preserve"> </w:t>
            </w:r>
            <w:r w:rsidR="009D04E1">
              <w:t xml:space="preserve">allowance for </w:t>
            </w:r>
          </w:p>
          <w:p w14:paraId="522D7AD9" w14:textId="77777777" w:rsidR="00204DB0" w:rsidRDefault="00204DB0" w:rsidP="007363CF">
            <w:pPr>
              <w:ind w:left="442" w:right="-383" w:hanging="442"/>
            </w:pPr>
            <w:r>
              <w:rPr>
                <w:i/>
                <w:iCs/>
              </w:rPr>
              <w:t xml:space="preserve">       </w:t>
            </w:r>
            <w:r>
              <w:t xml:space="preserve"> expected credit</w:t>
            </w:r>
          </w:p>
          <w:p w14:paraId="35CEA548" w14:textId="77777777" w:rsidR="00204DB0" w:rsidRPr="00A5502A" w:rsidRDefault="00204DB0" w:rsidP="007363CF">
            <w:pPr>
              <w:ind w:left="442" w:right="-383" w:hanging="442"/>
              <w:rPr>
                <w:rFonts w:cstheme="minorBidi"/>
                <w:cs/>
              </w:rPr>
            </w:pPr>
            <w:r>
              <w:t xml:space="preserve">        loss</w:t>
            </w:r>
          </w:p>
        </w:tc>
        <w:tc>
          <w:tcPr>
            <w:tcW w:w="900" w:type="dxa"/>
            <w:tcBorders>
              <w:top w:val="nil"/>
              <w:left w:val="nil"/>
              <w:bottom w:val="single" w:sz="4" w:space="0" w:color="auto"/>
              <w:right w:val="nil"/>
            </w:tcBorders>
            <w:noWrap/>
            <w:vAlign w:val="bottom"/>
          </w:tcPr>
          <w:p w14:paraId="53A79BD0" w14:textId="78C15379" w:rsidR="00451134" w:rsidRPr="00EE7D3D" w:rsidRDefault="00C20D80" w:rsidP="007B2914">
            <w:pPr>
              <w:pStyle w:val="acctfourfigures"/>
              <w:tabs>
                <w:tab w:val="clear" w:pos="765"/>
                <w:tab w:val="decimal" w:pos="861"/>
              </w:tabs>
              <w:spacing w:line="240" w:lineRule="auto"/>
              <w:ind w:left="-110" w:right="-95"/>
              <w:rPr>
                <w:color w:val="000000" w:themeColor="text1"/>
              </w:rPr>
            </w:pPr>
            <w:r>
              <w:rPr>
                <w:color w:val="000000" w:themeColor="text1"/>
              </w:rPr>
              <w:t>(3,595)</w:t>
            </w:r>
          </w:p>
        </w:tc>
        <w:tc>
          <w:tcPr>
            <w:tcW w:w="270" w:type="dxa"/>
            <w:tcBorders>
              <w:top w:val="nil"/>
              <w:left w:val="nil"/>
              <w:right w:val="nil"/>
            </w:tcBorders>
            <w:noWrap/>
            <w:vAlign w:val="bottom"/>
          </w:tcPr>
          <w:p w14:paraId="6011608A" w14:textId="77777777" w:rsidR="00451134" w:rsidRPr="000A4D45" w:rsidRDefault="00451134" w:rsidP="00451134">
            <w:pPr>
              <w:ind w:left="-163" w:right="-173"/>
            </w:pPr>
          </w:p>
        </w:tc>
        <w:tc>
          <w:tcPr>
            <w:tcW w:w="990" w:type="dxa"/>
            <w:tcBorders>
              <w:top w:val="nil"/>
              <w:left w:val="nil"/>
              <w:bottom w:val="single" w:sz="4" w:space="0" w:color="auto"/>
              <w:right w:val="nil"/>
            </w:tcBorders>
            <w:noWrap/>
            <w:vAlign w:val="bottom"/>
          </w:tcPr>
          <w:p w14:paraId="15B17024" w14:textId="77777777" w:rsidR="00451134" w:rsidRPr="00EE7D3D" w:rsidRDefault="0008266F" w:rsidP="00451134">
            <w:pPr>
              <w:pStyle w:val="acctfourfigures"/>
              <w:tabs>
                <w:tab w:val="clear" w:pos="765"/>
                <w:tab w:val="decimal" w:pos="861"/>
              </w:tabs>
              <w:spacing w:line="240" w:lineRule="auto"/>
              <w:ind w:right="-95"/>
              <w:rPr>
                <w:color w:val="000000" w:themeColor="text1"/>
              </w:rPr>
            </w:pPr>
            <w:r>
              <w:rPr>
                <w:color w:val="000000" w:themeColor="text1"/>
              </w:rPr>
              <w:t>(4,276)</w:t>
            </w:r>
          </w:p>
        </w:tc>
        <w:tc>
          <w:tcPr>
            <w:tcW w:w="270" w:type="dxa"/>
            <w:tcBorders>
              <w:top w:val="nil"/>
              <w:left w:val="nil"/>
              <w:right w:val="nil"/>
            </w:tcBorders>
            <w:noWrap/>
            <w:vAlign w:val="bottom"/>
          </w:tcPr>
          <w:p w14:paraId="5327DF08" w14:textId="77777777" w:rsidR="00451134" w:rsidRPr="000A4D45" w:rsidRDefault="00451134" w:rsidP="00451134">
            <w:pPr>
              <w:ind w:left="-163" w:right="-173"/>
            </w:pPr>
          </w:p>
        </w:tc>
        <w:tc>
          <w:tcPr>
            <w:tcW w:w="900" w:type="dxa"/>
            <w:tcBorders>
              <w:top w:val="nil"/>
              <w:left w:val="nil"/>
              <w:bottom w:val="single" w:sz="4" w:space="0" w:color="auto"/>
              <w:right w:val="nil"/>
            </w:tcBorders>
            <w:noWrap/>
            <w:vAlign w:val="bottom"/>
          </w:tcPr>
          <w:p w14:paraId="3BA41A76" w14:textId="4DE9B4D6" w:rsidR="00451134" w:rsidRPr="006322FE" w:rsidRDefault="00C20D80" w:rsidP="00451134">
            <w:pPr>
              <w:pStyle w:val="acctfourfigures"/>
              <w:tabs>
                <w:tab w:val="clear" w:pos="765"/>
                <w:tab w:val="decimal" w:pos="770"/>
              </w:tabs>
              <w:spacing w:line="240" w:lineRule="auto"/>
              <w:ind w:right="-95"/>
              <w:rPr>
                <w:color w:val="000000" w:themeColor="text1"/>
              </w:rPr>
            </w:pPr>
            <w:r>
              <w:rPr>
                <w:color w:val="000000" w:themeColor="text1"/>
              </w:rPr>
              <w:t>(10,231)</w:t>
            </w:r>
          </w:p>
        </w:tc>
        <w:tc>
          <w:tcPr>
            <w:tcW w:w="270" w:type="dxa"/>
            <w:tcBorders>
              <w:top w:val="nil"/>
              <w:left w:val="nil"/>
              <w:right w:val="nil"/>
            </w:tcBorders>
            <w:noWrap/>
            <w:vAlign w:val="bottom"/>
          </w:tcPr>
          <w:p w14:paraId="2197F191" w14:textId="77777777" w:rsidR="00451134" w:rsidRPr="000A4D45" w:rsidRDefault="00451134" w:rsidP="00451134">
            <w:pPr>
              <w:ind w:left="-163" w:right="-173"/>
            </w:pPr>
          </w:p>
        </w:tc>
        <w:tc>
          <w:tcPr>
            <w:tcW w:w="990" w:type="dxa"/>
            <w:tcBorders>
              <w:top w:val="nil"/>
              <w:left w:val="nil"/>
              <w:bottom w:val="single" w:sz="4" w:space="0" w:color="auto"/>
              <w:right w:val="nil"/>
            </w:tcBorders>
            <w:noWrap/>
            <w:vAlign w:val="bottom"/>
          </w:tcPr>
          <w:p w14:paraId="5D1B1334" w14:textId="77777777" w:rsidR="00451134" w:rsidRPr="006322FE" w:rsidRDefault="00CD7FB3" w:rsidP="00451134">
            <w:pPr>
              <w:pStyle w:val="acctfourfigures"/>
              <w:tabs>
                <w:tab w:val="clear" w:pos="765"/>
                <w:tab w:val="decimal" w:pos="770"/>
              </w:tabs>
              <w:spacing w:line="240" w:lineRule="auto"/>
              <w:ind w:right="-95"/>
              <w:rPr>
                <w:color w:val="000000" w:themeColor="text1"/>
              </w:rPr>
            </w:pPr>
            <w:r>
              <w:rPr>
                <w:color w:val="000000" w:themeColor="text1"/>
              </w:rPr>
              <w:t>(11,562)</w:t>
            </w:r>
          </w:p>
        </w:tc>
        <w:tc>
          <w:tcPr>
            <w:tcW w:w="270" w:type="dxa"/>
            <w:tcBorders>
              <w:top w:val="nil"/>
              <w:left w:val="nil"/>
              <w:right w:val="nil"/>
            </w:tcBorders>
            <w:noWrap/>
            <w:vAlign w:val="bottom"/>
          </w:tcPr>
          <w:p w14:paraId="72BC8F53" w14:textId="77777777" w:rsidR="00451134" w:rsidRPr="000A4D45" w:rsidRDefault="00451134" w:rsidP="00451134">
            <w:pPr>
              <w:ind w:left="-163" w:right="-173"/>
            </w:pPr>
          </w:p>
        </w:tc>
        <w:tc>
          <w:tcPr>
            <w:tcW w:w="900" w:type="dxa"/>
            <w:tcBorders>
              <w:top w:val="nil"/>
              <w:left w:val="nil"/>
              <w:bottom w:val="single" w:sz="4" w:space="0" w:color="auto"/>
              <w:right w:val="nil"/>
            </w:tcBorders>
            <w:noWrap/>
            <w:vAlign w:val="bottom"/>
          </w:tcPr>
          <w:p w14:paraId="46D35066" w14:textId="6C7C2B29" w:rsidR="00451134" w:rsidRPr="006322FE" w:rsidRDefault="00C165C8" w:rsidP="00451134">
            <w:pPr>
              <w:pStyle w:val="acctfourfigures"/>
              <w:tabs>
                <w:tab w:val="clear" w:pos="765"/>
                <w:tab w:val="decimal" w:pos="861"/>
              </w:tabs>
              <w:spacing w:line="240" w:lineRule="auto"/>
              <w:ind w:right="-95"/>
              <w:rPr>
                <w:color w:val="000000" w:themeColor="text1"/>
              </w:rPr>
            </w:pPr>
            <w:r>
              <w:rPr>
                <w:color w:val="000000" w:themeColor="text1"/>
              </w:rPr>
              <w:t>(13,826)</w:t>
            </w:r>
          </w:p>
        </w:tc>
        <w:tc>
          <w:tcPr>
            <w:tcW w:w="270" w:type="dxa"/>
            <w:tcBorders>
              <w:top w:val="nil"/>
              <w:left w:val="nil"/>
              <w:right w:val="nil"/>
            </w:tcBorders>
            <w:noWrap/>
            <w:vAlign w:val="bottom"/>
          </w:tcPr>
          <w:p w14:paraId="33C02C9A" w14:textId="77777777" w:rsidR="00451134" w:rsidRPr="000A4D45" w:rsidRDefault="00451134" w:rsidP="00451134">
            <w:pPr>
              <w:ind w:left="-163" w:right="-173"/>
            </w:pPr>
          </w:p>
        </w:tc>
        <w:tc>
          <w:tcPr>
            <w:tcW w:w="990" w:type="dxa"/>
            <w:tcBorders>
              <w:top w:val="nil"/>
              <w:left w:val="nil"/>
              <w:bottom w:val="single" w:sz="4" w:space="0" w:color="auto"/>
              <w:right w:val="nil"/>
            </w:tcBorders>
            <w:noWrap/>
            <w:vAlign w:val="bottom"/>
          </w:tcPr>
          <w:p w14:paraId="6E7BD7B9" w14:textId="77777777" w:rsidR="00451134" w:rsidRPr="006322FE" w:rsidRDefault="00CD7FB3" w:rsidP="00451134">
            <w:pPr>
              <w:pStyle w:val="acctfourfigures"/>
              <w:tabs>
                <w:tab w:val="clear" w:pos="765"/>
                <w:tab w:val="decimal" w:pos="861"/>
              </w:tabs>
              <w:spacing w:line="240" w:lineRule="auto"/>
              <w:ind w:right="-95"/>
              <w:rPr>
                <w:color w:val="000000" w:themeColor="text1"/>
              </w:rPr>
            </w:pPr>
            <w:r>
              <w:rPr>
                <w:color w:val="000000" w:themeColor="text1"/>
              </w:rPr>
              <w:t>(15,838)</w:t>
            </w:r>
          </w:p>
        </w:tc>
      </w:tr>
      <w:tr w:rsidR="007B2914" w:rsidRPr="000A4D45" w14:paraId="72046F94" w14:textId="77777777" w:rsidTr="007B2914">
        <w:trPr>
          <w:trHeight w:val="70"/>
        </w:trPr>
        <w:tc>
          <w:tcPr>
            <w:tcW w:w="2160" w:type="dxa"/>
            <w:tcBorders>
              <w:top w:val="nil"/>
              <w:left w:val="nil"/>
              <w:bottom w:val="nil"/>
              <w:right w:val="nil"/>
            </w:tcBorders>
            <w:noWrap/>
            <w:vAlign w:val="bottom"/>
          </w:tcPr>
          <w:p w14:paraId="1A65D11E" w14:textId="77777777" w:rsidR="00451134" w:rsidRPr="000A4D45" w:rsidRDefault="00451134" w:rsidP="00451134">
            <w:pPr>
              <w:ind w:right="-383"/>
              <w:rPr>
                <w:i/>
                <w:iCs/>
              </w:rPr>
            </w:pPr>
          </w:p>
        </w:tc>
        <w:tc>
          <w:tcPr>
            <w:tcW w:w="900" w:type="dxa"/>
            <w:tcBorders>
              <w:top w:val="single" w:sz="4" w:space="0" w:color="auto"/>
              <w:left w:val="nil"/>
              <w:right w:val="nil"/>
            </w:tcBorders>
            <w:noWrap/>
            <w:vAlign w:val="bottom"/>
          </w:tcPr>
          <w:p w14:paraId="4F143387" w14:textId="77777777" w:rsidR="00451134" w:rsidRPr="00EE7D3D" w:rsidRDefault="00451134" w:rsidP="007B2914">
            <w:pPr>
              <w:pStyle w:val="BodyText"/>
              <w:tabs>
                <w:tab w:val="decimal" w:pos="861"/>
              </w:tabs>
              <w:spacing w:after="0" w:line="240" w:lineRule="auto"/>
              <w:ind w:left="-110" w:right="-95"/>
              <w:rPr>
                <w:color w:val="000000" w:themeColor="text1"/>
              </w:rPr>
            </w:pPr>
          </w:p>
        </w:tc>
        <w:tc>
          <w:tcPr>
            <w:tcW w:w="270" w:type="dxa"/>
            <w:tcBorders>
              <w:top w:val="nil"/>
              <w:left w:val="nil"/>
              <w:right w:val="nil"/>
            </w:tcBorders>
            <w:noWrap/>
            <w:vAlign w:val="bottom"/>
          </w:tcPr>
          <w:p w14:paraId="5509B4C2"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top w:val="single" w:sz="4" w:space="0" w:color="auto"/>
              <w:left w:val="nil"/>
              <w:right w:val="nil"/>
            </w:tcBorders>
            <w:noWrap/>
            <w:vAlign w:val="bottom"/>
          </w:tcPr>
          <w:p w14:paraId="706853D6" w14:textId="77777777" w:rsidR="00451134" w:rsidRPr="00EE7D3D" w:rsidRDefault="00451134" w:rsidP="00451134">
            <w:pPr>
              <w:pStyle w:val="BodyText"/>
              <w:tabs>
                <w:tab w:val="decimal" w:pos="861"/>
              </w:tabs>
              <w:spacing w:after="0" w:line="240" w:lineRule="auto"/>
              <w:ind w:right="-95"/>
              <w:rPr>
                <w:color w:val="000000" w:themeColor="text1"/>
              </w:rPr>
            </w:pPr>
          </w:p>
        </w:tc>
        <w:tc>
          <w:tcPr>
            <w:tcW w:w="270" w:type="dxa"/>
            <w:tcBorders>
              <w:top w:val="nil"/>
              <w:left w:val="nil"/>
              <w:right w:val="nil"/>
            </w:tcBorders>
            <w:noWrap/>
            <w:vAlign w:val="bottom"/>
          </w:tcPr>
          <w:p w14:paraId="6D651F04"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00" w:type="dxa"/>
            <w:tcBorders>
              <w:top w:val="single" w:sz="4" w:space="0" w:color="auto"/>
              <w:left w:val="nil"/>
              <w:right w:val="nil"/>
            </w:tcBorders>
            <w:noWrap/>
          </w:tcPr>
          <w:p w14:paraId="5B63DA68" w14:textId="77777777" w:rsidR="00451134" w:rsidRPr="006322FE" w:rsidRDefault="00451134" w:rsidP="00451134">
            <w:pPr>
              <w:pStyle w:val="acctfourfigures"/>
              <w:shd w:val="clear" w:color="auto" w:fill="FFFFFF"/>
              <w:tabs>
                <w:tab w:val="clear" w:pos="765"/>
              </w:tabs>
              <w:spacing w:line="240" w:lineRule="atLeast"/>
              <w:ind w:left="-169" w:right="34"/>
              <w:jc w:val="right"/>
            </w:pPr>
          </w:p>
        </w:tc>
        <w:tc>
          <w:tcPr>
            <w:tcW w:w="270" w:type="dxa"/>
            <w:tcBorders>
              <w:top w:val="nil"/>
              <w:left w:val="nil"/>
              <w:right w:val="nil"/>
            </w:tcBorders>
            <w:noWrap/>
            <w:vAlign w:val="bottom"/>
          </w:tcPr>
          <w:p w14:paraId="20BEAEA9"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top w:val="single" w:sz="4" w:space="0" w:color="auto"/>
              <w:left w:val="nil"/>
              <w:right w:val="nil"/>
            </w:tcBorders>
            <w:noWrap/>
          </w:tcPr>
          <w:p w14:paraId="4E3F4BEE" w14:textId="77777777" w:rsidR="00451134" w:rsidRPr="006322FE" w:rsidRDefault="00451134" w:rsidP="00451134">
            <w:pPr>
              <w:pStyle w:val="acctfourfigures"/>
              <w:shd w:val="clear" w:color="auto" w:fill="FFFFFF"/>
              <w:tabs>
                <w:tab w:val="clear" w:pos="765"/>
              </w:tabs>
              <w:spacing w:line="240" w:lineRule="atLeast"/>
              <w:ind w:left="-169" w:right="34"/>
              <w:jc w:val="right"/>
            </w:pPr>
          </w:p>
        </w:tc>
        <w:tc>
          <w:tcPr>
            <w:tcW w:w="270" w:type="dxa"/>
            <w:tcBorders>
              <w:top w:val="nil"/>
              <w:left w:val="nil"/>
              <w:right w:val="nil"/>
            </w:tcBorders>
            <w:noWrap/>
            <w:vAlign w:val="bottom"/>
          </w:tcPr>
          <w:p w14:paraId="6D50CEB0"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00" w:type="dxa"/>
            <w:tcBorders>
              <w:top w:val="single" w:sz="4" w:space="0" w:color="auto"/>
              <w:left w:val="nil"/>
              <w:right w:val="nil"/>
            </w:tcBorders>
            <w:noWrap/>
            <w:vAlign w:val="bottom"/>
          </w:tcPr>
          <w:p w14:paraId="50161EFC" w14:textId="77777777" w:rsidR="00451134" w:rsidRPr="006322FE" w:rsidRDefault="00451134" w:rsidP="00451134">
            <w:pPr>
              <w:pStyle w:val="acctfourfigures"/>
              <w:tabs>
                <w:tab w:val="clear" w:pos="765"/>
                <w:tab w:val="decimal" w:pos="861"/>
              </w:tabs>
              <w:spacing w:line="240" w:lineRule="auto"/>
              <w:ind w:right="-95"/>
              <w:rPr>
                <w:color w:val="000000" w:themeColor="text1"/>
              </w:rPr>
            </w:pPr>
          </w:p>
        </w:tc>
        <w:tc>
          <w:tcPr>
            <w:tcW w:w="270" w:type="dxa"/>
            <w:tcBorders>
              <w:top w:val="nil"/>
              <w:left w:val="nil"/>
              <w:right w:val="nil"/>
            </w:tcBorders>
            <w:noWrap/>
            <w:vAlign w:val="bottom"/>
          </w:tcPr>
          <w:p w14:paraId="7BAF9CDC"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top w:val="single" w:sz="4" w:space="0" w:color="auto"/>
              <w:left w:val="nil"/>
              <w:right w:val="nil"/>
            </w:tcBorders>
            <w:noWrap/>
            <w:vAlign w:val="bottom"/>
          </w:tcPr>
          <w:p w14:paraId="1B2192AB" w14:textId="77777777" w:rsidR="00451134" w:rsidRPr="006322FE" w:rsidRDefault="00451134" w:rsidP="00451134">
            <w:pPr>
              <w:pStyle w:val="acctfourfigures"/>
              <w:tabs>
                <w:tab w:val="clear" w:pos="765"/>
                <w:tab w:val="decimal" w:pos="861"/>
              </w:tabs>
              <w:spacing w:line="240" w:lineRule="auto"/>
              <w:ind w:right="-95"/>
              <w:rPr>
                <w:color w:val="000000" w:themeColor="text1"/>
              </w:rPr>
            </w:pPr>
          </w:p>
        </w:tc>
      </w:tr>
      <w:tr w:rsidR="007B2914" w:rsidRPr="000A4D45" w14:paraId="2C2A2246" w14:textId="77777777" w:rsidTr="007B2914">
        <w:tc>
          <w:tcPr>
            <w:tcW w:w="2160" w:type="dxa"/>
            <w:tcBorders>
              <w:top w:val="nil"/>
              <w:left w:val="nil"/>
              <w:bottom w:val="nil"/>
              <w:right w:val="nil"/>
            </w:tcBorders>
            <w:noWrap/>
            <w:vAlign w:val="bottom"/>
          </w:tcPr>
          <w:p w14:paraId="2F396938" w14:textId="77777777" w:rsidR="00451134" w:rsidRPr="000A4D45" w:rsidRDefault="00451134" w:rsidP="00451134">
            <w:pPr>
              <w:ind w:right="-383"/>
              <w:rPr>
                <w:b/>
                <w:bCs/>
              </w:rPr>
            </w:pPr>
            <w:r w:rsidRPr="000A4D45">
              <w:rPr>
                <w:b/>
                <w:bCs/>
              </w:rPr>
              <w:t>Net</w:t>
            </w:r>
          </w:p>
        </w:tc>
        <w:tc>
          <w:tcPr>
            <w:tcW w:w="900" w:type="dxa"/>
            <w:tcBorders>
              <w:left w:val="nil"/>
              <w:bottom w:val="double" w:sz="4" w:space="0" w:color="auto"/>
              <w:right w:val="nil"/>
            </w:tcBorders>
            <w:noWrap/>
            <w:vAlign w:val="bottom"/>
          </w:tcPr>
          <w:p w14:paraId="488644E9" w14:textId="04ABCF5A" w:rsidR="00451134" w:rsidRPr="00EE7D3D" w:rsidRDefault="00C20D80" w:rsidP="007B2914">
            <w:pPr>
              <w:pStyle w:val="acctfourfigures"/>
              <w:tabs>
                <w:tab w:val="clear" w:pos="765"/>
                <w:tab w:val="decimal" w:pos="700"/>
              </w:tabs>
              <w:spacing w:line="240" w:lineRule="auto"/>
              <w:ind w:left="-110" w:right="-95"/>
              <w:rPr>
                <w:b/>
                <w:bCs/>
                <w:color w:val="000000" w:themeColor="text1"/>
              </w:rPr>
            </w:pPr>
            <w:r>
              <w:rPr>
                <w:b/>
                <w:bCs/>
                <w:color w:val="000000" w:themeColor="text1"/>
              </w:rPr>
              <w:t>106,34</w:t>
            </w:r>
            <w:r w:rsidR="006B6B98">
              <w:rPr>
                <w:b/>
                <w:bCs/>
                <w:color w:val="000000" w:themeColor="text1"/>
              </w:rPr>
              <w:t>3</w:t>
            </w:r>
          </w:p>
        </w:tc>
        <w:tc>
          <w:tcPr>
            <w:tcW w:w="270" w:type="dxa"/>
            <w:tcBorders>
              <w:left w:val="nil"/>
              <w:right w:val="nil"/>
            </w:tcBorders>
            <w:noWrap/>
            <w:vAlign w:val="bottom"/>
          </w:tcPr>
          <w:p w14:paraId="620E87FE"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left w:val="nil"/>
              <w:bottom w:val="double" w:sz="4" w:space="0" w:color="auto"/>
              <w:right w:val="nil"/>
            </w:tcBorders>
            <w:noWrap/>
            <w:vAlign w:val="bottom"/>
          </w:tcPr>
          <w:p w14:paraId="628403F2" w14:textId="77777777" w:rsidR="00451134" w:rsidRPr="00EE7D3D" w:rsidRDefault="0008266F" w:rsidP="007B2914">
            <w:pPr>
              <w:pStyle w:val="acctfourfigures"/>
              <w:tabs>
                <w:tab w:val="clear" w:pos="765"/>
                <w:tab w:val="decimal" w:pos="790"/>
              </w:tabs>
              <w:spacing w:line="240" w:lineRule="auto"/>
              <w:ind w:right="-95"/>
              <w:rPr>
                <w:b/>
                <w:bCs/>
                <w:color w:val="000000" w:themeColor="text1"/>
              </w:rPr>
            </w:pPr>
            <w:r>
              <w:rPr>
                <w:b/>
                <w:bCs/>
                <w:color w:val="000000" w:themeColor="text1"/>
              </w:rPr>
              <w:t>118,596</w:t>
            </w:r>
          </w:p>
        </w:tc>
        <w:tc>
          <w:tcPr>
            <w:tcW w:w="270" w:type="dxa"/>
            <w:tcBorders>
              <w:left w:val="nil"/>
              <w:right w:val="nil"/>
            </w:tcBorders>
            <w:noWrap/>
            <w:vAlign w:val="bottom"/>
          </w:tcPr>
          <w:p w14:paraId="7D985199" w14:textId="77777777" w:rsidR="00451134" w:rsidRPr="000A4D45" w:rsidRDefault="00451134" w:rsidP="00451134">
            <w:pPr>
              <w:pStyle w:val="acctfourfigures"/>
              <w:shd w:val="clear" w:color="auto" w:fill="FFFFFF"/>
              <w:tabs>
                <w:tab w:val="clear" w:pos="765"/>
              </w:tabs>
              <w:spacing w:line="240" w:lineRule="atLeast"/>
              <w:ind w:left="-169" w:right="34"/>
              <w:jc w:val="right"/>
              <w:rPr>
                <w:sz w:val="20"/>
              </w:rPr>
            </w:pPr>
          </w:p>
        </w:tc>
        <w:tc>
          <w:tcPr>
            <w:tcW w:w="900" w:type="dxa"/>
            <w:tcBorders>
              <w:left w:val="nil"/>
              <w:bottom w:val="double" w:sz="4" w:space="0" w:color="auto"/>
              <w:right w:val="nil"/>
            </w:tcBorders>
            <w:noWrap/>
          </w:tcPr>
          <w:p w14:paraId="577F4FFE" w14:textId="4B721504" w:rsidR="00451134" w:rsidRPr="007363CF" w:rsidRDefault="00C20D80" w:rsidP="00451134">
            <w:pPr>
              <w:pStyle w:val="acctfourfigures"/>
              <w:shd w:val="clear" w:color="auto" w:fill="FFFFFF"/>
              <w:tabs>
                <w:tab w:val="clear" w:pos="765"/>
              </w:tabs>
              <w:spacing w:line="240" w:lineRule="atLeast"/>
              <w:ind w:left="-169" w:right="1"/>
              <w:jc w:val="right"/>
              <w:rPr>
                <w:b/>
                <w:bCs/>
              </w:rPr>
            </w:pPr>
            <w:r>
              <w:rPr>
                <w:b/>
                <w:bCs/>
              </w:rPr>
              <w:t>102,</w:t>
            </w:r>
            <w:r w:rsidR="006B6B98">
              <w:rPr>
                <w:b/>
                <w:bCs/>
              </w:rPr>
              <w:t>0</w:t>
            </w:r>
            <w:r>
              <w:rPr>
                <w:b/>
                <w:bCs/>
              </w:rPr>
              <w:t>74</w:t>
            </w:r>
          </w:p>
        </w:tc>
        <w:tc>
          <w:tcPr>
            <w:tcW w:w="270" w:type="dxa"/>
            <w:tcBorders>
              <w:left w:val="nil"/>
              <w:right w:val="nil"/>
            </w:tcBorders>
            <w:noWrap/>
            <w:vAlign w:val="bottom"/>
          </w:tcPr>
          <w:p w14:paraId="4A2CB564" w14:textId="77777777" w:rsidR="00451134" w:rsidRPr="007363CF"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left w:val="nil"/>
              <w:bottom w:val="double" w:sz="4" w:space="0" w:color="auto"/>
              <w:right w:val="nil"/>
            </w:tcBorders>
            <w:noWrap/>
          </w:tcPr>
          <w:p w14:paraId="3037894F" w14:textId="77777777" w:rsidR="00451134" w:rsidRPr="007363CF" w:rsidRDefault="00CD7FB3" w:rsidP="00451134">
            <w:pPr>
              <w:pStyle w:val="acctfourfigures"/>
              <w:shd w:val="clear" w:color="auto" w:fill="FFFFFF"/>
              <w:tabs>
                <w:tab w:val="clear" w:pos="765"/>
              </w:tabs>
              <w:spacing w:line="240" w:lineRule="atLeast"/>
              <w:ind w:left="-169" w:right="1"/>
              <w:jc w:val="right"/>
              <w:rPr>
                <w:b/>
                <w:bCs/>
              </w:rPr>
            </w:pPr>
            <w:r>
              <w:rPr>
                <w:b/>
                <w:bCs/>
              </w:rPr>
              <w:t>133,979</w:t>
            </w:r>
          </w:p>
        </w:tc>
        <w:tc>
          <w:tcPr>
            <w:tcW w:w="270" w:type="dxa"/>
            <w:tcBorders>
              <w:left w:val="nil"/>
              <w:right w:val="nil"/>
            </w:tcBorders>
            <w:noWrap/>
            <w:vAlign w:val="bottom"/>
          </w:tcPr>
          <w:p w14:paraId="5D9B5637" w14:textId="77777777" w:rsidR="00451134" w:rsidRPr="007363CF" w:rsidRDefault="00451134" w:rsidP="00451134">
            <w:pPr>
              <w:pStyle w:val="acctfourfigures"/>
              <w:shd w:val="clear" w:color="auto" w:fill="FFFFFF"/>
              <w:tabs>
                <w:tab w:val="clear" w:pos="765"/>
              </w:tabs>
              <w:spacing w:line="240" w:lineRule="atLeast"/>
              <w:ind w:left="-169" w:right="34"/>
              <w:jc w:val="right"/>
              <w:rPr>
                <w:sz w:val="20"/>
              </w:rPr>
            </w:pPr>
          </w:p>
        </w:tc>
        <w:tc>
          <w:tcPr>
            <w:tcW w:w="900" w:type="dxa"/>
            <w:tcBorders>
              <w:left w:val="nil"/>
              <w:bottom w:val="double" w:sz="4" w:space="0" w:color="auto"/>
              <w:right w:val="nil"/>
            </w:tcBorders>
            <w:noWrap/>
          </w:tcPr>
          <w:p w14:paraId="2B4776DD" w14:textId="096D49C3" w:rsidR="00451134" w:rsidRPr="007363CF" w:rsidRDefault="00C165C8" w:rsidP="00451134">
            <w:pPr>
              <w:pStyle w:val="acctfourfigures"/>
              <w:shd w:val="clear" w:color="auto" w:fill="FFFFFF"/>
              <w:tabs>
                <w:tab w:val="clear" w:pos="765"/>
              </w:tabs>
              <w:spacing w:line="240" w:lineRule="atLeast"/>
              <w:ind w:left="-169" w:right="-32"/>
              <w:jc w:val="right"/>
              <w:rPr>
                <w:b/>
                <w:bCs/>
              </w:rPr>
            </w:pPr>
            <w:r>
              <w:rPr>
                <w:b/>
                <w:bCs/>
              </w:rPr>
              <w:t>208,41</w:t>
            </w:r>
            <w:r w:rsidR="006B6B98">
              <w:rPr>
                <w:b/>
                <w:bCs/>
              </w:rPr>
              <w:t>7</w:t>
            </w:r>
          </w:p>
        </w:tc>
        <w:tc>
          <w:tcPr>
            <w:tcW w:w="270" w:type="dxa"/>
            <w:tcBorders>
              <w:left w:val="nil"/>
              <w:right w:val="nil"/>
            </w:tcBorders>
            <w:noWrap/>
            <w:vAlign w:val="bottom"/>
          </w:tcPr>
          <w:p w14:paraId="6FA7D1ED" w14:textId="77777777" w:rsidR="00451134" w:rsidRPr="007363CF" w:rsidRDefault="00451134" w:rsidP="00451134">
            <w:pPr>
              <w:pStyle w:val="acctfourfigures"/>
              <w:shd w:val="clear" w:color="auto" w:fill="FFFFFF"/>
              <w:tabs>
                <w:tab w:val="clear" w:pos="765"/>
              </w:tabs>
              <w:spacing w:line="240" w:lineRule="atLeast"/>
              <w:ind w:left="-169" w:right="34"/>
              <w:jc w:val="right"/>
              <w:rPr>
                <w:sz w:val="20"/>
              </w:rPr>
            </w:pPr>
          </w:p>
        </w:tc>
        <w:tc>
          <w:tcPr>
            <w:tcW w:w="990" w:type="dxa"/>
            <w:tcBorders>
              <w:left w:val="nil"/>
              <w:bottom w:val="double" w:sz="4" w:space="0" w:color="auto"/>
              <w:right w:val="nil"/>
            </w:tcBorders>
            <w:noWrap/>
          </w:tcPr>
          <w:p w14:paraId="142D628B" w14:textId="77777777" w:rsidR="00451134" w:rsidRPr="007363CF" w:rsidRDefault="00CD7FB3" w:rsidP="00451134">
            <w:pPr>
              <w:pStyle w:val="acctfourfigures"/>
              <w:shd w:val="clear" w:color="auto" w:fill="FFFFFF"/>
              <w:tabs>
                <w:tab w:val="clear" w:pos="765"/>
              </w:tabs>
              <w:spacing w:line="240" w:lineRule="atLeast"/>
              <w:ind w:left="-169" w:right="-32"/>
              <w:jc w:val="right"/>
              <w:rPr>
                <w:b/>
                <w:bCs/>
              </w:rPr>
            </w:pPr>
            <w:r>
              <w:rPr>
                <w:b/>
                <w:bCs/>
              </w:rPr>
              <w:t>252,575</w:t>
            </w:r>
          </w:p>
        </w:tc>
      </w:tr>
    </w:tbl>
    <w:p w14:paraId="67719E9C" w14:textId="77777777" w:rsidR="00CF3092" w:rsidRDefault="00CF3092" w:rsidP="00657621">
      <w:pPr>
        <w:spacing w:line="240" w:lineRule="atLeast"/>
        <w:ind w:left="540" w:firstLine="90"/>
      </w:pPr>
    </w:p>
    <w:p w14:paraId="0CDEB5F2" w14:textId="77777777" w:rsidR="0008266F" w:rsidRDefault="0008266F" w:rsidP="00657621">
      <w:pPr>
        <w:spacing w:line="240" w:lineRule="atLeast"/>
        <w:ind w:left="540" w:firstLine="90"/>
      </w:pPr>
    </w:p>
    <w:p w14:paraId="56F6AE46" w14:textId="77777777" w:rsidR="0008266F" w:rsidRDefault="0008266F" w:rsidP="00657621">
      <w:pPr>
        <w:spacing w:line="240" w:lineRule="atLeast"/>
        <w:ind w:left="540" w:firstLine="90"/>
      </w:pPr>
    </w:p>
    <w:p w14:paraId="50889775" w14:textId="77777777" w:rsidR="00F92E09" w:rsidRDefault="00F92E09" w:rsidP="00657621">
      <w:pPr>
        <w:spacing w:line="240" w:lineRule="atLeast"/>
        <w:ind w:left="540" w:firstLine="90"/>
      </w:pPr>
    </w:p>
    <w:p w14:paraId="23275027" w14:textId="77777777" w:rsidR="00F92E09" w:rsidRDefault="00F92E09" w:rsidP="00657621">
      <w:pPr>
        <w:spacing w:line="240" w:lineRule="atLeast"/>
        <w:ind w:left="540" w:firstLine="90"/>
      </w:pPr>
    </w:p>
    <w:p w14:paraId="363AAA2E" w14:textId="77777777" w:rsidR="00F92E09" w:rsidRDefault="00F92E09" w:rsidP="00657621">
      <w:pPr>
        <w:spacing w:line="240" w:lineRule="atLeast"/>
        <w:ind w:left="540" w:firstLine="90"/>
      </w:pPr>
    </w:p>
    <w:p w14:paraId="039F8187" w14:textId="77777777" w:rsidR="00F92E09" w:rsidRDefault="00F92E09" w:rsidP="00657621">
      <w:pPr>
        <w:spacing w:line="240" w:lineRule="atLeast"/>
        <w:ind w:left="540" w:firstLine="90"/>
      </w:pPr>
    </w:p>
    <w:p w14:paraId="1938D137" w14:textId="77777777" w:rsidR="00F92E09" w:rsidRDefault="00F92E09" w:rsidP="00657621">
      <w:pPr>
        <w:spacing w:line="240" w:lineRule="atLeast"/>
        <w:ind w:left="540" w:firstLine="90"/>
      </w:pPr>
    </w:p>
    <w:p w14:paraId="33BEF529" w14:textId="77777777" w:rsidR="00F92E09" w:rsidRDefault="00F92E09" w:rsidP="00657621">
      <w:pPr>
        <w:spacing w:line="240" w:lineRule="atLeast"/>
        <w:ind w:left="540" w:firstLine="90"/>
      </w:pPr>
    </w:p>
    <w:p w14:paraId="3FCFF8FE" w14:textId="77777777" w:rsidR="00F92E09" w:rsidRDefault="00F92E09" w:rsidP="00657621">
      <w:pPr>
        <w:spacing w:line="240" w:lineRule="atLeast"/>
        <w:ind w:left="540" w:firstLine="90"/>
      </w:pPr>
    </w:p>
    <w:p w14:paraId="288FEC9C" w14:textId="77777777" w:rsidR="00F92E09" w:rsidRDefault="00F92E09" w:rsidP="00657621">
      <w:pPr>
        <w:spacing w:line="240" w:lineRule="atLeast"/>
        <w:ind w:left="540" w:firstLine="90"/>
      </w:pPr>
    </w:p>
    <w:p w14:paraId="3474E953" w14:textId="77777777" w:rsidR="00F92E09" w:rsidRDefault="00F92E09" w:rsidP="00657621">
      <w:pPr>
        <w:spacing w:line="240" w:lineRule="atLeast"/>
        <w:ind w:left="540" w:firstLine="90"/>
      </w:pPr>
    </w:p>
    <w:p w14:paraId="0427E807" w14:textId="77777777" w:rsidR="00F92E09" w:rsidRDefault="00F92E09" w:rsidP="00657621">
      <w:pPr>
        <w:spacing w:line="240" w:lineRule="atLeast"/>
        <w:ind w:left="540" w:firstLine="90"/>
      </w:pPr>
    </w:p>
    <w:p w14:paraId="09FD03FA" w14:textId="77777777" w:rsidR="00F92E09" w:rsidRDefault="00F92E09" w:rsidP="00657621">
      <w:pPr>
        <w:spacing w:line="240" w:lineRule="atLeast"/>
        <w:ind w:left="540" w:firstLine="90"/>
      </w:pPr>
    </w:p>
    <w:p w14:paraId="4A8E4079" w14:textId="77777777" w:rsidR="00F92E09" w:rsidRDefault="00F92E09" w:rsidP="00657621">
      <w:pPr>
        <w:spacing w:line="240" w:lineRule="atLeast"/>
        <w:ind w:left="540" w:firstLine="90"/>
      </w:pPr>
    </w:p>
    <w:p w14:paraId="4E4C33B4" w14:textId="77777777" w:rsidR="00F92E09" w:rsidRDefault="00F92E09" w:rsidP="00657621">
      <w:pPr>
        <w:spacing w:line="240" w:lineRule="atLeast"/>
        <w:ind w:left="540" w:firstLine="90"/>
      </w:pPr>
    </w:p>
    <w:p w14:paraId="5C6860BF" w14:textId="77777777" w:rsidR="00F92E09" w:rsidRDefault="00F92E09" w:rsidP="00657621">
      <w:pPr>
        <w:spacing w:line="240" w:lineRule="atLeast"/>
        <w:ind w:left="540" w:firstLine="90"/>
      </w:pPr>
    </w:p>
    <w:p w14:paraId="2B546FDB" w14:textId="77777777" w:rsidR="00F92E09" w:rsidRDefault="00F92E09" w:rsidP="00657621">
      <w:pPr>
        <w:spacing w:line="240" w:lineRule="atLeast"/>
        <w:ind w:left="540" w:firstLine="90"/>
      </w:pPr>
    </w:p>
    <w:p w14:paraId="6153F0AF" w14:textId="77777777" w:rsidR="00F92E09" w:rsidRDefault="00F92E09" w:rsidP="00657621">
      <w:pPr>
        <w:spacing w:line="240" w:lineRule="atLeast"/>
        <w:ind w:left="540" w:firstLine="90"/>
      </w:pPr>
    </w:p>
    <w:p w14:paraId="6C455864" w14:textId="77777777" w:rsidR="00F92E09" w:rsidRDefault="00F92E09" w:rsidP="00657621">
      <w:pPr>
        <w:spacing w:line="240" w:lineRule="atLeast"/>
        <w:ind w:left="540" w:firstLine="90"/>
      </w:pPr>
    </w:p>
    <w:p w14:paraId="3B5CE6F8" w14:textId="77777777" w:rsidR="00F92E09" w:rsidRDefault="00F92E09" w:rsidP="00657621">
      <w:pPr>
        <w:spacing w:line="240" w:lineRule="atLeast"/>
        <w:ind w:left="540" w:firstLine="90"/>
      </w:pPr>
    </w:p>
    <w:p w14:paraId="76158EA2" w14:textId="77777777" w:rsidR="00F92E09" w:rsidRDefault="00F92E09" w:rsidP="00657621">
      <w:pPr>
        <w:spacing w:line="240" w:lineRule="atLeast"/>
        <w:ind w:left="540" w:firstLine="90"/>
      </w:pPr>
    </w:p>
    <w:p w14:paraId="340DD530" w14:textId="77777777" w:rsidR="00F92E09" w:rsidRDefault="00F92E09" w:rsidP="00657621">
      <w:pPr>
        <w:spacing w:line="240" w:lineRule="atLeast"/>
        <w:ind w:left="540" w:firstLine="90"/>
      </w:pPr>
    </w:p>
    <w:p w14:paraId="11B8617D" w14:textId="77777777" w:rsidR="00F92E09" w:rsidRDefault="00F92E09" w:rsidP="00657621">
      <w:pPr>
        <w:spacing w:line="240" w:lineRule="atLeast"/>
        <w:ind w:left="540" w:firstLine="90"/>
      </w:pPr>
    </w:p>
    <w:p w14:paraId="6980C416" w14:textId="77777777" w:rsidR="00F92E09" w:rsidRDefault="00F92E09" w:rsidP="00657621">
      <w:pPr>
        <w:spacing w:line="240" w:lineRule="atLeast"/>
        <w:ind w:left="540" w:firstLine="90"/>
      </w:pPr>
    </w:p>
    <w:p w14:paraId="0BEF6B5E" w14:textId="77777777" w:rsidR="00F92E09" w:rsidRDefault="00F92E09" w:rsidP="00657621">
      <w:pPr>
        <w:spacing w:line="240" w:lineRule="atLeast"/>
        <w:ind w:left="540" w:firstLine="90"/>
      </w:pPr>
    </w:p>
    <w:p w14:paraId="7AF6B3C9" w14:textId="77777777" w:rsidR="00F92E09" w:rsidRDefault="00F92E09" w:rsidP="00657621">
      <w:pPr>
        <w:spacing w:line="240" w:lineRule="atLeast"/>
        <w:ind w:left="540" w:firstLine="90"/>
      </w:pPr>
    </w:p>
    <w:p w14:paraId="655C2086" w14:textId="77777777" w:rsidR="00F92E09" w:rsidRDefault="00F92E09" w:rsidP="00657621">
      <w:pPr>
        <w:spacing w:line="240" w:lineRule="atLeast"/>
        <w:ind w:left="540" w:firstLine="90"/>
      </w:pPr>
    </w:p>
    <w:p w14:paraId="1A58B449" w14:textId="77777777" w:rsidR="00F92E09" w:rsidRDefault="00F92E09" w:rsidP="00657621">
      <w:pPr>
        <w:spacing w:line="240" w:lineRule="atLeast"/>
        <w:ind w:left="540" w:firstLine="90"/>
      </w:pPr>
    </w:p>
    <w:p w14:paraId="580914CF" w14:textId="77777777" w:rsidR="00F92E09" w:rsidRDefault="00F92E09" w:rsidP="00657621">
      <w:pPr>
        <w:spacing w:line="240" w:lineRule="atLeast"/>
        <w:ind w:left="540" w:firstLine="90"/>
      </w:pPr>
    </w:p>
    <w:p w14:paraId="6F701D31" w14:textId="77777777" w:rsidR="00F92E09" w:rsidRDefault="00F92E09" w:rsidP="00657621">
      <w:pPr>
        <w:spacing w:line="240" w:lineRule="atLeast"/>
        <w:ind w:left="540" w:firstLine="90"/>
      </w:pPr>
    </w:p>
    <w:p w14:paraId="3B1CD265" w14:textId="77777777" w:rsidR="00F92E09" w:rsidRDefault="00F92E09" w:rsidP="00657621">
      <w:pPr>
        <w:spacing w:line="240" w:lineRule="atLeast"/>
        <w:ind w:left="540" w:firstLine="90"/>
      </w:pPr>
    </w:p>
    <w:tbl>
      <w:tblPr>
        <w:tblW w:w="9000" w:type="dxa"/>
        <w:tblInd w:w="450" w:type="dxa"/>
        <w:tblLayout w:type="fixed"/>
        <w:tblLook w:val="0000" w:firstRow="0" w:lastRow="0" w:firstColumn="0" w:lastColumn="0" w:noHBand="0" w:noVBand="0"/>
      </w:tblPr>
      <w:tblGrid>
        <w:gridCol w:w="3870"/>
        <w:gridCol w:w="1593"/>
        <w:gridCol w:w="243"/>
        <w:gridCol w:w="1581"/>
        <w:gridCol w:w="236"/>
        <w:gridCol w:w="1477"/>
      </w:tblGrid>
      <w:tr w:rsidR="00A24E96" w:rsidRPr="003E755D" w14:paraId="094C2115" w14:textId="77777777" w:rsidTr="0050345C">
        <w:trPr>
          <w:cantSplit/>
        </w:trPr>
        <w:tc>
          <w:tcPr>
            <w:tcW w:w="3870" w:type="dxa"/>
          </w:tcPr>
          <w:p w14:paraId="68D6C0E1" w14:textId="77777777" w:rsidR="00A24E96" w:rsidRPr="000A4D45" w:rsidRDefault="00A24E96" w:rsidP="0029532D">
            <w:pPr>
              <w:spacing w:line="240" w:lineRule="atLeast"/>
              <w:rPr>
                <w:i/>
                <w:iCs/>
              </w:rPr>
            </w:pPr>
          </w:p>
        </w:tc>
        <w:tc>
          <w:tcPr>
            <w:tcW w:w="5130" w:type="dxa"/>
            <w:gridSpan w:val="5"/>
            <w:shd w:val="clear" w:color="auto" w:fill="auto"/>
          </w:tcPr>
          <w:p w14:paraId="12C43477" w14:textId="77777777" w:rsidR="0050345C" w:rsidRPr="003E755D" w:rsidRDefault="0050345C" w:rsidP="0029532D">
            <w:pPr>
              <w:pStyle w:val="BodyText"/>
              <w:spacing w:after="0" w:line="240" w:lineRule="atLeast"/>
              <w:ind w:left="-108" w:right="-110"/>
              <w:jc w:val="center"/>
              <w:rPr>
                <w:b/>
                <w:bCs/>
                <w:lang w:val="en-GB"/>
              </w:rPr>
            </w:pPr>
            <w:r w:rsidRPr="003E755D">
              <w:rPr>
                <w:b/>
                <w:bCs/>
                <w:lang w:val="en-GB"/>
              </w:rPr>
              <w:t xml:space="preserve">Consolidated financial statements / </w:t>
            </w:r>
          </w:p>
          <w:p w14:paraId="109D9AE6" w14:textId="5FB736F5" w:rsidR="00A24E96" w:rsidRPr="003E755D" w:rsidRDefault="0050345C" w:rsidP="0029532D">
            <w:pPr>
              <w:pStyle w:val="BodyText"/>
              <w:spacing w:after="0" w:line="240" w:lineRule="atLeast"/>
              <w:ind w:left="-108" w:right="-110"/>
              <w:jc w:val="center"/>
              <w:rPr>
                <w:b/>
                <w:bCs/>
                <w:lang w:val="en-GB"/>
              </w:rPr>
            </w:pPr>
            <w:r w:rsidRPr="003E755D">
              <w:rPr>
                <w:b/>
                <w:bCs/>
                <w:lang w:val="en-GB"/>
              </w:rPr>
              <w:t>Separate financial statements</w:t>
            </w:r>
          </w:p>
        </w:tc>
      </w:tr>
      <w:tr w:rsidR="00A24E96" w:rsidRPr="003E755D" w14:paraId="25998613" w14:textId="77777777" w:rsidTr="0050345C">
        <w:trPr>
          <w:cantSplit/>
        </w:trPr>
        <w:tc>
          <w:tcPr>
            <w:tcW w:w="3870" w:type="dxa"/>
          </w:tcPr>
          <w:p w14:paraId="5620E80B" w14:textId="77777777" w:rsidR="00A24E96" w:rsidRPr="003E755D" w:rsidRDefault="00A24E96" w:rsidP="0029532D">
            <w:pPr>
              <w:spacing w:line="240" w:lineRule="atLeast"/>
              <w:rPr>
                <w:i/>
                <w:iCs/>
              </w:rPr>
            </w:pPr>
          </w:p>
          <w:p w14:paraId="1C9989B0" w14:textId="77777777" w:rsidR="00A24E96" w:rsidRPr="003E755D" w:rsidRDefault="00A24E96" w:rsidP="0029532D">
            <w:pPr>
              <w:spacing w:line="240" w:lineRule="atLeast"/>
              <w:rPr>
                <w:rFonts w:cs="Cordia New"/>
                <w:b/>
                <w:bCs/>
                <w:i/>
                <w:iCs/>
              </w:rPr>
            </w:pPr>
          </w:p>
          <w:p w14:paraId="4943EAD8" w14:textId="77777777" w:rsidR="00A24E96" w:rsidRPr="003E755D" w:rsidRDefault="00A24E96" w:rsidP="0029532D">
            <w:pPr>
              <w:spacing w:line="240" w:lineRule="atLeast"/>
              <w:rPr>
                <w:rFonts w:cs="Cordia New"/>
                <w:b/>
                <w:bCs/>
                <w:i/>
                <w:iCs/>
              </w:rPr>
            </w:pPr>
          </w:p>
          <w:p w14:paraId="4D954C5D" w14:textId="77777777" w:rsidR="00A24E96" w:rsidRPr="003E755D" w:rsidRDefault="00A24E96" w:rsidP="0029532D">
            <w:pPr>
              <w:spacing w:line="240" w:lineRule="atLeast"/>
              <w:rPr>
                <w:rFonts w:cs="Cordia New"/>
                <w:b/>
                <w:bCs/>
                <w:i/>
                <w:iCs/>
              </w:rPr>
            </w:pPr>
          </w:p>
          <w:p w14:paraId="739F7B33" w14:textId="77777777" w:rsidR="00A24E96" w:rsidRPr="003E755D" w:rsidRDefault="00A24E96" w:rsidP="0029532D">
            <w:pPr>
              <w:spacing w:line="240" w:lineRule="atLeast"/>
              <w:rPr>
                <w:rFonts w:cs="Cordia New"/>
                <w:b/>
                <w:bCs/>
                <w:i/>
                <w:iCs/>
              </w:rPr>
            </w:pPr>
            <w:r w:rsidRPr="003E755D">
              <w:rPr>
                <w:rFonts w:cs="Cordia New"/>
                <w:b/>
                <w:bCs/>
                <w:i/>
                <w:iCs/>
              </w:rPr>
              <w:t>At 31 March 2021</w:t>
            </w:r>
          </w:p>
        </w:tc>
        <w:tc>
          <w:tcPr>
            <w:tcW w:w="1593" w:type="dxa"/>
            <w:shd w:val="clear" w:color="auto" w:fill="auto"/>
          </w:tcPr>
          <w:p w14:paraId="4D999829" w14:textId="77777777" w:rsidR="00A24E96" w:rsidRPr="003E755D" w:rsidRDefault="00A24E96" w:rsidP="0029532D">
            <w:pPr>
              <w:pStyle w:val="acctmergecolhdg"/>
              <w:spacing w:line="240" w:lineRule="atLeast"/>
              <w:ind w:left="-169" w:right="-142"/>
              <w:rPr>
                <w:b w:val="0"/>
                <w:bCs/>
              </w:rPr>
            </w:pPr>
            <w:r w:rsidRPr="003E755D">
              <w:rPr>
                <w:b w:val="0"/>
                <w:bCs/>
              </w:rPr>
              <w:t>Installment accounts receivable - net of unearned interest income</w:t>
            </w:r>
          </w:p>
        </w:tc>
        <w:tc>
          <w:tcPr>
            <w:tcW w:w="243" w:type="dxa"/>
          </w:tcPr>
          <w:p w14:paraId="186F31DE" w14:textId="77777777" w:rsidR="00A24E96" w:rsidRPr="003E755D" w:rsidRDefault="00A24E96" w:rsidP="0029532D">
            <w:pPr>
              <w:pStyle w:val="acctmergecolhdg"/>
              <w:spacing w:line="240" w:lineRule="atLeast"/>
              <w:ind w:left="-169" w:right="-142"/>
              <w:rPr>
                <w:b w:val="0"/>
                <w:bCs/>
              </w:rPr>
            </w:pPr>
          </w:p>
        </w:tc>
        <w:tc>
          <w:tcPr>
            <w:tcW w:w="1581" w:type="dxa"/>
          </w:tcPr>
          <w:p w14:paraId="22F26F98" w14:textId="77777777" w:rsidR="00A24E96" w:rsidRPr="003E755D" w:rsidRDefault="00A24E96" w:rsidP="0029532D">
            <w:pPr>
              <w:autoSpaceDE w:val="0"/>
              <w:autoSpaceDN w:val="0"/>
              <w:adjustRightInd w:val="0"/>
              <w:jc w:val="center"/>
            </w:pPr>
            <w:r w:rsidRPr="003E755D">
              <w:t>Net receivables</w:t>
            </w:r>
          </w:p>
          <w:p w14:paraId="49AFD018" w14:textId="77777777" w:rsidR="00A24E96" w:rsidRPr="003E755D" w:rsidRDefault="00A24E96" w:rsidP="0029532D">
            <w:pPr>
              <w:autoSpaceDE w:val="0"/>
              <w:autoSpaceDN w:val="0"/>
              <w:adjustRightInd w:val="0"/>
              <w:ind w:left="-99" w:right="-135"/>
              <w:jc w:val="center"/>
            </w:pPr>
            <w:r w:rsidRPr="003E755D">
              <w:t>for setting up</w:t>
            </w:r>
          </w:p>
          <w:p w14:paraId="78CEF332" w14:textId="77777777" w:rsidR="00A24E96" w:rsidRPr="003E755D" w:rsidRDefault="00A24E96" w:rsidP="0029532D">
            <w:pPr>
              <w:pStyle w:val="acctmergecolhdg"/>
              <w:spacing w:line="240" w:lineRule="atLeast"/>
              <w:ind w:left="-169" w:right="-142"/>
              <w:rPr>
                <w:b w:val="0"/>
              </w:rPr>
            </w:pPr>
            <w:r w:rsidRPr="003E755D">
              <w:rPr>
                <w:b w:val="0"/>
              </w:rPr>
              <w:t>allowance for</w:t>
            </w:r>
          </w:p>
          <w:p w14:paraId="3654B422" w14:textId="77777777" w:rsidR="00A24E96" w:rsidRPr="003E755D" w:rsidRDefault="00A24E96" w:rsidP="0029532D">
            <w:pPr>
              <w:pStyle w:val="acctmergecolhdg"/>
              <w:spacing w:line="240" w:lineRule="atLeast"/>
              <w:ind w:left="-169" w:right="-142"/>
              <w:rPr>
                <w:b w:val="0"/>
              </w:rPr>
            </w:pPr>
            <w:r w:rsidRPr="003E755D">
              <w:rPr>
                <w:b w:val="0"/>
              </w:rPr>
              <w:t>expected</w:t>
            </w:r>
          </w:p>
          <w:p w14:paraId="6A8F56A3" w14:textId="77777777" w:rsidR="00A24E96" w:rsidRPr="003E755D" w:rsidRDefault="00A24E96" w:rsidP="0029532D">
            <w:pPr>
              <w:pStyle w:val="acctmergecolhdg"/>
              <w:spacing w:line="240" w:lineRule="atLeast"/>
              <w:ind w:left="-169" w:right="-142"/>
              <w:rPr>
                <w:b w:val="0"/>
              </w:rPr>
            </w:pPr>
            <w:r w:rsidRPr="003E755D">
              <w:rPr>
                <w:b w:val="0"/>
              </w:rPr>
              <w:t>credit loss*</w:t>
            </w:r>
          </w:p>
        </w:tc>
        <w:tc>
          <w:tcPr>
            <w:tcW w:w="236" w:type="dxa"/>
          </w:tcPr>
          <w:p w14:paraId="17FBA6B3" w14:textId="77777777" w:rsidR="00A24E96" w:rsidRPr="003E755D" w:rsidRDefault="00A24E96" w:rsidP="0029532D">
            <w:pPr>
              <w:pStyle w:val="acctmergecolhdg"/>
              <w:spacing w:line="240" w:lineRule="atLeast"/>
              <w:ind w:left="-169" w:right="-142"/>
              <w:rPr>
                <w:b w:val="0"/>
                <w:bCs/>
              </w:rPr>
            </w:pPr>
          </w:p>
        </w:tc>
        <w:tc>
          <w:tcPr>
            <w:tcW w:w="1477" w:type="dxa"/>
            <w:vAlign w:val="bottom"/>
          </w:tcPr>
          <w:p w14:paraId="3602A34A" w14:textId="77777777" w:rsidR="0050345C" w:rsidRPr="003E755D" w:rsidRDefault="0050345C" w:rsidP="0050345C">
            <w:pPr>
              <w:autoSpaceDE w:val="0"/>
              <w:autoSpaceDN w:val="0"/>
              <w:adjustRightInd w:val="0"/>
              <w:jc w:val="center"/>
            </w:pPr>
          </w:p>
          <w:p w14:paraId="07296BF8" w14:textId="1E3F1E22" w:rsidR="00A24E96" w:rsidRPr="003E755D" w:rsidRDefault="00A24E96" w:rsidP="0050345C">
            <w:pPr>
              <w:autoSpaceDE w:val="0"/>
              <w:autoSpaceDN w:val="0"/>
              <w:adjustRightInd w:val="0"/>
              <w:jc w:val="center"/>
            </w:pPr>
            <w:r w:rsidRPr="003E755D">
              <w:t>Allowance</w:t>
            </w:r>
          </w:p>
          <w:p w14:paraId="5B1FC1AA" w14:textId="7F5A3CE8" w:rsidR="00A24E96" w:rsidRPr="003E755D" w:rsidRDefault="00A24E96" w:rsidP="0050345C">
            <w:pPr>
              <w:autoSpaceDE w:val="0"/>
              <w:autoSpaceDN w:val="0"/>
              <w:adjustRightInd w:val="0"/>
              <w:jc w:val="center"/>
            </w:pPr>
            <w:r w:rsidRPr="003E755D">
              <w:t>for expected</w:t>
            </w:r>
          </w:p>
          <w:p w14:paraId="6C5575EA" w14:textId="5290601F" w:rsidR="0050345C" w:rsidRPr="003E755D" w:rsidRDefault="00A24E96" w:rsidP="0050345C">
            <w:pPr>
              <w:autoSpaceDE w:val="0"/>
              <w:autoSpaceDN w:val="0"/>
              <w:adjustRightInd w:val="0"/>
              <w:jc w:val="center"/>
            </w:pPr>
            <w:r w:rsidRPr="003E755D">
              <w:t>credit loss</w:t>
            </w:r>
          </w:p>
        </w:tc>
      </w:tr>
      <w:tr w:rsidR="00A24E96" w:rsidRPr="003E755D" w14:paraId="6C5DFC3A" w14:textId="77777777" w:rsidTr="0050345C">
        <w:trPr>
          <w:cantSplit/>
        </w:trPr>
        <w:tc>
          <w:tcPr>
            <w:tcW w:w="3870" w:type="dxa"/>
          </w:tcPr>
          <w:p w14:paraId="0DB94851" w14:textId="77777777" w:rsidR="00A24E96" w:rsidRPr="003E755D" w:rsidRDefault="00A24E96" w:rsidP="0029532D">
            <w:pPr>
              <w:pStyle w:val="3"/>
              <w:tabs>
                <w:tab w:val="clear" w:pos="360"/>
                <w:tab w:val="clear" w:pos="720"/>
              </w:tabs>
              <w:spacing w:line="240" w:lineRule="atLeast"/>
              <w:jc w:val="both"/>
              <w:rPr>
                <w:rFonts w:cs="Times New Roman"/>
                <w:lang w:val="en-US"/>
              </w:rPr>
            </w:pPr>
          </w:p>
        </w:tc>
        <w:tc>
          <w:tcPr>
            <w:tcW w:w="5130" w:type="dxa"/>
            <w:gridSpan w:val="5"/>
            <w:shd w:val="clear" w:color="auto" w:fill="auto"/>
          </w:tcPr>
          <w:p w14:paraId="01F69926" w14:textId="6E64D45A" w:rsidR="00A24E96" w:rsidRPr="003E755D" w:rsidRDefault="00A24E96" w:rsidP="0029532D">
            <w:pPr>
              <w:tabs>
                <w:tab w:val="decimal" w:pos="-130"/>
              </w:tabs>
              <w:spacing w:line="240" w:lineRule="atLeast"/>
              <w:ind w:left="-130" w:right="-108"/>
              <w:jc w:val="center"/>
              <w:rPr>
                <w:i/>
                <w:iCs/>
              </w:rPr>
            </w:pPr>
            <w:r w:rsidRPr="003E755D">
              <w:rPr>
                <w:i/>
                <w:iCs/>
              </w:rPr>
              <w:t>(in thousand Baht)</w:t>
            </w:r>
          </w:p>
        </w:tc>
      </w:tr>
      <w:tr w:rsidR="00A24E96" w:rsidRPr="003E755D" w14:paraId="00ADEB3A" w14:textId="77777777" w:rsidTr="0050345C">
        <w:trPr>
          <w:cantSplit/>
        </w:trPr>
        <w:tc>
          <w:tcPr>
            <w:tcW w:w="7287" w:type="dxa"/>
            <w:gridSpan w:val="4"/>
          </w:tcPr>
          <w:p w14:paraId="6CA22A77" w14:textId="77777777" w:rsidR="00A24E96" w:rsidRPr="003E755D" w:rsidRDefault="00A24E96" w:rsidP="0029532D">
            <w:pPr>
              <w:tabs>
                <w:tab w:val="left" w:pos="250"/>
              </w:tabs>
              <w:spacing w:line="240" w:lineRule="atLeast"/>
              <w:ind w:right="-124"/>
              <w:rPr>
                <w:rFonts w:cs="Angsana New"/>
              </w:rPr>
            </w:pPr>
            <w:r w:rsidRPr="003E755D">
              <w:rPr>
                <w:rFonts w:cs="Angsana New"/>
              </w:rPr>
              <w:t xml:space="preserve">1) Non-rescheduled installment receivables </w:t>
            </w:r>
          </w:p>
        </w:tc>
        <w:tc>
          <w:tcPr>
            <w:tcW w:w="236" w:type="dxa"/>
          </w:tcPr>
          <w:p w14:paraId="24440FA4" w14:textId="77777777" w:rsidR="00A24E96" w:rsidRPr="003E755D" w:rsidRDefault="00A24E96" w:rsidP="0029532D">
            <w:pPr>
              <w:tabs>
                <w:tab w:val="decimal" w:pos="1179"/>
              </w:tabs>
              <w:spacing w:line="240" w:lineRule="atLeast"/>
              <w:ind w:left="-108" w:right="-124"/>
            </w:pPr>
          </w:p>
        </w:tc>
        <w:tc>
          <w:tcPr>
            <w:tcW w:w="1477" w:type="dxa"/>
          </w:tcPr>
          <w:p w14:paraId="59933D92" w14:textId="77777777" w:rsidR="00A24E96" w:rsidRPr="003E755D" w:rsidRDefault="00A24E96" w:rsidP="0029532D">
            <w:pPr>
              <w:tabs>
                <w:tab w:val="decimal" w:pos="1242"/>
              </w:tabs>
              <w:spacing w:line="240" w:lineRule="atLeast"/>
              <w:ind w:left="-108" w:right="-124"/>
            </w:pPr>
          </w:p>
        </w:tc>
      </w:tr>
      <w:tr w:rsidR="00A24E96" w:rsidRPr="003E755D" w14:paraId="56EA8A89" w14:textId="77777777" w:rsidTr="0050345C">
        <w:trPr>
          <w:cantSplit/>
        </w:trPr>
        <w:tc>
          <w:tcPr>
            <w:tcW w:w="7287" w:type="dxa"/>
            <w:gridSpan w:val="4"/>
          </w:tcPr>
          <w:p w14:paraId="2B25B3BD" w14:textId="77777777" w:rsidR="00A24E96" w:rsidRPr="003E755D" w:rsidRDefault="00A24E96" w:rsidP="0029532D">
            <w:pPr>
              <w:spacing w:line="240" w:lineRule="atLeast"/>
              <w:ind w:left="258" w:right="-124"/>
              <w:rPr>
                <w:rFonts w:cs="Angsana New"/>
                <w:i/>
                <w:iCs/>
              </w:rPr>
            </w:pPr>
            <w:r w:rsidRPr="003E755D">
              <w:rPr>
                <w:rFonts w:cs="Angsana New"/>
                <w:i/>
                <w:iCs/>
              </w:rPr>
              <w:t>Normal receivables</w:t>
            </w:r>
          </w:p>
        </w:tc>
        <w:tc>
          <w:tcPr>
            <w:tcW w:w="236" w:type="dxa"/>
          </w:tcPr>
          <w:p w14:paraId="606D1ED2" w14:textId="77777777" w:rsidR="00A24E96" w:rsidRPr="003E755D" w:rsidRDefault="00A24E96" w:rsidP="0029532D">
            <w:pPr>
              <w:tabs>
                <w:tab w:val="decimal" w:pos="1179"/>
              </w:tabs>
              <w:spacing w:line="240" w:lineRule="atLeast"/>
              <w:ind w:left="-108" w:right="-124"/>
            </w:pPr>
          </w:p>
        </w:tc>
        <w:tc>
          <w:tcPr>
            <w:tcW w:w="1477" w:type="dxa"/>
          </w:tcPr>
          <w:p w14:paraId="0BFBD36C" w14:textId="77777777" w:rsidR="00A24E96" w:rsidRPr="003E755D" w:rsidRDefault="00A24E96" w:rsidP="0029532D">
            <w:pPr>
              <w:tabs>
                <w:tab w:val="decimal" w:pos="1242"/>
              </w:tabs>
              <w:spacing w:line="240" w:lineRule="atLeast"/>
              <w:ind w:left="-108" w:right="-124"/>
            </w:pPr>
          </w:p>
        </w:tc>
      </w:tr>
      <w:tr w:rsidR="00A24E96" w:rsidRPr="003E755D" w14:paraId="0DF9EE72" w14:textId="77777777" w:rsidTr="0050345C">
        <w:trPr>
          <w:cantSplit/>
        </w:trPr>
        <w:tc>
          <w:tcPr>
            <w:tcW w:w="3870" w:type="dxa"/>
          </w:tcPr>
          <w:p w14:paraId="7ED17B5D" w14:textId="77777777" w:rsidR="00A24E96" w:rsidRPr="003E755D" w:rsidRDefault="00A24E96" w:rsidP="0029532D">
            <w:pPr>
              <w:spacing w:line="240" w:lineRule="atLeast"/>
              <w:ind w:left="258"/>
            </w:pPr>
            <w:r w:rsidRPr="003E755D">
              <w:t>Within credit terms</w:t>
            </w:r>
          </w:p>
        </w:tc>
        <w:tc>
          <w:tcPr>
            <w:tcW w:w="1593" w:type="dxa"/>
            <w:shd w:val="clear" w:color="auto" w:fill="auto"/>
          </w:tcPr>
          <w:p w14:paraId="45769792" w14:textId="459265F0" w:rsidR="00A24E96" w:rsidRPr="003E755D" w:rsidRDefault="00A24E96" w:rsidP="0029532D">
            <w:pPr>
              <w:tabs>
                <w:tab w:val="left" w:pos="720"/>
              </w:tabs>
              <w:spacing w:line="240" w:lineRule="auto"/>
              <w:ind w:right="76"/>
              <w:jc w:val="right"/>
              <w:rPr>
                <w:rFonts w:cstheme="minorBidi"/>
              </w:rPr>
            </w:pPr>
            <w:r w:rsidRPr="003E755D">
              <w:rPr>
                <w:rFonts w:cstheme="minorBidi"/>
              </w:rPr>
              <w:t>138,182</w:t>
            </w:r>
          </w:p>
        </w:tc>
        <w:tc>
          <w:tcPr>
            <w:tcW w:w="243" w:type="dxa"/>
            <w:vAlign w:val="bottom"/>
          </w:tcPr>
          <w:p w14:paraId="71A18E62"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5DE03757" w14:textId="51FB7210" w:rsidR="00A24E96" w:rsidRPr="003E755D" w:rsidRDefault="00A24E96" w:rsidP="0029532D">
            <w:pPr>
              <w:tabs>
                <w:tab w:val="left" w:pos="720"/>
              </w:tabs>
              <w:spacing w:line="240" w:lineRule="auto"/>
              <w:ind w:right="76"/>
              <w:jc w:val="right"/>
            </w:pPr>
            <w:r w:rsidRPr="003E755D">
              <w:t>68,110</w:t>
            </w:r>
          </w:p>
        </w:tc>
        <w:tc>
          <w:tcPr>
            <w:tcW w:w="236" w:type="dxa"/>
          </w:tcPr>
          <w:p w14:paraId="7DB7FA9D" w14:textId="77777777" w:rsidR="00A24E96" w:rsidRPr="003E755D" w:rsidRDefault="00A24E96" w:rsidP="0029532D">
            <w:pPr>
              <w:spacing w:line="240" w:lineRule="auto"/>
              <w:jc w:val="both"/>
            </w:pPr>
          </w:p>
        </w:tc>
        <w:tc>
          <w:tcPr>
            <w:tcW w:w="1477" w:type="dxa"/>
          </w:tcPr>
          <w:p w14:paraId="789F2FCE" w14:textId="5C39510B" w:rsidR="00A24E96" w:rsidRPr="003E755D" w:rsidRDefault="00A24E96" w:rsidP="0029532D">
            <w:pPr>
              <w:tabs>
                <w:tab w:val="left" w:pos="720"/>
              </w:tabs>
              <w:spacing w:line="240" w:lineRule="auto"/>
              <w:ind w:right="76"/>
              <w:jc w:val="right"/>
            </w:pPr>
            <w:r w:rsidRPr="003E755D">
              <w:t>2,043</w:t>
            </w:r>
          </w:p>
        </w:tc>
      </w:tr>
      <w:tr w:rsidR="00A24E96" w:rsidRPr="003E755D" w14:paraId="3860052F" w14:textId="77777777" w:rsidTr="0050345C">
        <w:trPr>
          <w:cantSplit/>
        </w:trPr>
        <w:tc>
          <w:tcPr>
            <w:tcW w:w="3870" w:type="dxa"/>
          </w:tcPr>
          <w:p w14:paraId="483D4196" w14:textId="77777777" w:rsidR="00A24E96" w:rsidRPr="003E755D" w:rsidRDefault="00A24E96" w:rsidP="0029532D">
            <w:pPr>
              <w:spacing w:line="240" w:lineRule="atLeast"/>
              <w:ind w:left="258"/>
            </w:pPr>
            <w:r w:rsidRPr="003E755D">
              <w:t>Overdue:</w:t>
            </w:r>
          </w:p>
        </w:tc>
        <w:tc>
          <w:tcPr>
            <w:tcW w:w="1593" w:type="dxa"/>
            <w:shd w:val="clear" w:color="auto" w:fill="auto"/>
          </w:tcPr>
          <w:p w14:paraId="7109FDD7" w14:textId="77777777" w:rsidR="00A24E96" w:rsidRPr="003E755D" w:rsidRDefault="00A24E96" w:rsidP="0029532D">
            <w:pPr>
              <w:tabs>
                <w:tab w:val="left" w:pos="720"/>
              </w:tabs>
              <w:spacing w:line="240" w:lineRule="auto"/>
              <w:ind w:right="76"/>
              <w:jc w:val="right"/>
            </w:pPr>
          </w:p>
        </w:tc>
        <w:tc>
          <w:tcPr>
            <w:tcW w:w="243" w:type="dxa"/>
            <w:vAlign w:val="bottom"/>
          </w:tcPr>
          <w:p w14:paraId="275C25F5"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1528DD6E" w14:textId="77777777" w:rsidR="00A24E96" w:rsidRPr="003E755D" w:rsidRDefault="00A24E96" w:rsidP="0029532D">
            <w:pPr>
              <w:tabs>
                <w:tab w:val="left" w:pos="720"/>
              </w:tabs>
              <w:spacing w:line="240" w:lineRule="auto"/>
              <w:ind w:right="76"/>
              <w:jc w:val="right"/>
            </w:pPr>
          </w:p>
        </w:tc>
        <w:tc>
          <w:tcPr>
            <w:tcW w:w="236" w:type="dxa"/>
          </w:tcPr>
          <w:p w14:paraId="5BC38BFE" w14:textId="77777777" w:rsidR="00A24E96" w:rsidRPr="003E755D" w:rsidRDefault="00A24E96" w:rsidP="0029532D">
            <w:pPr>
              <w:spacing w:line="240" w:lineRule="auto"/>
              <w:jc w:val="both"/>
            </w:pPr>
          </w:p>
        </w:tc>
        <w:tc>
          <w:tcPr>
            <w:tcW w:w="1477" w:type="dxa"/>
          </w:tcPr>
          <w:p w14:paraId="3833DADC" w14:textId="77777777" w:rsidR="00A24E96" w:rsidRPr="003E755D" w:rsidRDefault="00A24E96" w:rsidP="0029532D">
            <w:pPr>
              <w:tabs>
                <w:tab w:val="left" w:pos="720"/>
              </w:tabs>
              <w:spacing w:line="240" w:lineRule="auto"/>
              <w:ind w:right="76"/>
              <w:jc w:val="right"/>
            </w:pPr>
          </w:p>
        </w:tc>
      </w:tr>
      <w:tr w:rsidR="00A24E96" w:rsidRPr="003E755D" w14:paraId="57E146F5" w14:textId="77777777" w:rsidTr="0050345C">
        <w:trPr>
          <w:cantSplit/>
        </w:trPr>
        <w:tc>
          <w:tcPr>
            <w:tcW w:w="3870" w:type="dxa"/>
          </w:tcPr>
          <w:p w14:paraId="56B3BF0E" w14:textId="77777777" w:rsidR="00A24E96" w:rsidRPr="003E755D" w:rsidRDefault="00A24E96" w:rsidP="0029532D">
            <w:pPr>
              <w:spacing w:line="240" w:lineRule="atLeast"/>
              <w:ind w:left="258"/>
            </w:pPr>
            <w:r w:rsidRPr="003E755D">
              <w:t xml:space="preserve">    Less than 3 months</w:t>
            </w:r>
          </w:p>
        </w:tc>
        <w:tc>
          <w:tcPr>
            <w:tcW w:w="1593" w:type="dxa"/>
            <w:shd w:val="clear" w:color="auto" w:fill="auto"/>
          </w:tcPr>
          <w:p w14:paraId="48B553E7" w14:textId="370B442A" w:rsidR="00A24E96" w:rsidRPr="003E755D" w:rsidRDefault="00A24E96" w:rsidP="0029532D">
            <w:pPr>
              <w:tabs>
                <w:tab w:val="left" w:pos="720"/>
              </w:tabs>
              <w:spacing w:line="240" w:lineRule="auto"/>
              <w:ind w:right="76"/>
              <w:jc w:val="right"/>
            </w:pPr>
            <w:r w:rsidRPr="003E755D">
              <w:t>5,502</w:t>
            </w:r>
          </w:p>
        </w:tc>
        <w:tc>
          <w:tcPr>
            <w:tcW w:w="243" w:type="dxa"/>
            <w:vAlign w:val="bottom"/>
          </w:tcPr>
          <w:p w14:paraId="6F609A42"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680AD1E8" w14:textId="5B55A3CF" w:rsidR="00A24E96" w:rsidRPr="003E755D" w:rsidRDefault="00A24E96" w:rsidP="0029532D">
            <w:pPr>
              <w:tabs>
                <w:tab w:val="left" w:pos="720"/>
              </w:tabs>
              <w:spacing w:line="240" w:lineRule="auto"/>
              <w:ind w:right="76"/>
              <w:jc w:val="right"/>
            </w:pPr>
            <w:r w:rsidRPr="003E755D">
              <w:t>3,654</w:t>
            </w:r>
          </w:p>
        </w:tc>
        <w:tc>
          <w:tcPr>
            <w:tcW w:w="236" w:type="dxa"/>
          </w:tcPr>
          <w:p w14:paraId="02239BE9" w14:textId="77777777" w:rsidR="00A24E96" w:rsidRPr="003E755D" w:rsidRDefault="00A24E96" w:rsidP="0029532D">
            <w:pPr>
              <w:spacing w:line="240" w:lineRule="auto"/>
              <w:jc w:val="both"/>
            </w:pPr>
          </w:p>
        </w:tc>
        <w:tc>
          <w:tcPr>
            <w:tcW w:w="1477" w:type="dxa"/>
          </w:tcPr>
          <w:p w14:paraId="26E26FA1" w14:textId="6D38986F" w:rsidR="00A24E96" w:rsidRPr="003E755D" w:rsidRDefault="00A24E96" w:rsidP="0029532D">
            <w:pPr>
              <w:tabs>
                <w:tab w:val="left" w:pos="720"/>
              </w:tabs>
              <w:spacing w:line="240" w:lineRule="auto"/>
              <w:ind w:right="76"/>
              <w:jc w:val="right"/>
            </w:pPr>
            <w:r w:rsidRPr="003E755D">
              <w:t>365</w:t>
            </w:r>
          </w:p>
        </w:tc>
      </w:tr>
      <w:tr w:rsidR="00A24E96" w:rsidRPr="003E755D" w14:paraId="7AAC1247" w14:textId="77777777" w:rsidTr="0050345C">
        <w:trPr>
          <w:cantSplit/>
        </w:trPr>
        <w:tc>
          <w:tcPr>
            <w:tcW w:w="3870" w:type="dxa"/>
          </w:tcPr>
          <w:p w14:paraId="786C0C2D" w14:textId="77777777" w:rsidR="00A24E96" w:rsidRPr="003E755D" w:rsidRDefault="00A24E96" w:rsidP="0029532D">
            <w:pPr>
              <w:spacing w:line="240" w:lineRule="atLeast"/>
              <w:ind w:left="258" w:right="-108"/>
            </w:pPr>
            <w:r w:rsidRPr="003E755D">
              <w:t xml:space="preserve">    3 - 6 months</w:t>
            </w:r>
          </w:p>
        </w:tc>
        <w:tc>
          <w:tcPr>
            <w:tcW w:w="1593" w:type="dxa"/>
            <w:shd w:val="clear" w:color="auto" w:fill="auto"/>
          </w:tcPr>
          <w:p w14:paraId="641C1F1E" w14:textId="5A1E1CFA" w:rsidR="00A24E96" w:rsidRPr="003E755D" w:rsidRDefault="00A24E96" w:rsidP="0029532D">
            <w:pPr>
              <w:tabs>
                <w:tab w:val="left" w:pos="720"/>
              </w:tabs>
              <w:spacing w:line="240" w:lineRule="auto"/>
              <w:ind w:right="76"/>
              <w:jc w:val="right"/>
            </w:pPr>
            <w:r w:rsidRPr="003E755D">
              <w:t>5,199</w:t>
            </w:r>
          </w:p>
        </w:tc>
        <w:tc>
          <w:tcPr>
            <w:tcW w:w="243" w:type="dxa"/>
            <w:vAlign w:val="bottom"/>
          </w:tcPr>
          <w:p w14:paraId="25E2BD02"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0679B9EA" w14:textId="3CF12371" w:rsidR="00A24E96" w:rsidRPr="003E755D" w:rsidRDefault="00A24E96" w:rsidP="0029532D">
            <w:pPr>
              <w:tabs>
                <w:tab w:val="left" w:pos="720"/>
              </w:tabs>
              <w:spacing w:line="240" w:lineRule="auto"/>
              <w:ind w:right="76"/>
              <w:jc w:val="right"/>
            </w:pPr>
            <w:r w:rsidRPr="003E755D">
              <w:t>4,022</w:t>
            </w:r>
          </w:p>
        </w:tc>
        <w:tc>
          <w:tcPr>
            <w:tcW w:w="236" w:type="dxa"/>
          </w:tcPr>
          <w:p w14:paraId="06DE04BA" w14:textId="77777777" w:rsidR="00A24E96" w:rsidRPr="003E755D" w:rsidRDefault="00A24E96" w:rsidP="0029532D">
            <w:pPr>
              <w:spacing w:line="240" w:lineRule="auto"/>
              <w:jc w:val="both"/>
            </w:pPr>
          </w:p>
        </w:tc>
        <w:tc>
          <w:tcPr>
            <w:tcW w:w="1477" w:type="dxa"/>
          </w:tcPr>
          <w:p w14:paraId="4356F970" w14:textId="3D61BCC2" w:rsidR="00A24E96" w:rsidRPr="003E755D" w:rsidRDefault="00A24E96" w:rsidP="0029532D">
            <w:pPr>
              <w:tabs>
                <w:tab w:val="left" w:pos="720"/>
              </w:tabs>
              <w:spacing w:line="240" w:lineRule="auto"/>
              <w:ind w:right="76"/>
              <w:jc w:val="right"/>
            </w:pPr>
            <w:r w:rsidRPr="003E755D">
              <w:t>1,207</w:t>
            </w:r>
          </w:p>
        </w:tc>
      </w:tr>
      <w:tr w:rsidR="00A24E96" w:rsidRPr="003E755D" w14:paraId="31B1E7AF" w14:textId="77777777" w:rsidTr="0050345C">
        <w:trPr>
          <w:cantSplit/>
        </w:trPr>
        <w:tc>
          <w:tcPr>
            <w:tcW w:w="3870" w:type="dxa"/>
          </w:tcPr>
          <w:p w14:paraId="364630C5" w14:textId="77777777" w:rsidR="00A24E96" w:rsidRPr="003E755D" w:rsidRDefault="00A24E96" w:rsidP="0029532D">
            <w:pPr>
              <w:spacing w:line="240" w:lineRule="atLeast"/>
              <w:ind w:left="258" w:right="-108"/>
            </w:pPr>
            <w:r w:rsidRPr="003E755D">
              <w:t xml:space="preserve">    6 - 9 months</w:t>
            </w:r>
          </w:p>
        </w:tc>
        <w:tc>
          <w:tcPr>
            <w:tcW w:w="1593" w:type="dxa"/>
            <w:shd w:val="clear" w:color="auto" w:fill="auto"/>
          </w:tcPr>
          <w:p w14:paraId="3DC9BC86" w14:textId="27486E65" w:rsidR="00A24E96" w:rsidRPr="003E755D" w:rsidRDefault="00A24E96" w:rsidP="0029532D">
            <w:pPr>
              <w:tabs>
                <w:tab w:val="left" w:pos="720"/>
              </w:tabs>
              <w:spacing w:line="240" w:lineRule="auto"/>
              <w:ind w:right="76"/>
              <w:jc w:val="right"/>
            </w:pPr>
            <w:r w:rsidRPr="003E755D">
              <w:t>7,082</w:t>
            </w:r>
          </w:p>
        </w:tc>
        <w:tc>
          <w:tcPr>
            <w:tcW w:w="243" w:type="dxa"/>
            <w:vAlign w:val="bottom"/>
          </w:tcPr>
          <w:p w14:paraId="7F523B0A"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10AFF116" w14:textId="56BA6003" w:rsidR="00A24E96" w:rsidRPr="003E755D" w:rsidRDefault="00A24E96" w:rsidP="0029532D">
            <w:pPr>
              <w:tabs>
                <w:tab w:val="left" w:pos="720"/>
              </w:tabs>
              <w:spacing w:line="240" w:lineRule="auto"/>
              <w:ind w:right="76"/>
              <w:jc w:val="right"/>
            </w:pPr>
            <w:r w:rsidRPr="003E755D">
              <w:t>5,248</w:t>
            </w:r>
          </w:p>
        </w:tc>
        <w:tc>
          <w:tcPr>
            <w:tcW w:w="236" w:type="dxa"/>
          </w:tcPr>
          <w:p w14:paraId="48C0959C" w14:textId="77777777" w:rsidR="00A24E96" w:rsidRPr="003E755D" w:rsidRDefault="00A24E96" w:rsidP="0029532D">
            <w:pPr>
              <w:spacing w:line="240" w:lineRule="auto"/>
              <w:jc w:val="both"/>
            </w:pPr>
          </w:p>
        </w:tc>
        <w:tc>
          <w:tcPr>
            <w:tcW w:w="1477" w:type="dxa"/>
          </w:tcPr>
          <w:p w14:paraId="28F3F2AF" w14:textId="3995AE07" w:rsidR="00A24E96" w:rsidRPr="003E755D" w:rsidRDefault="00A24E96" w:rsidP="0029532D">
            <w:pPr>
              <w:tabs>
                <w:tab w:val="left" w:pos="720"/>
              </w:tabs>
              <w:spacing w:line="240" w:lineRule="auto"/>
              <w:ind w:right="76"/>
              <w:jc w:val="right"/>
            </w:pPr>
            <w:r w:rsidRPr="003E755D">
              <w:t>2,642</w:t>
            </w:r>
          </w:p>
        </w:tc>
      </w:tr>
      <w:tr w:rsidR="00A24E96" w:rsidRPr="003E755D" w14:paraId="25FBBCC0" w14:textId="77777777" w:rsidTr="0050345C">
        <w:trPr>
          <w:cantSplit/>
        </w:trPr>
        <w:tc>
          <w:tcPr>
            <w:tcW w:w="3870" w:type="dxa"/>
          </w:tcPr>
          <w:p w14:paraId="111202B0" w14:textId="77777777" w:rsidR="00A24E96" w:rsidRPr="003E755D" w:rsidRDefault="00A24E96" w:rsidP="0029532D">
            <w:pPr>
              <w:spacing w:line="240" w:lineRule="atLeast"/>
              <w:ind w:left="258" w:right="-108"/>
            </w:pPr>
            <w:r w:rsidRPr="003E755D">
              <w:t xml:space="preserve">    9 - 12 months</w:t>
            </w:r>
          </w:p>
        </w:tc>
        <w:tc>
          <w:tcPr>
            <w:tcW w:w="1593" w:type="dxa"/>
            <w:shd w:val="clear" w:color="auto" w:fill="auto"/>
          </w:tcPr>
          <w:p w14:paraId="7AFDD2CE" w14:textId="6CB6DE47" w:rsidR="00A24E96" w:rsidRPr="003E755D" w:rsidRDefault="00A24E96" w:rsidP="0029532D">
            <w:pPr>
              <w:tabs>
                <w:tab w:val="left" w:pos="720"/>
              </w:tabs>
              <w:spacing w:line="240" w:lineRule="auto"/>
              <w:ind w:right="76"/>
              <w:jc w:val="right"/>
            </w:pPr>
            <w:r w:rsidRPr="003E755D">
              <w:t>502</w:t>
            </w:r>
          </w:p>
        </w:tc>
        <w:tc>
          <w:tcPr>
            <w:tcW w:w="243" w:type="dxa"/>
            <w:vAlign w:val="bottom"/>
          </w:tcPr>
          <w:p w14:paraId="768D23DD"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1FA5DF61" w14:textId="37710508" w:rsidR="00A24E96" w:rsidRPr="003E755D" w:rsidRDefault="00A24E96" w:rsidP="0029532D">
            <w:pPr>
              <w:tabs>
                <w:tab w:val="left" w:pos="720"/>
              </w:tabs>
              <w:spacing w:line="240" w:lineRule="auto"/>
              <w:ind w:right="76"/>
              <w:jc w:val="right"/>
            </w:pPr>
            <w:r w:rsidRPr="003E755D">
              <w:t>471</w:t>
            </w:r>
          </w:p>
        </w:tc>
        <w:tc>
          <w:tcPr>
            <w:tcW w:w="236" w:type="dxa"/>
          </w:tcPr>
          <w:p w14:paraId="39775D16" w14:textId="77777777" w:rsidR="00A24E96" w:rsidRPr="003E755D" w:rsidRDefault="00A24E96" w:rsidP="0029532D">
            <w:pPr>
              <w:spacing w:line="240" w:lineRule="auto"/>
              <w:jc w:val="both"/>
            </w:pPr>
          </w:p>
        </w:tc>
        <w:tc>
          <w:tcPr>
            <w:tcW w:w="1477" w:type="dxa"/>
          </w:tcPr>
          <w:p w14:paraId="43F841A9" w14:textId="53786693" w:rsidR="00A24E96" w:rsidRPr="003E755D" w:rsidRDefault="00A24E96" w:rsidP="0029532D">
            <w:pPr>
              <w:tabs>
                <w:tab w:val="left" w:pos="720"/>
              </w:tabs>
              <w:spacing w:line="240" w:lineRule="auto"/>
              <w:ind w:right="76"/>
              <w:jc w:val="right"/>
            </w:pPr>
            <w:r w:rsidRPr="003E755D">
              <w:t>471</w:t>
            </w:r>
          </w:p>
        </w:tc>
      </w:tr>
      <w:tr w:rsidR="00A24E96" w:rsidRPr="003E755D" w14:paraId="43CCC5C5" w14:textId="77777777" w:rsidTr="0050345C">
        <w:trPr>
          <w:cantSplit/>
        </w:trPr>
        <w:tc>
          <w:tcPr>
            <w:tcW w:w="3870" w:type="dxa"/>
          </w:tcPr>
          <w:p w14:paraId="4584C8BF" w14:textId="77777777" w:rsidR="00A24E96" w:rsidRPr="003E755D" w:rsidRDefault="00A24E96" w:rsidP="0029532D">
            <w:pPr>
              <w:spacing w:line="240" w:lineRule="atLeast"/>
              <w:ind w:left="258"/>
            </w:pPr>
            <w:r w:rsidRPr="003E755D">
              <w:t xml:space="preserve">    Over 12 months</w:t>
            </w:r>
          </w:p>
        </w:tc>
        <w:tc>
          <w:tcPr>
            <w:tcW w:w="1593" w:type="dxa"/>
            <w:shd w:val="clear" w:color="auto" w:fill="auto"/>
          </w:tcPr>
          <w:p w14:paraId="12162DAB" w14:textId="71380EE1" w:rsidR="00A24E96" w:rsidRPr="003E755D" w:rsidRDefault="00A24E96" w:rsidP="0029532D">
            <w:pPr>
              <w:tabs>
                <w:tab w:val="left" w:pos="720"/>
              </w:tabs>
              <w:spacing w:line="240" w:lineRule="auto"/>
              <w:ind w:right="76"/>
              <w:jc w:val="right"/>
            </w:pPr>
            <w:r w:rsidRPr="003E755D">
              <w:t>820</w:t>
            </w:r>
          </w:p>
        </w:tc>
        <w:tc>
          <w:tcPr>
            <w:tcW w:w="243" w:type="dxa"/>
            <w:vAlign w:val="bottom"/>
          </w:tcPr>
          <w:p w14:paraId="77E2AA45"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4DAB1F43" w14:textId="15696633" w:rsidR="00A24E96" w:rsidRPr="003E755D" w:rsidRDefault="00A24E96" w:rsidP="0029532D">
            <w:pPr>
              <w:tabs>
                <w:tab w:val="left" w:pos="720"/>
              </w:tabs>
              <w:spacing w:line="240" w:lineRule="auto"/>
              <w:ind w:right="76"/>
              <w:jc w:val="right"/>
            </w:pPr>
            <w:r w:rsidRPr="003E755D">
              <w:t>767</w:t>
            </w:r>
          </w:p>
        </w:tc>
        <w:tc>
          <w:tcPr>
            <w:tcW w:w="236" w:type="dxa"/>
          </w:tcPr>
          <w:p w14:paraId="38DB3378" w14:textId="77777777" w:rsidR="00A24E96" w:rsidRPr="003E755D" w:rsidRDefault="00A24E96" w:rsidP="0029532D">
            <w:pPr>
              <w:spacing w:line="240" w:lineRule="auto"/>
              <w:jc w:val="both"/>
            </w:pPr>
          </w:p>
        </w:tc>
        <w:tc>
          <w:tcPr>
            <w:tcW w:w="1477" w:type="dxa"/>
          </w:tcPr>
          <w:p w14:paraId="38DE50C1" w14:textId="58F57756" w:rsidR="00A24E96" w:rsidRPr="003E755D" w:rsidRDefault="00A24E96" w:rsidP="0029532D">
            <w:pPr>
              <w:tabs>
                <w:tab w:val="left" w:pos="720"/>
              </w:tabs>
              <w:spacing w:line="240" w:lineRule="auto"/>
              <w:ind w:right="76"/>
              <w:jc w:val="right"/>
            </w:pPr>
            <w:r w:rsidRPr="003E755D">
              <w:t>767</w:t>
            </w:r>
          </w:p>
        </w:tc>
      </w:tr>
      <w:tr w:rsidR="00A24E96" w:rsidRPr="003E755D" w14:paraId="23332621" w14:textId="77777777" w:rsidTr="0050345C">
        <w:trPr>
          <w:cantSplit/>
        </w:trPr>
        <w:tc>
          <w:tcPr>
            <w:tcW w:w="3870" w:type="dxa"/>
            <w:vAlign w:val="bottom"/>
          </w:tcPr>
          <w:p w14:paraId="21CBDF40" w14:textId="77777777" w:rsidR="00A24E96" w:rsidRPr="003E755D" w:rsidRDefault="00A24E96" w:rsidP="0029532D">
            <w:pPr>
              <w:ind w:right="-383" w:hanging="262"/>
              <w:rPr>
                <w:rFonts w:cs="Tahoma"/>
                <w:i/>
                <w:iCs/>
              </w:rPr>
            </w:pPr>
          </w:p>
        </w:tc>
        <w:tc>
          <w:tcPr>
            <w:tcW w:w="1593" w:type="dxa"/>
            <w:tcBorders>
              <w:top w:val="single" w:sz="4" w:space="0" w:color="auto"/>
            </w:tcBorders>
            <w:shd w:val="clear" w:color="auto" w:fill="auto"/>
          </w:tcPr>
          <w:p w14:paraId="25405512" w14:textId="424A0F9A" w:rsidR="00A24E96" w:rsidRPr="003E755D" w:rsidRDefault="00A24E96" w:rsidP="0029532D">
            <w:pPr>
              <w:tabs>
                <w:tab w:val="left" w:pos="1527"/>
              </w:tabs>
              <w:spacing w:line="240" w:lineRule="auto"/>
              <w:ind w:right="76"/>
              <w:jc w:val="right"/>
              <w:rPr>
                <w:b/>
                <w:bCs/>
              </w:rPr>
            </w:pPr>
            <w:r w:rsidRPr="003E755D">
              <w:rPr>
                <w:b/>
                <w:bCs/>
              </w:rPr>
              <w:t>157,287</w:t>
            </w:r>
          </w:p>
        </w:tc>
        <w:tc>
          <w:tcPr>
            <w:tcW w:w="243" w:type="dxa"/>
            <w:vAlign w:val="bottom"/>
          </w:tcPr>
          <w:p w14:paraId="300C5D92" w14:textId="77777777" w:rsidR="00A24E96" w:rsidRPr="003E755D" w:rsidRDefault="00A24E96" w:rsidP="0029532D">
            <w:pPr>
              <w:pStyle w:val="3"/>
              <w:tabs>
                <w:tab w:val="clear" w:pos="360"/>
                <w:tab w:val="clear" w:pos="720"/>
                <w:tab w:val="decimal" w:pos="1212"/>
              </w:tabs>
              <w:spacing w:line="240" w:lineRule="atLeast"/>
              <w:ind w:right="-124"/>
              <w:rPr>
                <w:rFonts w:cs="Times New Roman"/>
                <w:lang w:val="en-US"/>
              </w:rPr>
            </w:pPr>
          </w:p>
        </w:tc>
        <w:tc>
          <w:tcPr>
            <w:tcW w:w="1581" w:type="dxa"/>
            <w:tcBorders>
              <w:top w:val="single" w:sz="4" w:space="0" w:color="auto"/>
            </w:tcBorders>
          </w:tcPr>
          <w:p w14:paraId="656E6F32" w14:textId="56686587" w:rsidR="00A24E96" w:rsidRPr="003E755D" w:rsidRDefault="00A24E96" w:rsidP="0029532D">
            <w:pPr>
              <w:tabs>
                <w:tab w:val="left" w:pos="720"/>
              </w:tabs>
              <w:spacing w:line="240" w:lineRule="auto"/>
              <w:ind w:right="76"/>
              <w:jc w:val="right"/>
              <w:rPr>
                <w:b/>
                <w:bCs/>
              </w:rPr>
            </w:pPr>
            <w:r w:rsidRPr="003E755D">
              <w:rPr>
                <w:b/>
                <w:bCs/>
              </w:rPr>
              <w:t>82,272</w:t>
            </w:r>
          </w:p>
        </w:tc>
        <w:tc>
          <w:tcPr>
            <w:tcW w:w="236" w:type="dxa"/>
          </w:tcPr>
          <w:p w14:paraId="58ACC41A" w14:textId="77777777" w:rsidR="00A24E96" w:rsidRPr="003E755D" w:rsidRDefault="00A24E96" w:rsidP="0029532D">
            <w:pPr>
              <w:spacing w:line="240" w:lineRule="auto"/>
              <w:jc w:val="both"/>
              <w:rPr>
                <w:b/>
                <w:bCs/>
              </w:rPr>
            </w:pPr>
          </w:p>
        </w:tc>
        <w:tc>
          <w:tcPr>
            <w:tcW w:w="1477" w:type="dxa"/>
            <w:tcBorders>
              <w:top w:val="single" w:sz="4" w:space="0" w:color="auto"/>
            </w:tcBorders>
          </w:tcPr>
          <w:p w14:paraId="45D54E8C" w14:textId="4921846B" w:rsidR="00A24E96" w:rsidRPr="003E755D" w:rsidRDefault="00A24E96" w:rsidP="0029532D">
            <w:pPr>
              <w:tabs>
                <w:tab w:val="left" w:pos="720"/>
              </w:tabs>
              <w:spacing w:line="240" w:lineRule="auto"/>
              <w:ind w:right="76"/>
              <w:jc w:val="right"/>
              <w:rPr>
                <w:b/>
                <w:bCs/>
              </w:rPr>
            </w:pPr>
            <w:r w:rsidRPr="003E755D">
              <w:rPr>
                <w:b/>
                <w:bCs/>
              </w:rPr>
              <w:t>7,477</w:t>
            </w:r>
          </w:p>
        </w:tc>
      </w:tr>
      <w:tr w:rsidR="00A24E96" w:rsidRPr="003E755D" w14:paraId="563381F4" w14:textId="77777777" w:rsidTr="0050345C">
        <w:trPr>
          <w:cantSplit/>
        </w:trPr>
        <w:tc>
          <w:tcPr>
            <w:tcW w:w="3870" w:type="dxa"/>
            <w:vAlign w:val="bottom"/>
          </w:tcPr>
          <w:p w14:paraId="7C4A8E96" w14:textId="77777777" w:rsidR="00A24E96" w:rsidRPr="003E755D" w:rsidRDefault="00A24E96" w:rsidP="0029532D">
            <w:pPr>
              <w:spacing w:line="240" w:lineRule="atLeast"/>
              <w:ind w:left="520" w:hanging="270"/>
            </w:pPr>
            <w:r w:rsidRPr="003E755D">
              <w:rPr>
                <w:i/>
                <w:iCs/>
              </w:rPr>
              <w:t>Less</w:t>
            </w:r>
            <w:r w:rsidRPr="003E755D">
              <w:t xml:space="preserve"> undue value</w:t>
            </w:r>
          </w:p>
          <w:p w14:paraId="534CFF16" w14:textId="77777777" w:rsidR="00A24E96" w:rsidRPr="003E755D" w:rsidRDefault="00A24E96"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3917343E" w14:textId="77777777" w:rsidR="00A24E96" w:rsidRPr="003E755D" w:rsidRDefault="00A24E96" w:rsidP="0029532D">
            <w:pPr>
              <w:tabs>
                <w:tab w:val="left" w:pos="720"/>
                <w:tab w:val="left" w:pos="1146"/>
                <w:tab w:val="center" w:pos="1410"/>
              </w:tabs>
              <w:spacing w:line="240" w:lineRule="auto"/>
              <w:jc w:val="right"/>
            </w:pPr>
          </w:p>
          <w:p w14:paraId="4BE2CCBA" w14:textId="3B040DDB" w:rsidR="00A24E96" w:rsidRPr="003E755D" w:rsidRDefault="00A24E96" w:rsidP="0029532D">
            <w:pPr>
              <w:tabs>
                <w:tab w:val="left" w:pos="720"/>
                <w:tab w:val="left" w:pos="1146"/>
                <w:tab w:val="center" w:pos="1410"/>
              </w:tabs>
              <w:spacing w:line="240" w:lineRule="auto"/>
              <w:jc w:val="right"/>
            </w:pPr>
            <w:r w:rsidRPr="003E755D">
              <w:t>(11,634)</w:t>
            </w:r>
          </w:p>
        </w:tc>
        <w:tc>
          <w:tcPr>
            <w:tcW w:w="243" w:type="dxa"/>
          </w:tcPr>
          <w:p w14:paraId="56D4DE53" w14:textId="77777777" w:rsidR="00A24E96" w:rsidRPr="003E755D" w:rsidRDefault="00A24E96" w:rsidP="0029532D">
            <w:pPr>
              <w:spacing w:line="240" w:lineRule="auto"/>
              <w:ind w:right="76"/>
              <w:jc w:val="both"/>
            </w:pPr>
          </w:p>
        </w:tc>
        <w:tc>
          <w:tcPr>
            <w:tcW w:w="1581" w:type="dxa"/>
            <w:tcBorders>
              <w:bottom w:val="single" w:sz="4" w:space="0" w:color="auto"/>
            </w:tcBorders>
          </w:tcPr>
          <w:p w14:paraId="23C1CBA4" w14:textId="77777777" w:rsidR="00A24E96" w:rsidRPr="003E755D" w:rsidRDefault="00A24E96" w:rsidP="001167FC">
            <w:pPr>
              <w:tabs>
                <w:tab w:val="left" w:pos="1210"/>
              </w:tabs>
              <w:spacing w:line="240" w:lineRule="auto"/>
              <w:ind w:right="-650"/>
              <w:jc w:val="right"/>
            </w:pPr>
          </w:p>
          <w:p w14:paraId="3F61FF6D" w14:textId="5CAE06A7" w:rsidR="00A24E96" w:rsidRPr="003E755D" w:rsidRDefault="00A24E96" w:rsidP="001167FC">
            <w:pPr>
              <w:tabs>
                <w:tab w:val="left" w:pos="940"/>
                <w:tab w:val="left" w:pos="1210"/>
              </w:tabs>
              <w:spacing w:line="240" w:lineRule="auto"/>
              <w:ind w:right="-650"/>
              <w:jc w:val="center"/>
            </w:pPr>
            <w:r w:rsidRPr="003E755D">
              <w:t>-</w:t>
            </w:r>
          </w:p>
        </w:tc>
        <w:tc>
          <w:tcPr>
            <w:tcW w:w="236" w:type="dxa"/>
          </w:tcPr>
          <w:p w14:paraId="2D90DA4E" w14:textId="77777777" w:rsidR="00A24E96" w:rsidRPr="003E755D" w:rsidRDefault="00A24E96" w:rsidP="0029532D">
            <w:pPr>
              <w:spacing w:line="240" w:lineRule="auto"/>
              <w:jc w:val="both"/>
            </w:pPr>
          </w:p>
        </w:tc>
        <w:tc>
          <w:tcPr>
            <w:tcW w:w="1477" w:type="dxa"/>
            <w:tcBorders>
              <w:bottom w:val="single" w:sz="4" w:space="0" w:color="auto"/>
            </w:tcBorders>
          </w:tcPr>
          <w:p w14:paraId="2B159841" w14:textId="77777777" w:rsidR="00A24E96" w:rsidRPr="003E755D" w:rsidRDefault="00A24E96" w:rsidP="0029532D">
            <w:pPr>
              <w:tabs>
                <w:tab w:val="left" w:pos="720"/>
              </w:tabs>
              <w:spacing w:line="240" w:lineRule="auto"/>
              <w:ind w:right="342"/>
              <w:jc w:val="right"/>
            </w:pPr>
          </w:p>
          <w:p w14:paraId="6B05BD13" w14:textId="767EB620" w:rsidR="00A24E96" w:rsidRPr="003E755D" w:rsidRDefault="00A24E96" w:rsidP="002A2CB0">
            <w:pPr>
              <w:tabs>
                <w:tab w:val="left" w:pos="700"/>
              </w:tabs>
              <w:spacing w:line="240" w:lineRule="auto"/>
              <w:ind w:right="390"/>
              <w:jc w:val="right"/>
            </w:pPr>
            <w:r w:rsidRPr="003E755D">
              <w:t>-</w:t>
            </w:r>
          </w:p>
        </w:tc>
      </w:tr>
      <w:tr w:rsidR="00A24E96" w:rsidRPr="003E755D" w14:paraId="599330B5" w14:textId="77777777" w:rsidTr="0050345C">
        <w:trPr>
          <w:cantSplit/>
        </w:trPr>
        <w:tc>
          <w:tcPr>
            <w:tcW w:w="3870" w:type="dxa"/>
          </w:tcPr>
          <w:p w14:paraId="110D57D1" w14:textId="77777777" w:rsidR="00A24E96" w:rsidRPr="003E755D" w:rsidRDefault="00A24E96"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47EEAF2A" w14:textId="7CBE852F" w:rsidR="00A24E96" w:rsidRPr="003E755D" w:rsidRDefault="00A24E96" w:rsidP="0029532D">
            <w:pPr>
              <w:tabs>
                <w:tab w:val="left" w:pos="720"/>
              </w:tabs>
              <w:spacing w:line="240" w:lineRule="auto"/>
              <w:ind w:right="76"/>
              <w:jc w:val="right"/>
              <w:rPr>
                <w:b/>
                <w:bCs/>
              </w:rPr>
            </w:pPr>
            <w:r w:rsidRPr="003E755D">
              <w:rPr>
                <w:b/>
                <w:bCs/>
              </w:rPr>
              <w:t>145,653</w:t>
            </w:r>
          </w:p>
        </w:tc>
        <w:tc>
          <w:tcPr>
            <w:tcW w:w="243" w:type="dxa"/>
          </w:tcPr>
          <w:p w14:paraId="2AC2A79D" w14:textId="77777777" w:rsidR="00A24E96" w:rsidRPr="003E755D" w:rsidRDefault="00A24E96" w:rsidP="0029532D">
            <w:pPr>
              <w:spacing w:line="240" w:lineRule="auto"/>
              <w:ind w:right="76"/>
              <w:jc w:val="both"/>
              <w:rPr>
                <w:b/>
                <w:bCs/>
              </w:rPr>
            </w:pPr>
          </w:p>
        </w:tc>
        <w:tc>
          <w:tcPr>
            <w:tcW w:w="1581" w:type="dxa"/>
            <w:tcBorders>
              <w:top w:val="single" w:sz="4" w:space="0" w:color="auto"/>
              <w:bottom w:val="single" w:sz="4" w:space="0" w:color="auto"/>
            </w:tcBorders>
          </w:tcPr>
          <w:p w14:paraId="08A50536" w14:textId="2841D7FA" w:rsidR="00A24E96" w:rsidRPr="003E755D" w:rsidRDefault="00A24E96" w:rsidP="0029532D">
            <w:pPr>
              <w:tabs>
                <w:tab w:val="left" w:pos="720"/>
              </w:tabs>
              <w:spacing w:line="240" w:lineRule="auto"/>
              <w:ind w:right="76"/>
              <w:jc w:val="right"/>
              <w:rPr>
                <w:b/>
                <w:bCs/>
              </w:rPr>
            </w:pPr>
            <w:r w:rsidRPr="003E755D">
              <w:rPr>
                <w:b/>
                <w:bCs/>
              </w:rPr>
              <w:t>82,272</w:t>
            </w:r>
          </w:p>
        </w:tc>
        <w:tc>
          <w:tcPr>
            <w:tcW w:w="236" w:type="dxa"/>
          </w:tcPr>
          <w:p w14:paraId="3DC58D8F" w14:textId="77777777" w:rsidR="00A24E96" w:rsidRPr="003E755D" w:rsidRDefault="00A24E96" w:rsidP="0029532D">
            <w:pPr>
              <w:spacing w:line="240" w:lineRule="auto"/>
              <w:jc w:val="both"/>
              <w:rPr>
                <w:b/>
                <w:bCs/>
              </w:rPr>
            </w:pPr>
          </w:p>
        </w:tc>
        <w:tc>
          <w:tcPr>
            <w:tcW w:w="1477" w:type="dxa"/>
            <w:tcBorders>
              <w:top w:val="single" w:sz="4" w:space="0" w:color="auto"/>
              <w:bottom w:val="single" w:sz="4" w:space="0" w:color="auto"/>
            </w:tcBorders>
          </w:tcPr>
          <w:p w14:paraId="34EF40BC" w14:textId="7D3826C7" w:rsidR="00A24E96" w:rsidRPr="003E755D" w:rsidRDefault="00A24E96" w:rsidP="0029532D">
            <w:pPr>
              <w:tabs>
                <w:tab w:val="left" w:pos="720"/>
              </w:tabs>
              <w:spacing w:line="240" w:lineRule="auto"/>
              <w:ind w:right="76"/>
              <w:jc w:val="right"/>
              <w:rPr>
                <w:b/>
                <w:bCs/>
              </w:rPr>
            </w:pPr>
            <w:r w:rsidRPr="003E755D">
              <w:rPr>
                <w:b/>
                <w:bCs/>
              </w:rPr>
              <w:t>7,477</w:t>
            </w:r>
          </w:p>
        </w:tc>
      </w:tr>
      <w:tr w:rsidR="00A24E96" w:rsidRPr="003E755D" w14:paraId="30F3AC1B" w14:textId="77777777" w:rsidTr="0050345C">
        <w:trPr>
          <w:cantSplit/>
        </w:trPr>
        <w:tc>
          <w:tcPr>
            <w:tcW w:w="3870" w:type="dxa"/>
          </w:tcPr>
          <w:p w14:paraId="7EC0635F" w14:textId="77777777" w:rsidR="00A24E96" w:rsidRPr="003E755D" w:rsidRDefault="00A24E96" w:rsidP="0029532D">
            <w:pPr>
              <w:spacing w:line="240" w:lineRule="atLeast"/>
              <w:ind w:left="258" w:right="-108"/>
            </w:pPr>
          </w:p>
        </w:tc>
        <w:tc>
          <w:tcPr>
            <w:tcW w:w="1593" w:type="dxa"/>
            <w:tcBorders>
              <w:top w:val="single" w:sz="4" w:space="0" w:color="auto"/>
            </w:tcBorders>
            <w:shd w:val="clear" w:color="auto" w:fill="auto"/>
          </w:tcPr>
          <w:p w14:paraId="35B128A0" w14:textId="77777777" w:rsidR="00A24E96" w:rsidRPr="003E755D" w:rsidRDefault="00A24E96" w:rsidP="0029532D">
            <w:pPr>
              <w:tabs>
                <w:tab w:val="decimal" w:pos="1152"/>
              </w:tabs>
              <w:spacing w:line="240" w:lineRule="atLeast"/>
              <w:ind w:left="258" w:right="-124"/>
            </w:pPr>
          </w:p>
        </w:tc>
        <w:tc>
          <w:tcPr>
            <w:tcW w:w="243" w:type="dxa"/>
            <w:vAlign w:val="bottom"/>
          </w:tcPr>
          <w:p w14:paraId="6870585E"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Borders>
              <w:top w:val="single" w:sz="4" w:space="0" w:color="auto"/>
            </w:tcBorders>
          </w:tcPr>
          <w:p w14:paraId="38FAEA9C" w14:textId="77777777" w:rsidR="00A24E96" w:rsidRPr="003E755D" w:rsidRDefault="00A24E96" w:rsidP="0029532D">
            <w:pPr>
              <w:tabs>
                <w:tab w:val="decimal" w:pos="1224"/>
              </w:tabs>
              <w:spacing w:line="240" w:lineRule="atLeast"/>
              <w:ind w:left="258" w:right="-124"/>
            </w:pPr>
          </w:p>
        </w:tc>
        <w:tc>
          <w:tcPr>
            <w:tcW w:w="236" w:type="dxa"/>
          </w:tcPr>
          <w:p w14:paraId="0D07420F" w14:textId="77777777" w:rsidR="00A24E96" w:rsidRPr="003E755D" w:rsidRDefault="00A24E96" w:rsidP="0029532D">
            <w:pPr>
              <w:tabs>
                <w:tab w:val="decimal" w:pos="1179"/>
              </w:tabs>
              <w:spacing w:line="240" w:lineRule="atLeast"/>
              <w:ind w:left="-108" w:right="-124"/>
            </w:pPr>
          </w:p>
        </w:tc>
        <w:tc>
          <w:tcPr>
            <w:tcW w:w="1477" w:type="dxa"/>
            <w:tcBorders>
              <w:top w:val="single" w:sz="4" w:space="0" w:color="auto"/>
            </w:tcBorders>
          </w:tcPr>
          <w:p w14:paraId="369FF12A" w14:textId="77777777" w:rsidR="00A24E96" w:rsidRPr="003E755D" w:rsidRDefault="00A24E96" w:rsidP="0029532D">
            <w:pPr>
              <w:tabs>
                <w:tab w:val="decimal" w:pos="1242"/>
              </w:tabs>
              <w:spacing w:line="240" w:lineRule="atLeast"/>
              <w:ind w:left="-108" w:right="-124"/>
            </w:pPr>
          </w:p>
        </w:tc>
      </w:tr>
      <w:tr w:rsidR="00A24E96" w:rsidRPr="003E755D" w14:paraId="70D4B054" w14:textId="77777777" w:rsidTr="0050345C">
        <w:trPr>
          <w:cantSplit/>
        </w:trPr>
        <w:tc>
          <w:tcPr>
            <w:tcW w:w="7287" w:type="dxa"/>
            <w:gridSpan w:val="4"/>
          </w:tcPr>
          <w:p w14:paraId="0F1E451A" w14:textId="77777777" w:rsidR="00A24E96" w:rsidRPr="003E755D" w:rsidRDefault="00A24E96" w:rsidP="0029532D">
            <w:pPr>
              <w:spacing w:line="240" w:lineRule="atLeast"/>
              <w:ind w:left="258" w:right="-124"/>
              <w:rPr>
                <w:rFonts w:cs="Angsana New"/>
                <w:i/>
                <w:iCs/>
              </w:rPr>
            </w:pPr>
            <w:r w:rsidRPr="003E755D">
              <w:rPr>
                <w:rFonts w:cs="Angsana New"/>
                <w:i/>
                <w:iCs/>
              </w:rPr>
              <w:t>High value receivables</w:t>
            </w:r>
          </w:p>
        </w:tc>
        <w:tc>
          <w:tcPr>
            <w:tcW w:w="236" w:type="dxa"/>
          </w:tcPr>
          <w:p w14:paraId="174DC041" w14:textId="77777777" w:rsidR="00A24E96" w:rsidRPr="003E755D" w:rsidRDefault="00A24E96" w:rsidP="0029532D">
            <w:pPr>
              <w:tabs>
                <w:tab w:val="decimal" w:pos="1179"/>
              </w:tabs>
              <w:spacing w:line="240" w:lineRule="atLeast"/>
              <w:ind w:left="-108" w:right="-124"/>
            </w:pPr>
          </w:p>
        </w:tc>
        <w:tc>
          <w:tcPr>
            <w:tcW w:w="1477" w:type="dxa"/>
          </w:tcPr>
          <w:p w14:paraId="6BCB49A2" w14:textId="77777777" w:rsidR="00A24E96" w:rsidRPr="003E755D" w:rsidRDefault="00A24E96" w:rsidP="0029532D">
            <w:pPr>
              <w:tabs>
                <w:tab w:val="decimal" w:pos="1242"/>
              </w:tabs>
              <w:spacing w:line="240" w:lineRule="atLeast"/>
              <w:ind w:left="-108" w:right="-124"/>
            </w:pPr>
          </w:p>
        </w:tc>
      </w:tr>
      <w:tr w:rsidR="00A24E96" w:rsidRPr="003E755D" w14:paraId="1C075255" w14:textId="77777777" w:rsidTr="0050345C">
        <w:trPr>
          <w:cantSplit/>
        </w:trPr>
        <w:tc>
          <w:tcPr>
            <w:tcW w:w="3870" w:type="dxa"/>
          </w:tcPr>
          <w:p w14:paraId="2A7D76AF" w14:textId="77777777" w:rsidR="00A24E96" w:rsidRPr="003E755D" w:rsidRDefault="00A24E96" w:rsidP="0029532D">
            <w:pPr>
              <w:spacing w:line="240" w:lineRule="atLeast"/>
              <w:ind w:left="258" w:right="-108"/>
            </w:pPr>
            <w:r w:rsidRPr="003E755D">
              <w:t>Portion of overdue</w:t>
            </w:r>
          </w:p>
        </w:tc>
        <w:tc>
          <w:tcPr>
            <w:tcW w:w="1593" w:type="dxa"/>
            <w:shd w:val="clear" w:color="auto" w:fill="auto"/>
          </w:tcPr>
          <w:p w14:paraId="2A3EEE45" w14:textId="77777777" w:rsidR="00A24E96" w:rsidRPr="003E755D" w:rsidRDefault="00A24E96" w:rsidP="0029532D">
            <w:pPr>
              <w:tabs>
                <w:tab w:val="decimal" w:pos="1152"/>
              </w:tabs>
              <w:spacing w:line="240" w:lineRule="atLeast"/>
              <w:ind w:left="258" w:right="-124"/>
            </w:pPr>
          </w:p>
        </w:tc>
        <w:tc>
          <w:tcPr>
            <w:tcW w:w="243" w:type="dxa"/>
            <w:vAlign w:val="bottom"/>
          </w:tcPr>
          <w:p w14:paraId="4B47869C" w14:textId="77777777" w:rsidR="00A24E96" w:rsidRPr="003E755D" w:rsidRDefault="00A24E96"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1203FBB2" w14:textId="77777777" w:rsidR="00A24E96" w:rsidRPr="003E755D" w:rsidRDefault="00A24E96" w:rsidP="0029532D">
            <w:pPr>
              <w:tabs>
                <w:tab w:val="decimal" w:pos="1224"/>
              </w:tabs>
              <w:spacing w:line="240" w:lineRule="atLeast"/>
              <w:ind w:left="258" w:right="-124"/>
            </w:pPr>
          </w:p>
        </w:tc>
        <w:tc>
          <w:tcPr>
            <w:tcW w:w="236" w:type="dxa"/>
          </w:tcPr>
          <w:p w14:paraId="3DDB9A28" w14:textId="77777777" w:rsidR="00A24E96" w:rsidRPr="003E755D" w:rsidRDefault="00A24E96" w:rsidP="0029532D">
            <w:pPr>
              <w:tabs>
                <w:tab w:val="decimal" w:pos="1179"/>
              </w:tabs>
              <w:spacing w:line="240" w:lineRule="atLeast"/>
              <w:ind w:left="-108" w:right="-124"/>
            </w:pPr>
          </w:p>
        </w:tc>
        <w:tc>
          <w:tcPr>
            <w:tcW w:w="1477" w:type="dxa"/>
          </w:tcPr>
          <w:p w14:paraId="22C9351D" w14:textId="77777777" w:rsidR="00A24E96" w:rsidRPr="003E755D" w:rsidRDefault="00A24E96" w:rsidP="0029532D">
            <w:pPr>
              <w:tabs>
                <w:tab w:val="decimal" w:pos="1242"/>
              </w:tabs>
              <w:spacing w:line="240" w:lineRule="atLeast"/>
              <w:ind w:left="-108" w:right="-124"/>
            </w:pPr>
          </w:p>
        </w:tc>
      </w:tr>
      <w:tr w:rsidR="00A24E96" w:rsidRPr="003E755D" w14:paraId="61BF6CE5" w14:textId="77777777" w:rsidTr="0050345C">
        <w:trPr>
          <w:cantSplit/>
        </w:trPr>
        <w:tc>
          <w:tcPr>
            <w:tcW w:w="3870" w:type="dxa"/>
          </w:tcPr>
          <w:p w14:paraId="5FEE5494" w14:textId="77777777" w:rsidR="00A24E96" w:rsidRPr="003E755D" w:rsidRDefault="00A24E96" w:rsidP="0029532D">
            <w:pPr>
              <w:spacing w:line="240" w:lineRule="atLeast"/>
              <w:ind w:left="258"/>
            </w:pPr>
            <w:r w:rsidRPr="003E755D">
              <w:t xml:space="preserve">    Less than 25%</w:t>
            </w:r>
          </w:p>
        </w:tc>
        <w:tc>
          <w:tcPr>
            <w:tcW w:w="1593" w:type="dxa"/>
            <w:shd w:val="clear" w:color="auto" w:fill="auto"/>
          </w:tcPr>
          <w:p w14:paraId="552F9977" w14:textId="290E98D9" w:rsidR="00A24E96" w:rsidRPr="003E755D" w:rsidRDefault="00A24E96" w:rsidP="0029532D">
            <w:pPr>
              <w:tabs>
                <w:tab w:val="left" w:pos="720"/>
              </w:tabs>
              <w:spacing w:line="240" w:lineRule="auto"/>
              <w:ind w:right="108"/>
              <w:jc w:val="right"/>
            </w:pPr>
            <w:r w:rsidRPr="003E755D">
              <w:t>1,117</w:t>
            </w:r>
          </w:p>
        </w:tc>
        <w:tc>
          <w:tcPr>
            <w:tcW w:w="243" w:type="dxa"/>
          </w:tcPr>
          <w:p w14:paraId="1E1F530F" w14:textId="77777777" w:rsidR="00A24E96" w:rsidRPr="003E755D" w:rsidRDefault="00A24E96" w:rsidP="0029532D">
            <w:pPr>
              <w:spacing w:line="240" w:lineRule="auto"/>
              <w:ind w:right="76"/>
              <w:jc w:val="both"/>
            </w:pPr>
          </w:p>
        </w:tc>
        <w:tc>
          <w:tcPr>
            <w:tcW w:w="1581" w:type="dxa"/>
          </w:tcPr>
          <w:p w14:paraId="32C21E59" w14:textId="52426807" w:rsidR="00A24E96" w:rsidRPr="003E755D" w:rsidRDefault="00A24E96" w:rsidP="0029532D">
            <w:pPr>
              <w:tabs>
                <w:tab w:val="left" w:pos="720"/>
              </w:tabs>
              <w:spacing w:line="240" w:lineRule="auto"/>
              <w:ind w:right="72"/>
              <w:jc w:val="right"/>
            </w:pPr>
            <w:r w:rsidRPr="003E755D">
              <w:t>593</w:t>
            </w:r>
          </w:p>
        </w:tc>
        <w:tc>
          <w:tcPr>
            <w:tcW w:w="236" w:type="dxa"/>
          </w:tcPr>
          <w:p w14:paraId="5C130323" w14:textId="77777777" w:rsidR="00A24E96" w:rsidRPr="003E755D" w:rsidRDefault="00A24E96" w:rsidP="0029532D">
            <w:pPr>
              <w:spacing w:line="240" w:lineRule="auto"/>
              <w:ind w:right="76"/>
              <w:jc w:val="both"/>
            </w:pPr>
          </w:p>
        </w:tc>
        <w:tc>
          <w:tcPr>
            <w:tcW w:w="1477" w:type="dxa"/>
          </w:tcPr>
          <w:p w14:paraId="1C6B76F6" w14:textId="581F3A29" w:rsidR="00A24E96" w:rsidRPr="003E755D" w:rsidRDefault="00A24E96" w:rsidP="0029532D">
            <w:pPr>
              <w:tabs>
                <w:tab w:val="left" w:pos="720"/>
              </w:tabs>
              <w:spacing w:line="240" w:lineRule="auto"/>
              <w:ind w:right="76"/>
              <w:jc w:val="right"/>
            </w:pPr>
            <w:r w:rsidRPr="003E755D">
              <w:t>297</w:t>
            </w:r>
          </w:p>
        </w:tc>
      </w:tr>
      <w:tr w:rsidR="00A24E96" w:rsidRPr="003E755D" w14:paraId="7200A705" w14:textId="77777777" w:rsidTr="0050345C">
        <w:trPr>
          <w:cantSplit/>
        </w:trPr>
        <w:tc>
          <w:tcPr>
            <w:tcW w:w="3870" w:type="dxa"/>
          </w:tcPr>
          <w:p w14:paraId="07C16982" w14:textId="77777777" w:rsidR="00A24E96" w:rsidRPr="003E755D" w:rsidRDefault="00A24E96" w:rsidP="0029532D">
            <w:pPr>
              <w:spacing w:line="240" w:lineRule="atLeast"/>
              <w:ind w:left="258" w:right="-108"/>
            </w:pPr>
            <w:r w:rsidRPr="003E755D">
              <w:t xml:space="preserve">    Over 25%</w:t>
            </w:r>
          </w:p>
        </w:tc>
        <w:tc>
          <w:tcPr>
            <w:tcW w:w="1593" w:type="dxa"/>
            <w:tcBorders>
              <w:bottom w:val="single" w:sz="4" w:space="0" w:color="auto"/>
            </w:tcBorders>
            <w:shd w:val="clear" w:color="auto" w:fill="auto"/>
          </w:tcPr>
          <w:p w14:paraId="21F94B50" w14:textId="300A91EA" w:rsidR="00A24E96" w:rsidRPr="003E755D" w:rsidRDefault="00A24E96" w:rsidP="0029532D">
            <w:pPr>
              <w:tabs>
                <w:tab w:val="left" w:pos="700"/>
              </w:tabs>
              <w:spacing w:line="240" w:lineRule="auto"/>
              <w:ind w:right="390"/>
              <w:jc w:val="right"/>
            </w:pPr>
            <w:r w:rsidRPr="003E755D">
              <w:t>-</w:t>
            </w:r>
          </w:p>
        </w:tc>
        <w:tc>
          <w:tcPr>
            <w:tcW w:w="243" w:type="dxa"/>
          </w:tcPr>
          <w:p w14:paraId="73CB008B" w14:textId="77777777" w:rsidR="00A24E96" w:rsidRPr="003E755D" w:rsidRDefault="00A24E96" w:rsidP="0029532D">
            <w:pPr>
              <w:spacing w:line="240" w:lineRule="auto"/>
              <w:ind w:right="76"/>
              <w:jc w:val="both"/>
            </w:pPr>
          </w:p>
        </w:tc>
        <w:tc>
          <w:tcPr>
            <w:tcW w:w="1581" w:type="dxa"/>
            <w:tcBorders>
              <w:bottom w:val="single" w:sz="4" w:space="0" w:color="auto"/>
            </w:tcBorders>
          </w:tcPr>
          <w:p w14:paraId="4DE0D572" w14:textId="623AB270" w:rsidR="00A24E96" w:rsidRPr="003E755D" w:rsidRDefault="00A24E96" w:rsidP="001167FC">
            <w:pPr>
              <w:tabs>
                <w:tab w:val="left" w:pos="940"/>
                <w:tab w:val="left" w:pos="1210"/>
              </w:tabs>
              <w:spacing w:line="240" w:lineRule="auto"/>
              <w:ind w:right="-650"/>
              <w:jc w:val="center"/>
            </w:pPr>
            <w:r w:rsidRPr="003E755D">
              <w:t>-</w:t>
            </w:r>
          </w:p>
        </w:tc>
        <w:tc>
          <w:tcPr>
            <w:tcW w:w="236" w:type="dxa"/>
          </w:tcPr>
          <w:p w14:paraId="4569677B" w14:textId="77777777" w:rsidR="00A24E96" w:rsidRPr="003E755D" w:rsidRDefault="00A24E96" w:rsidP="0029532D">
            <w:pPr>
              <w:spacing w:line="240" w:lineRule="auto"/>
              <w:ind w:right="76"/>
              <w:jc w:val="both"/>
            </w:pPr>
          </w:p>
        </w:tc>
        <w:tc>
          <w:tcPr>
            <w:tcW w:w="1477" w:type="dxa"/>
            <w:tcBorders>
              <w:bottom w:val="single" w:sz="4" w:space="0" w:color="auto"/>
            </w:tcBorders>
          </w:tcPr>
          <w:p w14:paraId="27EAB3CE" w14:textId="41071FCB" w:rsidR="00A24E96" w:rsidRPr="003E755D" w:rsidRDefault="00A24E96" w:rsidP="002A2CB0">
            <w:pPr>
              <w:tabs>
                <w:tab w:val="left" w:pos="720"/>
              </w:tabs>
              <w:spacing w:line="240" w:lineRule="auto"/>
              <w:ind w:right="390"/>
              <w:jc w:val="right"/>
            </w:pPr>
            <w:r w:rsidRPr="003E755D">
              <w:t>-</w:t>
            </w:r>
          </w:p>
        </w:tc>
      </w:tr>
      <w:tr w:rsidR="00A24E96" w:rsidRPr="003E755D" w14:paraId="7EF7C7E2" w14:textId="77777777" w:rsidTr="0050345C">
        <w:trPr>
          <w:cantSplit/>
        </w:trPr>
        <w:tc>
          <w:tcPr>
            <w:tcW w:w="3870" w:type="dxa"/>
            <w:vAlign w:val="bottom"/>
          </w:tcPr>
          <w:p w14:paraId="1E146C12" w14:textId="77777777" w:rsidR="00A24E96" w:rsidRPr="003E755D" w:rsidRDefault="00A24E96" w:rsidP="0029532D">
            <w:pPr>
              <w:ind w:right="-383" w:hanging="262"/>
              <w:rPr>
                <w:rFonts w:cs="Tahoma"/>
                <w:b/>
                <w:bCs/>
                <w:i/>
                <w:iCs/>
              </w:rPr>
            </w:pPr>
          </w:p>
        </w:tc>
        <w:tc>
          <w:tcPr>
            <w:tcW w:w="1593" w:type="dxa"/>
            <w:tcBorders>
              <w:top w:val="single" w:sz="4" w:space="0" w:color="auto"/>
            </w:tcBorders>
            <w:shd w:val="clear" w:color="auto" w:fill="auto"/>
          </w:tcPr>
          <w:p w14:paraId="1082AEC1" w14:textId="3D5B999E" w:rsidR="00A24E96" w:rsidRPr="003E755D" w:rsidRDefault="00A24E96" w:rsidP="0029532D">
            <w:pPr>
              <w:tabs>
                <w:tab w:val="left" w:pos="1347"/>
              </w:tabs>
              <w:spacing w:line="240" w:lineRule="auto"/>
              <w:ind w:right="108"/>
              <w:jc w:val="right"/>
              <w:rPr>
                <w:b/>
                <w:bCs/>
              </w:rPr>
            </w:pPr>
            <w:r w:rsidRPr="003E755D">
              <w:rPr>
                <w:b/>
                <w:bCs/>
              </w:rPr>
              <w:t>1,117</w:t>
            </w:r>
          </w:p>
        </w:tc>
        <w:tc>
          <w:tcPr>
            <w:tcW w:w="243" w:type="dxa"/>
          </w:tcPr>
          <w:p w14:paraId="0076EF25" w14:textId="77777777" w:rsidR="00A24E96" w:rsidRPr="003E755D" w:rsidRDefault="00A24E96" w:rsidP="0029532D">
            <w:pPr>
              <w:spacing w:line="240" w:lineRule="auto"/>
              <w:ind w:right="76"/>
              <w:jc w:val="both"/>
              <w:rPr>
                <w:b/>
                <w:bCs/>
              </w:rPr>
            </w:pPr>
          </w:p>
        </w:tc>
        <w:tc>
          <w:tcPr>
            <w:tcW w:w="1581" w:type="dxa"/>
            <w:tcBorders>
              <w:top w:val="single" w:sz="4" w:space="0" w:color="auto"/>
            </w:tcBorders>
          </w:tcPr>
          <w:p w14:paraId="6DC1076D" w14:textId="41E61232" w:rsidR="00A24E96" w:rsidRPr="003E755D" w:rsidRDefault="00A24E96" w:rsidP="0029532D">
            <w:pPr>
              <w:tabs>
                <w:tab w:val="left" w:pos="720"/>
              </w:tabs>
              <w:spacing w:line="240" w:lineRule="auto"/>
              <w:ind w:right="72"/>
              <w:jc w:val="right"/>
              <w:rPr>
                <w:b/>
                <w:bCs/>
              </w:rPr>
            </w:pPr>
            <w:r w:rsidRPr="003E755D">
              <w:rPr>
                <w:b/>
                <w:bCs/>
              </w:rPr>
              <w:t>593</w:t>
            </w:r>
          </w:p>
        </w:tc>
        <w:tc>
          <w:tcPr>
            <w:tcW w:w="236" w:type="dxa"/>
          </w:tcPr>
          <w:p w14:paraId="2146C827" w14:textId="77777777" w:rsidR="00A24E96" w:rsidRPr="003E755D" w:rsidRDefault="00A24E96" w:rsidP="0029532D">
            <w:pPr>
              <w:spacing w:line="240" w:lineRule="auto"/>
              <w:ind w:right="76"/>
              <w:jc w:val="both"/>
              <w:rPr>
                <w:b/>
                <w:bCs/>
              </w:rPr>
            </w:pPr>
          </w:p>
        </w:tc>
        <w:tc>
          <w:tcPr>
            <w:tcW w:w="1477" w:type="dxa"/>
            <w:tcBorders>
              <w:top w:val="single" w:sz="4" w:space="0" w:color="auto"/>
            </w:tcBorders>
          </w:tcPr>
          <w:p w14:paraId="5A6F680E" w14:textId="7C3D3939" w:rsidR="00A24E96" w:rsidRPr="003E755D" w:rsidRDefault="00A24E96" w:rsidP="0029532D">
            <w:pPr>
              <w:tabs>
                <w:tab w:val="left" w:pos="720"/>
              </w:tabs>
              <w:spacing w:line="240" w:lineRule="auto"/>
              <w:ind w:right="76"/>
              <w:jc w:val="right"/>
              <w:rPr>
                <w:b/>
                <w:bCs/>
              </w:rPr>
            </w:pPr>
            <w:r w:rsidRPr="003E755D">
              <w:rPr>
                <w:b/>
                <w:bCs/>
              </w:rPr>
              <w:t>297</w:t>
            </w:r>
          </w:p>
        </w:tc>
      </w:tr>
      <w:tr w:rsidR="00A24E96" w:rsidRPr="003E755D" w14:paraId="63CF7736" w14:textId="77777777" w:rsidTr="0050345C">
        <w:trPr>
          <w:cantSplit/>
        </w:trPr>
        <w:tc>
          <w:tcPr>
            <w:tcW w:w="3870" w:type="dxa"/>
            <w:vAlign w:val="bottom"/>
          </w:tcPr>
          <w:p w14:paraId="02BC3166" w14:textId="77777777" w:rsidR="00A24E96" w:rsidRPr="003E755D" w:rsidRDefault="00A24E96" w:rsidP="0029532D">
            <w:pPr>
              <w:spacing w:line="240" w:lineRule="atLeast"/>
              <w:ind w:left="520" w:hanging="270"/>
            </w:pPr>
            <w:r w:rsidRPr="003E755D">
              <w:rPr>
                <w:i/>
                <w:iCs/>
              </w:rPr>
              <w:t>Less</w:t>
            </w:r>
            <w:r w:rsidRPr="003E755D">
              <w:t xml:space="preserve"> undue value</w:t>
            </w:r>
          </w:p>
          <w:p w14:paraId="08BFD91F" w14:textId="77777777" w:rsidR="00A24E96" w:rsidRPr="003E755D" w:rsidRDefault="00A24E96"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644B3C7E" w14:textId="77777777" w:rsidR="00A24E96" w:rsidRPr="003E755D" w:rsidRDefault="00A24E96" w:rsidP="0029532D">
            <w:pPr>
              <w:tabs>
                <w:tab w:val="left" w:pos="720"/>
                <w:tab w:val="left" w:pos="1473"/>
                <w:tab w:val="center" w:pos="1616"/>
              </w:tabs>
              <w:spacing w:line="240" w:lineRule="auto"/>
              <w:ind w:right="29"/>
              <w:jc w:val="right"/>
            </w:pPr>
          </w:p>
          <w:p w14:paraId="42F91D2E" w14:textId="06A74CEF" w:rsidR="00A24E96" w:rsidRPr="003E755D" w:rsidRDefault="00A24E96" w:rsidP="0029532D">
            <w:pPr>
              <w:tabs>
                <w:tab w:val="left" w:pos="720"/>
                <w:tab w:val="left" w:pos="1473"/>
                <w:tab w:val="center" w:pos="1616"/>
              </w:tabs>
              <w:spacing w:line="240" w:lineRule="auto"/>
              <w:ind w:right="29"/>
              <w:jc w:val="right"/>
            </w:pPr>
            <w:r w:rsidRPr="003E755D">
              <w:t>(75)</w:t>
            </w:r>
          </w:p>
        </w:tc>
        <w:tc>
          <w:tcPr>
            <w:tcW w:w="243" w:type="dxa"/>
          </w:tcPr>
          <w:p w14:paraId="69E150E8" w14:textId="77777777" w:rsidR="00A24E96" w:rsidRPr="003E755D" w:rsidRDefault="00A24E96" w:rsidP="0029532D">
            <w:pPr>
              <w:spacing w:line="240" w:lineRule="auto"/>
              <w:ind w:right="108"/>
              <w:jc w:val="right"/>
            </w:pPr>
          </w:p>
        </w:tc>
        <w:tc>
          <w:tcPr>
            <w:tcW w:w="1581" w:type="dxa"/>
            <w:tcBorders>
              <w:bottom w:val="single" w:sz="4" w:space="0" w:color="auto"/>
            </w:tcBorders>
          </w:tcPr>
          <w:p w14:paraId="26D7A0DC" w14:textId="77777777" w:rsidR="00A24E96" w:rsidRPr="003E755D" w:rsidRDefault="00A24E96" w:rsidP="001167FC">
            <w:pPr>
              <w:tabs>
                <w:tab w:val="left" w:pos="940"/>
                <w:tab w:val="left" w:pos="1210"/>
              </w:tabs>
              <w:spacing w:line="240" w:lineRule="auto"/>
              <w:ind w:right="-650"/>
              <w:jc w:val="center"/>
            </w:pPr>
          </w:p>
          <w:p w14:paraId="03E9B1B9" w14:textId="3942CF25" w:rsidR="00A24E96" w:rsidRPr="003E755D" w:rsidRDefault="00A24E96" w:rsidP="001167FC">
            <w:pPr>
              <w:tabs>
                <w:tab w:val="left" w:pos="940"/>
                <w:tab w:val="left" w:pos="1210"/>
              </w:tabs>
              <w:spacing w:line="240" w:lineRule="auto"/>
              <w:ind w:right="-650"/>
              <w:jc w:val="center"/>
            </w:pPr>
            <w:r w:rsidRPr="003E755D">
              <w:t>-</w:t>
            </w:r>
          </w:p>
        </w:tc>
        <w:tc>
          <w:tcPr>
            <w:tcW w:w="236" w:type="dxa"/>
          </w:tcPr>
          <w:p w14:paraId="3753A6BA" w14:textId="77777777" w:rsidR="00A24E96" w:rsidRPr="003E755D" w:rsidRDefault="00A24E96" w:rsidP="0029532D">
            <w:pPr>
              <w:spacing w:line="240" w:lineRule="auto"/>
              <w:jc w:val="both"/>
            </w:pPr>
          </w:p>
        </w:tc>
        <w:tc>
          <w:tcPr>
            <w:tcW w:w="1477" w:type="dxa"/>
            <w:tcBorders>
              <w:bottom w:val="single" w:sz="4" w:space="0" w:color="auto"/>
            </w:tcBorders>
          </w:tcPr>
          <w:p w14:paraId="6C8889AA" w14:textId="77777777" w:rsidR="00A24E96" w:rsidRPr="003E755D" w:rsidRDefault="00A24E96" w:rsidP="002A2CB0">
            <w:pPr>
              <w:tabs>
                <w:tab w:val="left" w:pos="720"/>
              </w:tabs>
              <w:spacing w:line="240" w:lineRule="auto"/>
              <w:ind w:right="390"/>
              <w:jc w:val="right"/>
            </w:pPr>
          </w:p>
          <w:p w14:paraId="50B250B8" w14:textId="4D161D51" w:rsidR="00A24E96" w:rsidRPr="003E755D" w:rsidRDefault="00A24E96" w:rsidP="002A2CB0">
            <w:pPr>
              <w:tabs>
                <w:tab w:val="left" w:pos="720"/>
              </w:tabs>
              <w:spacing w:line="240" w:lineRule="auto"/>
              <w:ind w:right="390"/>
              <w:jc w:val="right"/>
            </w:pPr>
            <w:r w:rsidRPr="003E755D">
              <w:t>-</w:t>
            </w:r>
          </w:p>
        </w:tc>
      </w:tr>
      <w:tr w:rsidR="00A24E96" w:rsidRPr="000A4D45" w14:paraId="388DCF6C" w14:textId="77777777" w:rsidTr="0050345C">
        <w:trPr>
          <w:cantSplit/>
        </w:trPr>
        <w:tc>
          <w:tcPr>
            <w:tcW w:w="3870" w:type="dxa"/>
          </w:tcPr>
          <w:p w14:paraId="291D40B0" w14:textId="77777777" w:rsidR="00A24E96" w:rsidRPr="003E755D" w:rsidRDefault="00A24E96"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62477342" w14:textId="42B6CCF5" w:rsidR="00A24E96" w:rsidRPr="003E755D" w:rsidRDefault="00A24E96" w:rsidP="0029532D">
            <w:pPr>
              <w:tabs>
                <w:tab w:val="left" w:pos="1347"/>
              </w:tabs>
              <w:spacing w:line="240" w:lineRule="auto"/>
              <w:ind w:right="108"/>
              <w:jc w:val="right"/>
              <w:rPr>
                <w:b/>
                <w:bCs/>
              </w:rPr>
            </w:pPr>
            <w:r w:rsidRPr="003E755D">
              <w:rPr>
                <w:b/>
                <w:bCs/>
              </w:rPr>
              <w:t>1,042</w:t>
            </w:r>
          </w:p>
        </w:tc>
        <w:tc>
          <w:tcPr>
            <w:tcW w:w="243" w:type="dxa"/>
          </w:tcPr>
          <w:p w14:paraId="6A1D8437" w14:textId="77777777" w:rsidR="00A24E96" w:rsidRPr="003E755D" w:rsidRDefault="00A24E96" w:rsidP="0029532D">
            <w:pPr>
              <w:spacing w:line="240" w:lineRule="auto"/>
              <w:ind w:right="76"/>
              <w:jc w:val="both"/>
              <w:rPr>
                <w:b/>
                <w:bCs/>
              </w:rPr>
            </w:pPr>
          </w:p>
        </w:tc>
        <w:tc>
          <w:tcPr>
            <w:tcW w:w="1581" w:type="dxa"/>
            <w:tcBorders>
              <w:top w:val="single" w:sz="4" w:space="0" w:color="auto"/>
              <w:bottom w:val="single" w:sz="4" w:space="0" w:color="auto"/>
            </w:tcBorders>
          </w:tcPr>
          <w:p w14:paraId="096618A3" w14:textId="1AD4312F" w:rsidR="00A24E96" w:rsidRPr="003E755D" w:rsidRDefault="00A24E96" w:rsidP="0029532D">
            <w:pPr>
              <w:tabs>
                <w:tab w:val="left" w:pos="967"/>
              </w:tabs>
              <w:spacing w:line="240" w:lineRule="auto"/>
              <w:ind w:right="72" w:firstLine="432"/>
              <w:jc w:val="right"/>
              <w:rPr>
                <w:b/>
                <w:bCs/>
              </w:rPr>
            </w:pPr>
            <w:r w:rsidRPr="003E755D">
              <w:rPr>
                <w:b/>
                <w:bCs/>
              </w:rPr>
              <w:t>593</w:t>
            </w:r>
          </w:p>
        </w:tc>
        <w:tc>
          <w:tcPr>
            <w:tcW w:w="236" w:type="dxa"/>
          </w:tcPr>
          <w:p w14:paraId="2CCBD2D9" w14:textId="77777777" w:rsidR="00A24E96" w:rsidRPr="003E755D" w:rsidRDefault="00A24E96" w:rsidP="0029532D">
            <w:pPr>
              <w:spacing w:line="240" w:lineRule="auto"/>
              <w:ind w:right="76"/>
              <w:jc w:val="both"/>
              <w:rPr>
                <w:b/>
                <w:bCs/>
              </w:rPr>
            </w:pPr>
          </w:p>
        </w:tc>
        <w:tc>
          <w:tcPr>
            <w:tcW w:w="1477" w:type="dxa"/>
            <w:tcBorders>
              <w:top w:val="single" w:sz="4" w:space="0" w:color="auto"/>
              <w:bottom w:val="single" w:sz="4" w:space="0" w:color="auto"/>
            </w:tcBorders>
          </w:tcPr>
          <w:p w14:paraId="5C154F3D" w14:textId="09E1FC25" w:rsidR="00A24E96" w:rsidRPr="0099787C" w:rsidRDefault="00A24E96" w:rsidP="0029532D">
            <w:pPr>
              <w:tabs>
                <w:tab w:val="left" w:pos="720"/>
              </w:tabs>
              <w:spacing w:line="240" w:lineRule="auto"/>
              <w:ind w:right="76"/>
              <w:jc w:val="right"/>
              <w:rPr>
                <w:b/>
                <w:bCs/>
              </w:rPr>
            </w:pPr>
            <w:r w:rsidRPr="003E755D">
              <w:rPr>
                <w:b/>
                <w:bCs/>
              </w:rPr>
              <w:t>297</w:t>
            </w:r>
          </w:p>
        </w:tc>
      </w:tr>
    </w:tbl>
    <w:p w14:paraId="335B2A2B" w14:textId="77777777" w:rsidR="00F92E09" w:rsidRDefault="00F92E09" w:rsidP="00657621">
      <w:pPr>
        <w:spacing w:line="240" w:lineRule="atLeast"/>
        <w:ind w:left="540" w:firstLine="90"/>
      </w:pPr>
    </w:p>
    <w:p w14:paraId="4B6D757C" w14:textId="77777777" w:rsidR="00F92E09" w:rsidRDefault="00F92E09" w:rsidP="00F92E09">
      <w:pPr>
        <w:spacing w:line="240" w:lineRule="atLeast"/>
        <w:ind w:left="540"/>
      </w:pPr>
      <w:r w:rsidRPr="00103204">
        <w:rPr>
          <w:spacing w:val="-2"/>
        </w:rPr>
        <w:t>*Net of unearned interest income, collateral and undue value added tax</w:t>
      </w:r>
    </w:p>
    <w:p w14:paraId="4140E2EC" w14:textId="77777777" w:rsidR="00F92E09" w:rsidRDefault="00F92E09" w:rsidP="00657621">
      <w:pPr>
        <w:spacing w:line="240" w:lineRule="atLeast"/>
        <w:ind w:left="540" w:firstLine="90"/>
      </w:pPr>
    </w:p>
    <w:p w14:paraId="714E5F82" w14:textId="77777777" w:rsidR="00F92E09" w:rsidRDefault="00F92E09" w:rsidP="00657621">
      <w:pPr>
        <w:spacing w:line="240" w:lineRule="atLeast"/>
        <w:ind w:left="540" w:firstLine="90"/>
      </w:pPr>
    </w:p>
    <w:p w14:paraId="66B2EE04" w14:textId="77777777" w:rsidR="00F92E09" w:rsidRDefault="00F92E09" w:rsidP="00657621">
      <w:pPr>
        <w:spacing w:line="240" w:lineRule="atLeast"/>
        <w:ind w:left="540" w:firstLine="90"/>
      </w:pPr>
    </w:p>
    <w:p w14:paraId="79620FF4" w14:textId="77777777" w:rsidR="00F92E09" w:rsidRDefault="00F92E09" w:rsidP="00657621">
      <w:pPr>
        <w:spacing w:line="240" w:lineRule="atLeast"/>
        <w:ind w:left="540" w:firstLine="90"/>
      </w:pPr>
    </w:p>
    <w:p w14:paraId="633243BB" w14:textId="77777777" w:rsidR="00F92E09" w:rsidRDefault="00F92E09" w:rsidP="00657621">
      <w:pPr>
        <w:spacing w:line="240" w:lineRule="atLeast"/>
        <w:ind w:left="540" w:firstLine="90"/>
      </w:pPr>
    </w:p>
    <w:p w14:paraId="1A5D434A" w14:textId="77777777" w:rsidR="00F92E09" w:rsidRDefault="00F92E09" w:rsidP="00657621">
      <w:pPr>
        <w:spacing w:line="240" w:lineRule="atLeast"/>
        <w:ind w:left="540" w:firstLine="90"/>
      </w:pPr>
    </w:p>
    <w:p w14:paraId="06EB2602" w14:textId="3CDCCA0E" w:rsidR="00F92E09" w:rsidRDefault="00F92E09" w:rsidP="00657621">
      <w:pPr>
        <w:spacing w:line="240" w:lineRule="atLeast"/>
        <w:ind w:left="540" w:firstLine="90"/>
      </w:pPr>
    </w:p>
    <w:p w14:paraId="7D405AEA" w14:textId="28ECCF6D" w:rsidR="00AC3842" w:rsidRDefault="00AC3842" w:rsidP="00657621">
      <w:pPr>
        <w:spacing w:line="240" w:lineRule="atLeast"/>
        <w:ind w:left="540" w:firstLine="90"/>
      </w:pPr>
    </w:p>
    <w:p w14:paraId="1FDE4B5C" w14:textId="2DFDDC31" w:rsidR="00AC3842" w:rsidRDefault="00AC3842" w:rsidP="00657621">
      <w:pPr>
        <w:spacing w:line="240" w:lineRule="atLeast"/>
        <w:ind w:left="540" w:firstLine="90"/>
      </w:pPr>
    </w:p>
    <w:p w14:paraId="7EF5207C" w14:textId="1CEC2957" w:rsidR="00AC3842" w:rsidRDefault="00AC3842" w:rsidP="00657621">
      <w:pPr>
        <w:spacing w:line="240" w:lineRule="atLeast"/>
        <w:ind w:left="540" w:firstLine="90"/>
      </w:pPr>
    </w:p>
    <w:p w14:paraId="2AFA9E7C" w14:textId="6B9ED782" w:rsidR="00AC3842" w:rsidRDefault="00AC3842" w:rsidP="00657621">
      <w:pPr>
        <w:spacing w:line="240" w:lineRule="atLeast"/>
        <w:ind w:left="540" w:firstLine="90"/>
      </w:pPr>
    </w:p>
    <w:p w14:paraId="47BE759C" w14:textId="70B2C45A" w:rsidR="00AC3842" w:rsidRDefault="00AC3842" w:rsidP="00657621">
      <w:pPr>
        <w:spacing w:line="240" w:lineRule="atLeast"/>
        <w:ind w:left="540" w:firstLine="90"/>
      </w:pPr>
    </w:p>
    <w:p w14:paraId="15239301" w14:textId="10CB4CD5" w:rsidR="00AC3842" w:rsidRDefault="00AC3842" w:rsidP="00657621">
      <w:pPr>
        <w:spacing w:line="240" w:lineRule="atLeast"/>
        <w:ind w:left="540" w:firstLine="90"/>
      </w:pPr>
    </w:p>
    <w:p w14:paraId="624F3515" w14:textId="13B45F31" w:rsidR="00AC3842" w:rsidRDefault="00AC3842" w:rsidP="00657621">
      <w:pPr>
        <w:spacing w:line="240" w:lineRule="atLeast"/>
        <w:ind w:left="540" w:firstLine="90"/>
      </w:pPr>
    </w:p>
    <w:p w14:paraId="09B4983F" w14:textId="70415A43" w:rsidR="00AC3842" w:rsidRDefault="00AC3842" w:rsidP="00657621">
      <w:pPr>
        <w:spacing w:line="240" w:lineRule="atLeast"/>
        <w:ind w:left="540" w:firstLine="90"/>
      </w:pPr>
    </w:p>
    <w:p w14:paraId="1630B115" w14:textId="6506261A" w:rsidR="00AC3842" w:rsidRDefault="00AC3842" w:rsidP="00657621">
      <w:pPr>
        <w:spacing w:line="240" w:lineRule="atLeast"/>
        <w:ind w:left="540" w:firstLine="90"/>
      </w:pPr>
    </w:p>
    <w:p w14:paraId="37F0AB7B" w14:textId="26EF6713" w:rsidR="00AC3842" w:rsidRDefault="00AC3842" w:rsidP="00657621">
      <w:pPr>
        <w:spacing w:line="240" w:lineRule="atLeast"/>
        <w:ind w:left="540" w:firstLine="90"/>
      </w:pPr>
    </w:p>
    <w:p w14:paraId="49521221" w14:textId="77777777" w:rsidR="00AC3842" w:rsidRDefault="00AC3842" w:rsidP="00657621">
      <w:pPr>
        <w:spacing w:line="240" w:lineRule="atLeast"/>
        <w:ind w:left="540" w:firstLine="90"/>
      </w:pPr>
    </w:p>
    <w:p w14:paraId="061DD014" w14:textId="77777777" w:rsidR="00F92E09" w:rsidRDefault="00F92E09" w:rsidP="00657621">
      <w:pPr>
        <w:spacing w:line="240" w:lineRule="atLeast"/>
        <w:ind w:left="540" w:firstLine="90"/>
      </w:pPr>
    </w:p>
    <w:p w14:paraId="40C44F54" w14:textId="77777777" w:rsidR="00F92E09" w:rsidRDefault="00F92E09" w:rsidP="00657621">
      <w:pPr>
        <w:spacing w:line="240" w:lineRule="atLeast"/>
        <w:ind w:left="540" w:firstLine="90"/>
      </w:pPr>
    </w:p>
    <w:tbl>
      <w:tblPr>
        <w:tblW w:w="9000" w:type="dxa"/>
        <w:tblInd w:w="450" w:type="dxa"/>
        <w:tblLayout w:type="fixed"/>
        <w:tblLook w:val="0000" w:firstRow="0" w:lastRow="0" w:firstColumn="0" w:lastColumn="0" w:noHBand="0" w:noVBand="0"/>
      </w:tblPr>
      <w:tblGrid>
        <w:gridCol w:w="3870"/>
        <w:gridCol w:w="1593"/>
        <w:gridCol w:w="243"/>
        <w:gridCol w:w="1581"/>
        <w:gridCol w:w="236"/>
        <w:gridCol w:w="1477"/>
      </w:tblGrid>
      <w:tr w:rsidR="00AC3842" w:rsidRPr="003E755D" w14:paraId="0EA26554" w14:textId="77777777" w:rsidTr="00CF4945">
        <w:trPr>
          <w:cantSplit/>
        </w:trPr>
        <w:tc>
          <w:tcPr>
            <w:tcW w:w="3870" w:type="dxa"/>
          </w:tcPr>
          <w:p w14:paraId="164E009B" w14:textId="77777777" w:rsidR="00AC3842" w:rsidRPr="000A4D45" w:rsidRDefault="00AC3842" w:rsidP="0029532D">
            <w:pPr>
              <w:spacing w:line="240" w:lineRule="atLeast"/>
              <w:rPr>
                <w:i/>
                <w:iCs/>
              </w:rPr>
            </w:pPr>
          </w:p>
        </w:tc>
        <w:tc>
          <w:tcPr>
            <w:tcW w:w="5130" w:type="dxa"/>
            <w:gridSpan w:val="5"/>
            <w:shd w:val="clear" w:color="auto" w:fill="auto"/>
          </w:tcPr>
          <w:p w14:paraId="275A2E48" w14:textId="77777777" w:rsidR="00AC3842" w:rsidRPr="003E755D" w:rsidRDefault="00AC3842" w:rsidP="00AC3842">
            <w:pPr>
              <w:pStyle w:val="BodyText"/>
              <w:spacing w:after="0" w:line="240" w:lineRule="atLeast"/>
              <w:ind w:left="-108" w:right="-110"/>
              <w:jc w:val="center"/>
              <w:rPr>
                <w:b/>
                <w:bCs/>
                <w:lang w:val="en-GB"/>
              </w:rPr>
            </w:pPr>
            <w:r w:rsidRPr="003E755D">
              <w:rPr>
                <w:b/>
                <w:bCs/>
                <w:lang w:val="en-GB"/>
              </w:rPr>
              <w:t xml:space="preserve">Consolidated financial statements / </w:t>
            </w:r>
          </w:p>
          <w:p w14:paraId="4751226C" w14:textId="49AE4012" w:rsidR="00AC3842" w:rsidRPr="003E755D" w:rsidRDefault="00AC3842" w:rsidP="00AC3842">
            <w:pPr>
              <w:pStyle w:val="BodyText"/>
              <w:spacing w:after="0" w:line="240" w:lineRule="atLeast"/>
              <w:ind w:left="-108" w:right="-110"/>
              <w:jc w:val="center"/>
              <w:rPr>
                <w:lang w:val="en-GB"/>
              </w:rPr>
            </w:pPr>
            <w:r w:rsidRPr="003E755D">
              <w:rPr>
                <w:b/>
                <w:bCs/>
                <w:lang w:val="en-GB"/>
              </w:rPr>
              <w:t>Separate financial statements</w:t>
            </w:r>
          </w:p>
        </w:tc>
      </w:tr>
      <w:tr w:rsidR="00AC3842" w:rsidRPr="003E755D" w14:paraId="74E3F4E5" w14:textId="77777777" w:rsidTr="00AC3842">
        <w:trPr>
          <w:cantSplit/>
        </w:trPr>
        <w:tc>
          <w:tcPr>
            <w:tcW w:w="3870" w:type="dxa"/>
          </w:tcPr>
          <w:p w14:paraId="57B693CE" w14:textId="77777777" w:rsidR="00AC3842" w:rsidRPr="003E755D" w:rsidRDefault="00AC3842" w:rsidP="00AC3842">
            <w:pPr>
              <w:spacing w:line="240" w:lineRule="atLeast"/>
              <w:rPr>
                <w:i/>
                <w:iCs/>
              </w:rPr>
            </w:pPr>
          </w:p>
          <w:p w14:paraId="4F8C1DC0" w14:textId="77777777" w:rsidR="00AC3842" w:rsidRPr="003E755D" w:rsidRDefault="00AC3842" w:rsidP="00AC3842">
            <w:pPr>
              <w:spacing w:line="240" w:lineRule="atLeast"/>
              <w:rPr>
                <w:rFonts w:cs="Cordia New"/>
                <w:b/>
                <w:bCs/>
                <w:i/>
                <w:iCs/>
              </w:rPr>
            </w:pPr>
          </w:p>
          <w:p w14:paraId="4D5E3C5F" w14:textId="77777777" w:rsidR="00AC3842" w:rsidRPr="003E755D" w:rsidRDefault="00AC3842" w:rsidP="00AC3842">
            <w:pPr>
              <w:spacing w:line="240" w:lineRule="atLeast"/>
              <w:rPr>
                <w:rFonts w:cs="Cordia New"/>
                <w:b/>
                <w:bCs/>
                <w:i/>
                <w:iCs/>
              </w:rPr>
            </w:pPr>
          </w:p>
          <w:p w14:paraId="333ED863" w14:textId="77777777" w:rsidR="00AC3842" w:rsidRPr="003E755D" w:rsidRDefault="00AC3842" w:rsidP="00AC3842">
            <w:pPr>
              <w:spacing w:line="240" w:lineRule="atLeast"/>
              <w:rPr>
                <w:rFonts w:cs="Cordia New"/>
                <w:b/>
                <w:bCs/>
                <w:i/>
                <w:iCs/>
              </w:rPr>
            </w:pPr>
          </w:p>
          <w:p w14:paraId="0D001992" w14:textId="77777777" w:rsidR="00AC3842" w:rsidRPr="003E755D" w:rsidRDefault="00AC3842" w:rsidP="00AC3842">
            <w:pPr>
              <w:spacing w:line="240" w:lineRule="atLeast"/>
              <w:rPr>
                <w:rFonts w:cs="Cordia New"/>
                <w:b/>
                <w:bCs/>
                <w:i/>
                <w:iCs/>
              </w:rPr>
            </w:pPr>
          </w:p>
        </w:tc>
        <w:tc>
          <w:tcPr>
            <w:tcW w:w="1593" w:type="dxa"/>
            <w:shd w:val="clear" w:color="auto" w:fill="auto"/>
          </w:tcPr>
          <w:p w14:paraId="08C64C65" w14:textId="19378E95" w:rsidR="00AC3842" w:rsidRPr="003E755D" w:rsidRDefault="00AC3842" w:rsidP="00AC3842">
            <w:pPr>
              <w:pStyle w:val="acctmergecolhdg"/>
              <w:spacing w:line="240" w:lineRule="atLeast"/>
              <w:ind w:left="-169" w:right="-142"/>
              <w:rPr>
                <w:b w:val="0"/>
                <w:bCs/>
              </w:rPr>
            </w:pPr>
            <w:r w:rsidRPr="003E755D">
              <w:rPr>
                <w:b w:val="0"/>
                <w:bCs/>
              </w:rPr>
              <w:t>Installment accounts receivable - net of unearned interest income</w:t>
            </w:r>
          </w:p>
        </w:tc>
        <w:tc>
          <w:tcPr>
            <w:tcW w:w="243" w:type="dxa"/>
          </w:tcPr>
          <w:p w14:paraId="3A6D6C19" w14:textId="77777777" w:rsidR="00AC3842" w:rsidRPr="003E755D" w:rsidRDefault="00AC3842" w:rsidP="00AC3842">
            <w:pPr>
              <w:pStyle w:val="acctmergecolhdg"/>
              <w:spacing w:line="240" w:lineRule="atLeast"/>
              <w:ind w:left="-169" w:right="-142"/>
              <w:rPr>
                <w:b w:val="0"/>
                <w:bCs/>
              </w:rPr>
            </w:pPr>
          </w:p>
        </w:tc>
        <w:tc>
          <w:tcPr>
            <w:tcW w:w="1581" w:type="dxa"/>
          </w:tcPr>
          <w:p w14:paraId="6FFF6B14" w14:textId="77777777" w:rsidR="00AC3842" w:rsidRPr="003E755D" w:rsidRDefault="00AC3842" w:rsidP="00AC3842">
            <w:pPr>
              <w:autoSpaceDE w:val="0"/>
              <w:autoSpaceDN w:val="0"/>
              <w:adjustRightInd w:val="0"/>
              <w:jc w:val="center"/>
            </w:pPr>
            <w:r w:rsidRPr="003E755D">
              <w:t>Net receivables</w:t>
            </w:r>
          </w:p>
          <w:p w14:paraId="34BBBF26" w14:textId="77777777" w:rsidR="00AC3842" w:rsidRPr="003E755D" w:rsidRDefault="00AC3842" w:rsidP="00AC3842">
            <w:pPr>
              <w:autoSpaceDE w:val="0"/>
              <w:autoSpaceDN w:val="0"/>
              <w:adjustRightInd w:val="0"/>
              <w:ind w:left="-99" w:right="-135"/>
              <w:jc w:val="center"/>
            </w:pPr>
            <w:r w:rsidRPr="003E755D">
              <w:t>for setting up</w:t>
            </w:r>
          </w:p>
          <w:p w14:paraId="21A0E967" w14:textId="77777777" w:rsidR="00AC3842" w:rsidRPr="003E755D" w:rsidRDefault="00AC3842" w:rsidP="00AC3842">
            <w:pPr>
              <w:pStyle w:val="acctmergecolhdg"/>
              <w:spacing w:line="240" w:lineRule="atLeast"/>
              <w:ind w:left="-169" w:right="-142"/>
              <w:rPr>
                <w:b w:val="0"/>
              </w:rPr>
            </w:pPr>
            <w:r w:rsidRPr="003E755D">
              <w:rPr>
                <w:b w:val="0"/>
              </w:rPr>
              <w:t>allowance for</w:t>
            </w:r>
          </w:p>
          <w:p w14:paraId="3526CAAB" w14:textId="77777777" w:rsidR="00AC3842" w:rsidRPr="003E755D" w:rsidRDefault="00AC3842" w:rsidP="00AC3842">
            <w:pPr>
              <w:pStyle w:val="acctmergecolhdg"/>
              <w:spacing w:line="240" w:lineRule="atLeast"/>
              <w:ind w:left="-169" w:right="-142"/>
              <w:rPr>
                <w:b w:val="0"/>
              </w:rPr>
            </w:pPr>
            <w:r w:rsidRPr="003E755D">
              <w:rPr>
                <w:b w:val="0"/>
              </w:rPr>
              <w:t>expected</w:t>
            </w:r>
          </w:p>
          <w:p w14:paraId="700C51EE" w14:textId="2C39C914" w:rsidR="00AC3842" w:rsidRPr="003E755D" w:rsidRDefault="00AC3842" w:rsidP="00AC3842">
            <w:pPr>
              <w:pStyle w:val="acctmergecolhdg"/>
              <w:spacing w:line="240" w:lineRule="atLeast"/>
              <w:ind w:left="-169" w:right="-142"/>
              <w:rPr>
                <w:b w:val="0"/>
              </w:rPr>
            </w:pPr>
            <w:r w:rsidRPr="003E755D">
              <w:rPr>
                <w:b w:val="0"/>
              </w:rPr>
              <w:t>credit loss*</w:t>
            </w:r>
          </w:p>
        </w:tc>
        <w:tc>
          <w:tcPr>
            <w:tcW w:w="236" w:type="dxa"/>
          </w:tcPr>
          <w:p w14:paraId="23B0192A" w14:textId="77777777" w:rsidR="00AC3842" w:rsidRPr="003E755D" w:rsidRDefault="00AC3842" w:rsidP="00AC3842">
            <w:pPr>
              <w:pStyle w:val="acctmergecolhdg"/>
              <w:spacing w:line="240" w:lineRule="atLeast"/>
              <w:ind w:left="-169" w:right="-142"/>
              <w:rPr>
                <w:b w:val="0"/>
                <w:bCs/>
              </w:rPr>
            </w:pPr>
          </w:p>
        </w:tc>
        <w:tc>
          <w:tcPr>
            <w:tcW w:w="1477" w:type="dxa"/>
            <w:vAlign w:val="bottom"/>
          </w:tcPr>
          <w:p w14:paraId="7BC9C44E" w14:textId="77777777" w:rsidR="00AC3842" w:rsidRPr="003E755D" w:rsidRDefault="00AC3842" w:rsidP="00AC3842">
            <w:pPr>
              <w:autoSpaceDE w:val="0"/>
              <w:autoSpaceDN w:val="0"/>
              <w:adjustRightInd w:val="0"/>
              <w:jc w:val="center"/>
            </w:pPr>
            <w:r w:rsidRPr="003E755D">
              <w:t>Allowance</w:t>
            </w:r>
          </w:p>
          <w:p w14:paraId="067CDB8D" w14:textId="77777777" w:rsidR="00AC3842" w:rsidRPr="003E755D" w:rsidRDefault="00AC3842" w:rsidP="00AC3842">
            <w:pPr>
              <w:autoSpaceDE w:val="0"/>
              <w:autoSpaceDN w:val="0"/>
              <w:adjustRightInd w:val="0"/>
              <w:jc w:val="center"/>
            </w:pPr>
            <w:r w:rsidRPr="003E755D">
              <w:t>for expected</w:t>
            </w:r>
          </w:p>
          <w:p w14:paraId="7CCD8E95" w14:textId="7EFF6365" w:rsidR="00AC3842" w:rsidRPr="003E755D" w:rsidRDefault="00AC3842" w:rsidP="00AC3842">
            <w:pPr>
              <w:pStyle w:val="BodyText"/>
              <w:spacing w:after="0" w:line="240" w:lineRule="atLeast"/>
              <w:ind w:left="-108" w:right="-110"/>
              <w:jc w:val="center"/>
              <w:rPr>
                <w:lang w:val="en-GB"/>
              </w:rPr>
            </w:pPr>
            <w:r w:rsidRPr="003E755D">
              <w:rPr>
                <w:lang w:val="en-US"/>
              </w:rPr>
              <w:t>credit loss</w:t>
            </w:r>
          </w:p>
        </w:tc>
      </w:tr>
      <w:tr w:rsidR="00AC3842" w:rsidRPr="003E755D" w14:paraId="2D7B2272" w14:textId="77777777" w:rsidTr="00AC3842">
        <w:trPr>
          <w:cantSplit/>
        </w:trPr>
        <w:tc>
          <w:tcPr>
            <w:tcW w:w="3870" w:type="dxa"/>
          </w:tcPr>
          <w:p w14:paraId="6836DE50" w14:textId="77777777" w:rsidR="00AC3842" w:rsidRPr="003E755D" w:rsidRDefault="00AC3842" w:rsidP="0029532D">
            <w:pPr>
              <w:pStyle w:val="3"/>
              <w:tabs>
                <w:tab w:val="clear" w:pos="360"/>
                <w:tab w:val="clear" w:pos="720"/>
              </w:tabs>
              <w:spacing w:line="240" w:lineRule="atLeast"/>
              <w:jc w:val="both"/>
              <w:rPr>
                <w:rFonts w:cs="Times New Roman"/>
                <w:lang w:val="en-US"/>
              </w:rPr>
            </w:pPr>
          </w:p>
        </w:tc>
        <w:tc>
          <w:tcPr>
            <w:tcW w:w="5130" w:type="dxa"/>
            <w:gridSpan w:val="5"/>
            <w:shd w:val="clear" w:color="auto" w:fill="auto"/>
          </w:tcPr>
          <w:p w14:paraId="0FB1A7B2" w14:textId="3B08341C" w:rsidR="00AC3842" w:rsidRPr="003E755D" w:rsidRDefault="00AC3842" w:rsidP="0029532D">
            <w:pPr>
              <w:tabs>
                <w:tab w:val="decimal" w:pos="-130"/>
              </w:tabs>
              <w:spacing w:line="240" w:lineRule="atLeast"/>
              <w:ind w:left="-130" w:right="-108"/>
              <w:jc w:val="center"/>
              <w:rPr>
                <w:i/>
                <w:iCs/>
              </w:rPr>
            </w:pPr>
            <w:r w:rsidRPr="003E755D">
              <w:rPr>
                <w:i/>
                <w:iCs/>
              </w:rPr>
              <w:t>(in thousand Baht)</w:t>
            </w:r>
          </w:p>
        </w:tc>
      </w:tr>
      <w:tr w:rsidR="00AC3842" w:rsidRPr="003E755D" w14:paraId="15CDCECD" w14:textId="77777777" w:rsidTr="00AC3842">
        <w:trPr>
          <w:cantSplit/>
        </w:trPr>
        <w:tc>
          <w:tcPr>
            <w:tcW w:w="7287" w:type="dxa"/>
            <w:gridSpan w:val="4"/>
          </w:tcPr>
          <w:p w14:paraId="67E52D87" w14:textId="77777777" w:rsidR="00AC3842" w:rsidRPr="003E755D" w:rsidRDefault="00AC3842" w:rsidP="0029532D">
            <w:pPr>
              <w:tabs>
                <w:tab w:val="left" w:pos="250"/>
              </w:tabs>
              <w:spacing w:line="240" w:lineRule="atLeast"/>
              <w:ind w:right="-124"/>
              <w:rPr>
                <w:rFonts w:cs="Angsana New"/>
              </w:rPr>
            </w:pPr>
            <w:r w:rsidRPr="003E755D">
              <w:rPr>
                <w:rFonts w:cs="Angsana New"/>
              </w:rPr>
              <w:t>2) Rescheduled installment receivables</w:t>
            </w:r>
          </w:p>
        </w:tc>
        <w:tc>
          <w:tcPr>
            <w:tcW w:w="236" w:type="dxa"/>
          </w:tcPr>
          <w:p w14:paraId="5E108422" w14:textId="77777777" w:rsidR="00AC3842" w:rsidRPr="003E755D" w:rsidRDefault="00AC3842" w:rsidP="0029532D">
            <w:pPr>
              <w:tabs>
                <w:tab w:val="decimal" w:pos="1179"/>
              </w:tabs>
              <w:spacing w:line="240" w:lineRule="atLeast"/>
              <w:ind w:left="-108" w:right="-124"/>
            </w:pPr>
          </w:p>
        </w:tc>
        <w:tc>
          <w:tcPr>
            <w:tcW w:w="1477" w:type="dxa"/>
          </w:tcPr>
          <w:p w14:paraId="7F26FD3B" w14:textId="77777777" w:rsidR="00AC3842" w:rsidRPr="003E755D" w:rsidRDefault="00AC3842" w:rsidP="0029532D">
            <w:pPr>
              <w:tabs>
                <w:tab w:val="decimal" w:pos="1242"/>
              </w:tabs>
              <w:spacing w:line="240" w:lineRule="atLeast"/>
              <w:ind w:left="-108" w:right="-124"/>
            </w:pPr>
          </w:p>
        </w:tc>
      </w:tr>
      <w:tr w:rsidR="00AC3842" w:rsidRPr="003E755D" w14:paraId="5070255B" w14:textId="77777777" w:rsidTr="00AC3842">
        <w:trPr>
          <w:cantSplit/>
        </w:trPr>
        <w:tc>
          <w:tcPr>
            <w:tcW w:w="7287" w:type="dxa"/>
            <w:gridSpan w:val="4"/>
          </w:tcPr>
          <w:p w14:paraId="13834672" w14:textId="77777777" w:rsidR="00AC3842" w:rsidRPr="003E755D" w:rsidRDefault="00AC3842" w:rsidP="0029532D">
            <w:pPr>
              <w:spacing w:line="240" w:lineRule="atLeast"/>
              <w:ind w:left="258" w:right="-124"/>
              <w:rPr>
                <w:rFonts w:cs="Angsana New"/>
                <w:i/>
                <w:iCs/>
              </w:rPr>
            </w:pPr>
            <w:r w:rsidRPr="003E755D">
              <w:rPr>
                <w:rFonts w:cs="Angsana New"/>
                <w:i/>
                <w:iCs/>
              </w:rPr>
              <w:t>Normal receivables</w:t>
            </w:r>
          </w:p>
        </w:tc>
        <w:tc>
          <w:tcPr>
            <w:tcW w:w="236" w:type="dxa"/>
          </w:tcPr>
          <w:p w14:paraId="2E325131" w14:textId="77777777" w:rsidR="00AC3842" w:rsidRPr="003E755D" w:rsidRDefault="00AC3842" w:rsidP="0029532D">
            <w:pPr>
              <w:tabs>
                <w:tab w:val="decimal" w:pos="1179"/>
              </w:tabs>
              <w:spacing w:line="240" w:lineRule="atLeast"/>
              <w:ind w:left="-108" w:right="-124"/>
            </w:pPr>
          </w:p>
        </w:tc>
        <w:tc>
          <w:tcPr>
            <w:tcW w:w="1477" w:type="dxa"/>
          </w:tcPr>
          <w:p w14:paraId="6B986539" w14:textId="77777777" w:rsidR="00AC3842" w:rsidRPr="003E755D" w:rsidRDefault="00AC3842" w:rsidP="0029532D">
            <w:pPr>
              <w:tabs>
                <w:tab w:val="decimal" w:pos="1242"/>
              </w:tabs>
              <w:spacing w:line="240" w:lineRule="atLeast"/>
              <w:ind w:left="-108" w:right="-124"/>
            </w:pPr>
          </w:p>
        </w:tc>
      </w:tr>
      <w:tr w:rsidR="00AC3842" w:rsidRPr="003E755D" w14:paraId="35FA1B74" w14:textId="77777777" w:rsidTr="00AC3842">
        <w:trPr>
          <w:cantSplit/>
        </w:trPr>
        <w:tc>
          <w:tcPr>
            <w:tcW w:w="3870" w:type="dxa"/>
          </w:tcPr>
          <w:p w14:paraId="7955F264" w14:textId="77777777" w:rsidR="00AC3842" w:rsidRPr="003E755D" w:rsidRDefault="00AC3842" w:rsidP="0029532D">
            <w:pPr>
              <w:spacing w:line="240" w:lineRule="atLeast"/>
              <w:ind w:left="258"/>
            </w:pPr>
            <w:r w:rsidRPr="003E755D">
              <w:t>Within credit terms</w:t>
            </w:r>
          </w:p>
        </w:tc>
        <w:tc>
          <w:tcPr>
            <w:tcW w:w="1593" w:type="dxa"/>
          </w:tcPr>
          <w:p w14:paraId="7140DA77" w14:textId="1D658622" w:rsidR="00AC3842" w:rsidRPr="003E755D" w:rsidRDefault="00AC3842" w:rsidP="0029532D">
            <w:pPr>
              <w:tabs>
                <w:tab w:val="left" w:pos="720"/>
              </w:tabs>
              <w:spacing w:line="240" w:lineRule="auto"/>
              <w:ind w:right="76"/>
              <w:jc w:val="right"/>
            </w:pPr>
            <w:r w:rsidRPr="003E755D">
              <w:t>60,811</w:t>
            </w:r>
          </w:p>
        </w:tc>
        <w:tc>
          <w:tcPr>
            <w:tcW w:w="243" w:type="dxa"/>
          </w:tcPr>
          <w:p w14:paraId="6009F60C" w14:textId="77777777" w:rsidR="00AC3842" w:rsidRPr="003E755D" w:rsidRDefault="00AC3842" w:rsidP="0029532D">
            <w:pPr>
              <w:spacing w:line="240" w:lineRule="auto"/>
              <w:ind w:right="76"/>
              <w:jc w:val="both"/>
            </w:pPr>
          </w:p>
        </w:tc>
        <w:tc>
          <w:tcPr>
            <w:tcW w:w="1581" w:type="dxa"/>
          </w:tcPr>
          <w:p w14:paraId="79311D12" w14:textId="72C3AB63" w:rsidR="00AC3842" w:rsidRPr="003E755D" w:rsidRDefault="00AC3842" w:rsidP="0029532D">
            <w:pPr>
              <w:tabs>
                <w:tab w:val="left" w:pos="720"/>
              </w:tabs>
              <w:spacing w:line="240" w:lineRule="auto"/>
              <w:ind w:right="76"/>
              <w:jc w:val="right"/>
            </w:pPr>
            <w:r w:rsidRPr="003E755D">
              <w:t>40,031</w:t>
            </w:r>
          </w:p>
        </w:tc>
        <w:tc>
          <w:tcPr>
            <w:tcW w:w="236" w:type="dxa"/>
          </w:tcPr>
          <w:p w14:paraId="6C353F43" w14:textId="77777777" w:rsidR="00AC3842" w:rsidRPr="003E755D" w:rsidRDefault="00AC3842" w:rsidP="0029532D">
            <w:pPr>
              <w:spacing w:line="240" w:lineRule="auto"/>
              <w:jc w:val="both"/>
            </w:pPr>
          </w:p>
        </w:tc>
        <w:tc>
          <w:tcPr>
            <w:tcW w:w="1477" w:type="dxa"/>
          </w:tcPr>
          <w:p w14:paraId="2710437F" w14:textId="18D975DD" w:rsidR="00AC3842" w:rsidRPr="003E755D" w:rsidRDefault="00AC3842" w:rsidP="0029532D">
            <w:pPr>
              <w:tabs>
                <w:tab w:val="left" w:pos="720"/>
              </w:tabs>
              <w:spacing w:line="240" w:lineRule="auto"/>
              <w:ind w:right="76"/>
              <w:jc w:val="right"/>
            </w:pPr>
            <w:r w:rsidRPr="003E755D">
              <w:t>1,201</w:t>
            </w:r>
          </w:p>
        </w:tc>
      </w:tr>
      <w:tr w:rsidR="00AC3842" w:rsidRPr="003E755D" w14:paraId="49B6BAF4" w14:textId="77777777" w:rsidTr="00AC3842">
        <w:trPr>
          <w:cantSplit/>
        </w:trPr>
        <w:tc>
          <w:tcPr>
            <w:tcW w:w="3870" w:type="dxa"/>
          </w:tcPr>
          <w:p w14:paraId="56FC1372" w14:textId="77777777" w:rsidR="00AC3842" w:rsidRPr="003E755D" w:rsidRDefault="00AC3842" w:rsidP="0029532D">
            <w:pPr>
              <w:spacing w:line="240" w:lineRule="atLeast"/>
              <w:ind w:left="258"/>
            </w:pPr>
            <w:r w:rsidRPr="003E755D">
              <w:t>Overdue:</w:t>
            </w:r>
          </w:p>
        </w:tc>
        <w:tc>
          <w:tcPr>
            <w:tcW w:w="1593" w:type="dxa"/>
          </w:tcPr>
          <w:p w14:paraId="1F82E23E" w14:textId="4476D210" w:rsidR="00AC3842" w:rsidRPr="003E755D" w:rsidRDefault="00AC3842" w:rsidP="0029532D">
            <w:pPr>
              <w:tabs>
                <w:tab w:val="left" w:pos="720"/>
              </w:tabs>
              <w:spacing w:line="240" w:lineRule="auto"/>
              <w:ind w:right="76"/>
              <w:jc w:val="right"/>
            </w:pPr>
          </w:p>
        </w:tc>
        <w:tc>
          <w:tcPr>
            <w:tcW w:w="243" w:type="dxa"/>
          </w:tcPr>
          <w:p w14:paraId="7B2E3897" w14:textId="77777777" w:rsidR="00AC3842" w:rsidRPr="003E755D" w:rsidRDefault="00AC3842" w:rsidP="0029532D">
            <w:pPr>
              <w:spacing w:line="240" w:lineRule="auto"/>
              <w:ind w:right="76"/>
              <w:jc w:val="both"/>
            </w:pPr>
          </w:p>
        </w:tc>
        <w:tc>
          <w:tcPr>
            <w:tcW w:w="1581" w:type="dxa"/>
          </w:tcPr>
          <w:p w14:paraId="373DF16A" w14:textId="77777777" w:rsidR="00AC3842" w:rsidRPr="003E755D" w:rsidRDefault="00AC3842" w:rsidP="0029532D">
            <w:pPr>
              <w:tabs>
                <w:tab w:val="left" w:pos="720"/>
              </w:tabs>
              <w:spacing w:line="240" w:lineRule="auto"/>
              <w:ind w:right="76"/>
              <w:jc w:val="right"/>
            </w:pPr>
          </w:p>
        </w:tc>
        <w:tc>
          <w:tcPr>
            <w:tcW w:w="236" w:type="dxa"/>
          </w:tcPr>
          <w:p w14:paraId="5E635363" w14:textId="77777777" w:rsidR="00AC3842" w:rsidRPr="003E755D" w:rsidRDefault="00AC3842" w:rsidP="0029532D">
            <w:pPr>
              <w:spacing w:line="240" w:lineRule="auto"/>
              <w:jc w:val="both"/>
            </w:pPr>
          </w:p>
        </w:tc>
        <w:tc>
          <w:tcPr>
            <w:tcW w:w="1477" w:type="dxa"/>
          </w:tcPr>
          <w:p w14:paraId="19B82D83" w14:textId="77777777" w:rsidR="00AC3842" w:rsidRPr="003E755D" w:rsidRDefault="00AC3842" w:rsidP="0029532D">
            <w:pPr>
              <w:tabs>
                <w:tab w:val="left" w:pos="720"/>
              </w:tabs>
              <w:spacing w:line="240" w:lineRule="auto"/>
              <w:ind w:right="76"/>
              <w:jc w:val="right"/>
            </w:pPr>
          </w:p>
        </w:tc>
      </w:tr>
      <w:tr w:rsidR="00AC3842" w:rsidRPr="003E755D" w14:paraId="6BB7B7C3" w14:textId="77777777" w:rsidTr="00AC3842">
        <w:trPr>
          <w:cantSplit/>
        </w:trPr>
        <w:tc>
          <w:tcPr>
            <w:tcW w:w="3870" w:type="dxa"/>
          </w:tcPr>
          <w:p w14:paraId="022EFD9C" w14:textId="77777777" w:rsidR="00AC3842" w:rsidRPr="003E755D" w:rsidRDefault="00AC3842" w:rsidP="0029532D">
            <w:pPr>
              <w:spacing w:line="240" w:lineRule="atLeast"/>
              <w:ind w:left="258"/>
            </w:pPr>
            <w:r w:rsidRPr="003E755D">
              <w:t xml:space="preserve">    Less than 3 months</w:t>
            </w:r>
          </w:p>
        </w:tc>
        <w:tc>
          <w:tcPr>
            <w:tcW w:w="1593" w:type="dxa"/>
          </w:tcPr>
          <w:p w14:paraId="5FC3EA6A" w14:textId="512EC002" w:rsidR="00AC3842" w:rsidRPr="003E755D" w:rsidRDefault="00AC3842" w:rsidP="0029532D">
            <w:pPr>
              <w:tabs>
                <w:tab w:val="left" w:pos="720"/>
              </w:tabs>
              <w:spacing w:line="240" w:lineRule="auto"/>
              <w:ind w:right="76"/>
              <w:jc w:val="right"/>
            </w:pPr>
            <w:r w:rsidRPr="003E755D">
              <w:t>7,615</w:t>
            </w:r>
          </w:p>
        </w:tc>
        <w:tc>
          <w:tcPr>
            <w:tcW w:w="243" w:type="dxa"/>
          </w:tcPr>
          <w:p w14:paraId="7A04CCCF" w14:textId="77777777" w:rsidR="00AC3842" w:rsidRPr="003E755D" w:rsidRDefault="00AC3842" w:rsidP="0029532D">
            <w:pPr>
              <w:spacing w:line="240" w:lineRule="auto"/>
              <w:ind w:right="76"/>
              <w:jc w:val="both"/>
            </w:pPr>
          </w:p>
        </w:tc>
        <w:tc>
          <w:tcPr>
            <w:tcW w:w="1581" w:type="dxa"/>
          </w:tcPr>
          <w:p w14:paraId="25320C0D" w14:textId="3C3A82A6" w:rsidR="00AC3842" w:rsidRPr="003E755D" w:rsidRDefault="00AC3842" w:rsidP="0029532D">
            <w:pPr>
              <w:tabs>
                <w:tab w:val="left" w:pos="720"/>
              </w:tabs>
              <w:spacing w:line="240" w:lineRule="auto"/>
              <w:ind w:right="76"/>
              <w:jc w:val="right"/>
            </w:pPr>
            <w:r w:rsidRPr="003E755D">
              <w:t>5,079</w:t>
            </w:r>
          </w:p>
        </w:tc>
        <w:tc>
          <w:tcPr>
            <w:tcW w:w="236" w:type="dxa"/>
          </w:tcPr>
          <w:p w14:paraId="0C05031A" w14:textId="77777777" w:rsidR="00AC3842" w:rsidRPr="003E755D" w:rsidRDefault="00AC3842" w:rsidP="0029532D">
            <w:pPr>
              <w:spacing w:line="240" w:lineRule="auto"/>
              <w:jc w:val="both"/>
            </w:pPr>
          </w:p>
        </w:tc>
        <w:tc>
          <w:tcPr>
            <w:tcW w:w="1477" w:type="dxa"/>
          </w:tcPr>
          <w:p w14:paraId="579AE107" w14:textId="1ECF7EFB" w:rsidR="00AC3842" w:rsidRPr="003E755D" w:rsidRDefault="00AC3842" w:rsidP="0029532D">
            <w:pPr>
              <w:tabs>
                <w:tab w:val="left" w:pos="720"/>
              </w:tabs>
              <w:spacing w:line="240" w:lineRule="auto"/>
              <w:ind w:right="76"/>
              <w:jc w:val="right"/>
            </w:pPr>
            <w:r w:rsidRPr="003E755D">
              <w:t>508</w:t>
            </w:r>
          </w:p>
        </w:tc>
      </w:tr>
      <w:tr w:rsidR="00AC3842" w:rsidRPr="003E755D" w14:paraId="7B3265DE" w14:textId="77777777" w:rsidTr="00AC3842">
        <w:trPr>
          <w:cantSplit/>
        </w:trPr>
        <w:tc>
          <w:tcPr>
            <w:tcW w:w="3870" w:type="dxa"/>
          </w:tcPr>
          <w:p w14:paraId="0211951A" w14:textId="77777777" w:rsidR="00AC3842" w:rsidRPr="003E755D" w:rsidRDefault="00AC3842" w:rsidP="0029532D">
            <w:pPr>
              <w:spacing w:line="240" w:lineRule="atLeast"/>
              <w:ind w:left="258" w:right="-108"/>
            </w:pPr>
            <w:r w:rsidRPr="003E755D">
              <w:t xml:space="preserve">    3 - 6 months</w:t>
            </w:r>
          </w:p>
        </w:tc>
        <w:tc>
          <w:tcPr>
            <w:tcW w:w="1593" w:type="dxa"/>
          </w:tcPr>
          <w:p w14:paraId="7791B13A" w14:textId="3D4DC56A" w:rsidR="00AC3842" w:rsidRPr="003E755D" w:rsidRDefault="00AC3842" w:rsidP="0029532D">
            <w:pPr>
              <w:tabs>
                <w:tab w:val="left" w:pos="720"/>
              </w:tabs>
              <w:spacing w:line="240" w:lineRule="auto"/>
              <w:ind w:right="76"/>
              <w:jc w:val="right"/>
            </w:pPr>
            <w:r w:rsidRPr="003E755D">
              <w:t>6,118</w:t>
            </w:r>
          </w:p>
        </w:tc>
        <w:tc>
          <w:tcPr>
            <w:tcW w:w="243" w:type="dxa"/>
          </w:tcPr>
          <w:p w14:paraId="2B48F369" w14:textId="77777777" w:rsidR="00AC3842" w:rsidRPr="003E755D" w:rsidRDefault="00AC3842" w:rsidP="0029532D">
            <w:pPr>
              <w:spacing w:line="240" w:lineRule="auto"/>
              <w:ind w:right="76"/>
              <w:jc w:val="both"/>
            </w:pPr>
          </w:p>
        </w:tc>
        <w:tc>
          <w:tcPr>
            <w:tcW w:w="1581" w:type="dxa"/>
          </w:tcPr>
          <w:p w14:paraId="28AEDEEF" w14:textId="3001D8E9" w:rsidR="00AC3842" w:rsidRPr="003E755D" w:rsidRDefault="00AC3842" w:rsidP="0029532D">
            <w:pPr>
              <w:tabs>
                <w:tab w:val="left" w:pos="720"/>
              </w:tabs>
              <w:spacing w:line="240" w:lineRule="auto"/>
              <w:ind w:right="76"/>
              <w:jc w:val="right"/>
            </w:pPr>
            <w:r w:rsidRPr="003E755D">
              <w:t>4,261</w:t>
            </w:r>
          </w:p>
        </w:tc>
        <w:tc>
          <w:tcPr>
            <w:tcW w:w="236" w:type="dxa"/>
          </w:tcPr>
          <w:p w14:paraId="57AB3DDB" w14:textId="77777777" w:rsidR="00AC3842" w:rsidRPr="003E755D" w:rsidRDefault="00AC3842" w:rsidP="0029532D">
            <w:pPr>
              <w:spacing w:line="240" w:lineRule="auto"/>
              <w:jc w:val="both"/>
            </w:pPr>
          </w:p>
        </w:tc>
        <w:tc>
          <w:tcPr>
            <w:tcW w:w="1477" w:type="dxa"/>
          </w:tcPr>
          <w:p w14:paraId="1BD5FC07" w14:textId="1D682468" w:rsidR="00AC3842" w:rsidRPr="003E755D" w:rsidRDefault="00AC3842" w:rsidP="0029532D">
            <w:pPr>
              <w:tabs>
                <w:tab w:val="left" w:pos="720"/>
              </w:tabs>
              <w:spacing w:line="240" w:lineRule="auto"/>
              <w:ind w:right="76"/>
              <w:jc w:val="right"/>
            </w:pPr>
            <w:r w:rsidRPr="003E755D">
              <w:t>1,278</w:t>
            </w:r>
          </w:p>
        </w:tc>
      </w:tr>
      <w:tr w:rsidR="00AC3842" w:rsidRPr="003E755D" w14:paraId="361367CD" w14:textId="77777777" w:rsidTr="00AC3842">
        <w:trPr>
          <w:cantSplit/>
        </w:trPr>
        <w:tc>
          <w:tcPr>
            <w:tcW w:w="3870" w:type="dxa"/>
          </w:tcPr>
          <w:p w14:paraId="577AE0DF" w14:textId="77777777" w:rsidR="00AC3842" w:rsidRPr="003E755D" w:rsidRDefault="00AC3842" w:rsidP="0029532D">
            <w:pPr>
              <w:spacing w:line="240" w:lineRule="atLeast"/>
              <w:ind w:left="258" w:right="-108"/>
            </w:pPr>
            <w:r w:rsidRPr="003E755D">
              <w:t xml:space="preserve">    6 - 9 months</w:t>
            </w:r>
          </w:p>
        </w:tc>
        <w:tc>
          <w:tcPr>
            <w:tcW w:w="1593" w:type="dxa"/>
          </w:tcPr>
          <w:p w14:paraId="2011A228" w14:textId="5309B0BE" w:rsidR="00AC3842" w:rsidRPr="003E755D" w:rsidRDefault="00AC3842" w:rsidP="0029532D">
            <w:pPr>
              <w:tabs>
                <w:tab w:val="left" w:pos="720"/>
              </w:tabs>
              <w:spacing w:line="240" w:lineRule="auto"/>
              <w:ind w:right="76"/>
              <w:jc w:val="right"/>
            </w:pPr>
            <w:r w:rsidRPr="003E755D">
              <w:t>7,589</w:t>
            </w:r>
          </w:p>
        </w:tc>
        <w:tc>
          <w:tcPr>
            <w:tcW w:w="243" w:type="dxa"/>
          </w:tcPr>
          <w:p w14:paraId="5F869585" w14:textId="77777777" w:rsidR="00AC3842" w:rsidRPr="003E755D" w:rsidRDefault="00AC3842" w:rsidP="0029532D">
            <w:pPr>
              <w:spacing w:line="240" w:lineRule="auto"/>
              <w:ind w:right="76"/>
              <w:jc w:val="both"/>
            </w:pPr>
          </w:p>
        </w:tc>
        <w:tc>
          <w:tcPr>
            <w:tcW w:w="1581" w:type="dxa"/>
          </w:tcPr>
          <w:p w14:paraId="492309F9" w14:textId="57AD6ACE" w:rsidR="00AC3842" w:rsidRPr="003E755D" w:rsidRDefault="00AC3842" w:rsidP="0029532D">
            <w:pPr>
              <w:tabs>
                <w:tab w:val="left" w:pos="720"/>
              </w:tabs>
              <w:spacing w:line="240" w:lineRule="auto"/>
              <w:ind w:right="76"/>
              <w:jc w:val="right"/>
            </w:pPr>
            <w:r w:rsidRPr="003E755D">
              <w:t>5,571</w:t>
            </w:r>
          </w:p>
        </w:tc>
        <w:tc>
          <w:tcPr>
            <w:tcW w:w="236" w:type="dxa"/>
          </w:tcPr>
          <w:p w14:paraId="60427C8F" w14:textId="77777777" w:rsidR="00AC3842" w:rsidRPr="003E755D" w:rsidRDefault="00AC3842" w:rsidP="0029532D">
            <w:pPr>
              <w:spacing w:line="240" w:lineRule="auto"/>
              <w:jc w:val="both"/>
            </w:pPr>
          </w:p>
        </w:tc>
        <w:tc>
          <w:tcPr>
            <w:tcW w:w="1477" w:type="dxa"/>
          </w:tcPr>
          <w:p w14:paraId="31D43C20" w14:textId="55D2C2DD" w:rsidR="00AC3842" w:rsidRPr="003E755D" w:rsidRDefault="00AC3842" w:rsidP="0029532D">
            <w:pPr>
              <w:tabs>
                <w:tab w:val="left" w:pos="720"/>
              </w:tabs>
              <w:spacing w:line="240" w:lineRule="auto"/>
              <w:ind w:right="76"/>
              <w:jc w:val="right"/>
            </w:pPr>
            <w:r w:rsidRPr="003E755D">
              <w:t>2,786</w:t>
            </w:r>
          </w:p>
        </w:tc>
      </w:tr>
      <w:tr w:rsidR="00AC3842" w:rsidRPr="003E755D" w14:paraId="079665EC" w14:textId="77777777" w:rsidTr="00AC3842">
        <w:trPr>
          <w:cantSplit/>
        </w:trPr>
        <w:tc>
          <w:tcPr>
            <w:tcW w:w="3870" w:type="dxa"/>
          </w:tcPr>
          <w:p w14:paraId="2181E496" w14:textId="77777777" w:rsidR="00AC3842" w:rsidRPr="003E755D" w:rsidRDefault="00AC3842" w:rsidP="0029532D">
            <w:pPr>
              <w:spacing w:line="240" w:lineRule="atLeast"/>
              <w:ind w:left="258" w:right="-108"/>
            </w:pPr>
            <w:r w:rsidRPr="003E755D">
              <w:t xml:space="preserve">    9 - 12 months</w:t>
            </w:r>
          </w:p>
        </w:tc>
        <w:tc>
          <w:tcPr>
            <w:tcW w:w="1593" w:type="dxa"/>
          </w:tcPr>
          <w:p w14:paraId="0F2B226A" w14:textId="4C914DC3" w:rsidR="00AC3842" w:rsidRPr="003E755D" w:rsidRDefault="00AC3842" w:rsidP="0029532D">
            <w:pPr>
              <w:tabs>
                <w:tab w:val="left" w:pos="720"/>
              </w:tabs>
              <w:spacing w:line="240" w:lineRule="auto"/>
              <w:ind w:right="76"/>
              <w:jc w:val="right"/>
            </w:pPr>
            <w:r w:rsidRPr="003E755D">
              <w:t>153</w:t>
            </w:r>
          </w:p>
        </w:tc>
        <w:tc>
          <w:tcPr>
            <w:tcW w:w="243" w:type="dxa"/>
          </w:tcPr>
          <w:p w14:paraId="04D400C5" w14:textId="77777777" w:rsidR="00AC3842" w:rsidRPr="003E755D" w:rsidRDefault="00AC3842" w:rsidP="0029532D">
            <w:pPr>
              <w:spacing w:line="240" w:lineRule="auto"/>
              <w:ind w:right="76"/>
              <w:jc w:val="both"/>
            </w:pPr>
          </w:p>
        </w:tc>
        <w:tc>
          <w:tcPr>
            <w:tcW w:w="1581" w:type="dxa"/>
          </w:tcPr>
          <w:p w14:paraId="542E4B40" w14:textId="1D3EF831" w:rsidR="00AC3842" w:rsidRPr="003E755D" w:rsidRDefault="00AC3842" w:rsidP="0029532D">
            <w:pPr>
              <w:tabs>
                <w:tab w:val="left" w:pos="720"/>
              </w:tabs>
              <w:spacing w:line="240" w:lineRule="auto"/>
              <w:ind w:right="76"/>
              <w:jc w:val="right"/>
            </w:pPr>
            <w:r w:rsidRPr="003E755D">
              <w:t>139</w:t>
            </w:r>
          </w:p>
        </w:tc>
        <w:tc>
          <w:tcPr>
            <w:tcW w:w="236" w:type="dxa"/>
          </w:tcPr>
          <w:p w14:paraId="0F09AD3F" w14:textId="77777777" w:rsidR="00AC3842" w:rsidRPr="003E755D" w:rsidRDefault="00AC3842" w:rsidP="0029532D">
            <w:pPr>
              <w:spacing w:line="240" w:lineRule="auto"/>
              <w:jc w:val="both"/>
            </w:pPr>
          </w:p>
        </w:tc>
        <w:tc>
          <w:tcPr>
            <w:tcW w:w="1477" w:type="dxa"/>
          </w:tcPr>
          <w:p w14:paraId="6C90BC58" w14:textId="003B85B4" w:rsidR="00AC3842" w:rsidRPr="003E755D" w:rsidRDefault="00AC3842" w:rsidP="0029532D">
            <w:pPr>
              <w:tabs>
                <w:tab w:val="left" w:pos="720"/>
              </w:tabs>
              <w:spacing w:line="240" w:lineRule="auto"/>
              <w:ind w:right="76"/>
              <w:jc w:val="right"/>
            </w:pPr>
            <w:r w:rsidRPr="003E755D">
              <w:t>139</w:t>
            </w:r>
          </w:p>
        </w:tc>
      </w:tr>
      <w:tr w:rsidR="00AC3842" w:rsidRPr="003E755D" w14:paraId="68441309" w14:textId="77777777" w:rsidTr="00AC3842">
        <w:trPr>
          <w:cantSplit/>
        </w:trPr>
        <w:tc>
          <w:tcPr>
            <w:tcW w:w="3870" w:type="dxa"/>
          </w:tcPr>
          <w:p w14:paraId="2FD0BC38" w14:textId="77777777" w:rsidR="00AC3842" w:rsidRPr="003E755D" w:rsidRDefault="00AC3842" w:rsidP="0029532D">
            <w:pPr>
              <w:spacing w:line="240" w:lineRule="atLeast"/>
              <w:ind w:left="258"/>
            </w:pPr>
            <w:r w:rsidRPr="003E755D">
              <w:t xml:space="preserve">    Over 12 months</w:t>
            </w:r>
          </w:p>
        </w:tc>
        <w:tc>
          <w:tcPr>
            <w:tcW w:w="1593" w:type="dxa"/>
          </w:tcPr>
          <w:p w14:paraId="75D16DA2" w14:textId="59E0FB65" w:rsidR="00AC3842" w:rsidRPr="003E755D" w:rsidRDefault="00AC3842" w:rsidP="0029532D">
            <w:pPr>
              <w:tabs>
                <w:tab w:val="left" w:pos="720"/>
              </w:tabs>
              <w:spacing w:line="240" w:lineRule="auto"/>
              <w:ind w:right="76"/>
              <w:jc w:val="right"/>
            </w:pPr>
            <w:r w:rsidRPr="003E755D">
              <w:t>141</w:t>
            </w:r>
          </w:p>
        </w:tc>
        <w:tc>
          <w:tcPr>
            <w:tcW w:w="243" w:type="dxa"/>
          </w:tcPr>
          <w:p w14:paraId="7E67D004" w14:textId="77777777" w:rsidR="00AC3842" w:rsidRPr="003E755D" w:rsidRDefault="00AC3842" w:rsidP="0029532D">
            <w:pPr>
              <w:spacing w:line="240" w:lineRule="auto"/>
              <w:ind w:right="76"/>
              <w:jc w:val="both"/>
            </w:pPr>
          </w:p>
        </w:tc>
        <w:tc>
          <w:tcPr>
            <w:tcW w:w="1581" w:type="dxa"/>
          </w:tcPr>
          <w:p w14:paraId="6FA42682" w14:textId="185CC1D2" w:rsidR="00AC3842" w:rsidRPr="003E755D" w:rsidRDefault="00AC3842" w:rsidP="0029532D">
            <w:pPr>
              <w:tabs>
                <w:tab w:val="left" w:pos="720"/>
              </w:tabs>
              <w:spacing w:line="240" w:lineRule="auto"/>
              <w:ind w:right="76"/>
              <w:jc w:val="right"/>
            </w:pPr>
            <w:r w:rsidRPr="003E755D">
              <w:t>132</w:t>
            </w:r>
          </w:p>
        </w:tc>
        <w:tc>
          <w:tcPr>
            <w:tcW w:w="236" w:type="dxa"/>
          </w:tcPr>
          <w:p w14:paraId="07662937" w14:textId="77777777" w:rsidR="00AC3842" w:rsidRPr="003E755D" w:rsidRDefault="00AC3842" w:rsidP="0029532D">
            <w:pPr>
              <w:spacing w:line="240" w:lineRule="auto"/>
              <w:jc w:val="both"/>
            </w:pPr>
          </w:p>
        </w:tc>
        <w:tc>
          <w:tcPr>
            <w:tcW w:w="1477" w:type="dxa"/>
          </w:tcPr>
          <w:p w14:paraId="764C4D72" w14:textId="35593403" w:rsidR="00AC3842" w:rsidRPr="003E755D" w:rsidRDefault="00AC3842" w:rsidP="0029532D">
            <w:pPr>
              <w:tabs>
                <w:tab w:val="left" w:pos="720"/>
              </w:tabs>
              <w:spacing w:line="240" w:lineRule="auto"/>
              <w:ind w:right="76"/>
              <w:jc w:val="right"/>
            </w:pPr>
            <w:r w:rsidRPr="003E755D">
              <w:t>132</w:t>
            </w:r>
          </w:p>
        </w:tc>
      </w:tr>
      <w:tr w:rsidR="00AC3842" w:rsidRPr="003E755D" w14:paraId="39B33378" w14:textId="77777777" w:rsidTr="00AC3842">
        <w:trPr>
          <w:cantSplit/>
        </w:trPr>
        <w:tc>
          <w:tcPr>
            <w:tcW w:w="3870" w:type="dxa"/>
            <w:vAlign w:val="bottom"/>
          </w:tcPr>
          <w:p w14:paraId="169B2D98" w14:textId="77777777" w:rsidR="00AC3842" w:rsidRPr="003E755D" w:rsidRDefault="00AC3842" w:rsidP="0029532D">
            <w:pPr>
              <w:ind w:right="-383" w:hanging="262"/>
              <w:rPr>
                <w:rFonts w:cs="Tahoma"/>
                <w:i/>
                <w:iCs/>
              </w:rPr>
            </w:pPr>
          </w:p>
        </w:tc>
        <w:tc>
          <w:tcPr>
            <w:tcW w:w="1593" w:type="dxa"/>
            <w:tcBorders>
              <w:top w:val="single" w:sz="4" w:space="0" w:color="auto"/>
            </w:tcBorders>
            <w:shd w:val="clear" w:color="auto" w:fill="auto"/>
          </w:tcPr>
          <w:p w14:paraId="5A30D438" w14:textId="01736996" w:rsidR="00AC3842" w:rsidRPr="003E755D" w:rsidRDefault="00AC3842" w:rsidP="0029532D">
            <w:pPr>
              <w:tabs>
                <w:tab w:val="left" w:pos="1527"/>
              </w:tabs>
              <w:spacing w:line="240" w:lineRule="auto"/>
              <w:ind w:right="76"/>
              <w:jc w:val="right"/>
              <w:rPr>
                <w:b/>
                <w:bCs/>
              </w:rPr>
            </w:pPr>
            <w:r w:rsidRPr="003E755D">
              <w:rPr>
                <w:b/>
                <w:bCs/>
              </w:rPr>
              <w:t>82,427</w:t>
            </w:r>
          </w:p>
        </w:tc>
        <w:tc>
          <w:tcPr>
            <w:tcW w:w="243" w:type="dxa"/>
          </w:tcPr>
          <w:p w14:paraId="1E4A446F" w14:textId="77777777" w:rsidR="00AC3842" w:rsidRPr="003E755D" w:rsidRDefault="00AC3842" w:rsidP="0029532D">
            <w:pPr>
              <w:spacing w:line="240" w:lineRule="auto"/>
              <w:ind w:right="76"/>
              <w:jc w:val="both"/>
              <w:rPr>
                <w:b/>
                <w:bCs/>
              </w:rPr>
            </w:pPr>
          </w:p>
        </w:tc>
        <w:tc>
          <w:tcPr>
            <w:tcW w:w="1581" w:type="dxa"/>
            <w:tcBorders>
              <w:top w:val="single" w:sz="4" w:space="0" w:color="auto"/>
            </w:tcBorders>
          </w:tcPr>
          <w:p w14:paraId="223012DE" w14:textId="43B5276D" w:rsidR="00AC3842" w:rsidRPr="003E755D" w:rsidRDefault="00AC3842" w:rsidP="0029532D">
            <w:pPr>
              <w:tabs>
                <w:tab w:val="left" w:pos="720"/>
              </w:tabs>
              <w:spacing w:line="240" w:lineRule="auto"/>
              <w:ind w:right="76"/>
              <w:jc w:val="right"/>
              <w:rPr>
                <w:b/>
                <w:bCs/>
              </w:rPr>
            </w:pPr>
            <w:r w:rsidRPr="003E755D">
              <w:rPr>
                <w:b/>
                <w:bCs/>
              </w:rPr>
              <w:t>55,213</w:t>
            </w:r>
          </w:p>
        </w:tc>
        <w:tc>
          <w:tcPr>
            <w:tcW w:w="236" w:type="dxa"/>
          </w:tcPr>
          <w:p w14:paraId="29509F7F" w14:textId="77777777" w:rsidR="00AC3842" w:rsidRPr="003E755D" w:rsidRDefault="00AC3842" w:rsidP="0029532D">
            <w:pPr>
              <w:spacing w:line="240" w:lineRule="auto"/>
              <w:jc w:val="both"/>
              <w:rPr>
                <w:b/>
                <w:bCs/>
              </w:rPr>
            </w:pPr>
          </w:p>
        </w:tc>
        <w:tc>
          <w:tcPr>
            <w:tcW w:w="1477" w:type="dxa"/>
            <w:tcBorders>
              <w:top w:val="single" w:sz="4" w:space="0" w:color="auto"/>
            </w:tcBorders>
          </w:tcPr>
          <w:p w14:paraId="57A395B5" w14:textId="20E1C522" w:rsidR="00AC3842" w:rsidRPr="003E755D" w:rsidRDefault="00AC3842" w:rsidP="0029532D">
            <w:pPr>
              <w:tabs>
                <w:tab w:val="left" w:pos="720"/>
              </w:tabs>
              <w:spacing w:line="240" w:lineRule="auto"/>
              <w:ind w:right="76"/>
              <w:jc w:val="right"/>
              <w:rPr>
                <w:b/>
                <w:bCs/>
              </w:rPr>
            </w:pPr>
            <w:r w:rsidRPr="003E755D">
              <w:rPr>
                <w:b/>
                <w:bCs/>
              </w:rPr>
              <w:t>6,044</w:t>
            </w:r>
          </w:p>
        </w:tc>
      </w:tr>
      <w:tr w:rsidR="00AC3842" w:rsidRPr="003E755D" w14:paraId="522EE938" w14:textId="77777777" w:rsidTr="00AC3842">
        <w:trPr>
          <w:cantSplit/>
        </w:trPr>
        <w:tc>
          <w:tcPr>
            <w:tcW w:w="3870" w:type="dxa"/>
            <w:vAlign w:val="bottom"/>
          </w:tcPr>
          <w:p w14:paraId="2ACA5FF5" w14:textId="77777777" w:rsidR="00AC3842" w:rsidRPr="003E755D" w:rsidRDefault="00AC3842" w:rsidP="0029532D">
            <w:pPr>
              <w:spacing w:line="240" w:lineRule="atLeast"/>
              <w:ind w:left="520" w:hanging="270"/>
            </w:pPr>
            <w:r w:rsidRPr="003E755D">
              <w:rPr>
                <w:i/>
                <w:iCs/>
              </w:rPr>
              <w:t>Less</w:t>
            </w:r>
            <w:r w:rsidRPr="003E755D">
              <w:t xml:space="preserve"> undue value</w:t>
            </w:r>
          </w:p>
          <w:p w14:paraId="30CFF9EB" w14:textId="77777777" w:rsidR="00AC3842" w:rsidRPr="003E755D" w:rsidRDefault="00AC3842"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5CE11BC0" w14:textId="77777777" w:rsidR="00AC3842" w:rsidRPr="003E755D" w:rsidRDefault="00AC3842" w:rsidP="0029532D">
            <w:pPr>
              <w:tabs>
                <w:tab w:val="left" w:pos="720"/>
                <w:tab w:val="left" w:pos="1146"/>
                <w:tab w:val="center" w:pos="1410"/>
              </w:tabs>
              <w:spacing w:line="240" w:lineRule="auto"/>
              <w:jc w:val="right"/>
            </w:pPr>
          </w:p>
          <w:p w14:paraId="35B383E3" w14:textId="51292942" w:rsidR="00AC3842" w:rsidRPr="003E755D" w:rsidRDefault="00AC3842" w:rsidP="0029532D">
            <w:pPr>
              <w:tabs>
                <w:tab w:val="left" w:pos="720"/>
                <w:tab w:val="left" w:pos="1146"/>
                <w:tab w:val="center" w:pos="1410"/>
              </w:tabs>
              <w:spacing w:line="240" w:lineRule="auto"/>
              <w:jc w:val="right"/>
            </w:pPr>
            <w:r w:rsidRPr="003E755D">
              <w:t>(6,903)</w:t>
            </w:r>
          </w:p>
        </w:tc>
        <w:tc>
          <w:tcPr>
            <w:tcW w:w="243" w:type="dxa"/>
          </w:tcPr>
          <w:p w14:paraId="42D77B4C" w14:textId="77777777" w:rsidR="00AC3842" w:rsidRPr="003E755D" w:rsidRDefault="00AC3842" w:rsidP="0029532D">
            <w:pPr>
              <w:spacing w:line="240" w:lineRule="auto"/>
              <w:ind w:right="76"/>
              <w:jc w:val="both"/>
            </w:pPr>
          </w:p>
        </w:tc>
        <w:tc>
          <w:tcPr>
            <w:tcW w:w="1581" w:type="dxa"/>
            <w:tcBorders>
              <w:bottom w:val="single" w:sz="4" w:space="0" w:color="auto"/>
            </w:tcBorders>
          </w:tcPr>
          <w:p w14:paraId="20157C65" w14:textId="77777777" w:rsidR="00AC3842" w:rsidRPr="003E755D" w:rsidRDefault="00AC3842" w:rsidP="00D46069">
            <w:pPr>
              <w:tabs>
                <w:tab w:val="left" w:pos="940"/>
                <w:tab w:val="left" w:pos="1210"/>
              </w:tabs>
              <w:spacing w:line="240" w:lineRule="auto"/>
              <w:ind w:right="-650"/>
              <w:jc w:val="center"/>
            </w:pPr>
          </w:p>
          <w:p w14:paraId="5FA1F8A9" w14:textId="7351EE4D" w:rsidR="00AC3842" w:rsidRPr="003E755D" w:rsidRDefault="00AC3842" w:rsidP="00D46069">
            <w:pPr>
              <w:tabs>
                <w:tab w:val="left" w:pos="670"/>
                <w:tab w:val="left" w:pos="940"/>
                <w:tab w:val="left" w:pos="1210"/>
              </w:tabs>
              <w:spacing w:line="240" w:lineRule="auto"/>
              <w:ind w:right="-650"/>
              <w:jc w:val="center"/>
            </w:pPr>
            <w:r w:rsidRPr="003E755D">
              <w:t>-</w:t>
            </w:r>
          </w:p>
        </w:tc>
        <w:tc>
          <w:tcPr>
            <w:tcW w:w="236" w:type="dxa"/>
          </w:tcPr>
          <w:p w14:paraId="63CD545E" w14:textId="77777777" w:rsidR="00AC3842" w:rsidRPr="003E755D" w:rsidRDefault="00AC3842" w:rsidP="0029532D">
            <w:pPr>
              <w:spacing w:line="240" w:lineRule="auto"/>
              <w:jc w:val="both"/>
            </w:pPr>
          </w:p>
        </w:tc>
        <w:tc>
          <w:tcPr>
            <w:tcW w:w="1477" w:type="dxa"/>
            <w:tcBorders>
              <w:bottom w:val="single" w:sz="4" w:space="0" w:color="auto"/>
            </w:tcBorders>
          </w:tcPr>
          <w:p w14:paraId="32BCE1ED" w14:textId="77777777" w:rsidR="00AC3842" w:rsidRPr="003E755D" w:rsidRDefault="00AC3842" w:rsidP="00225778">
            <w:pPr>
              <w:tabs>
                <w:tab w:val="left" w:pos="720"/>
              </w:tabs>
              <w:spacing w:line="240" w:lineRule="auto"/>
              <w:ind w:right="390"/>
              <w:jc w:val="right"/>
            </w:pPr>
          </w:p>
          <w:p w14:paraId="21F1BEBC" w14:textId="1333FF4B" w:rsidR="00AC3842" w:rsidRPr="003E755D" w:rsidRDefault="00AC3842" w:rsidP="00225778">
            <w:pPr>
              <w:tabs>
                <w:tab w:val="left" w:pos="720"/>
              </w:tabs>
              <w:spacing w:line="240" w:lineRule="auto"/>
              <w:ind w:right="390"/>
              <w:jc w:val="right"/>
              <w:rPr>
                <w:cs/>
              </w:rPr>
            </w:pPr>
            <w:r w:rsidRPr="003E755D">
              <w:t>-</w:t>
            </w:r>
          </w:p>
        </w:tc>
      </w:tr>
      <w:tr w:rsidR="00AC3842" w:rsidRPr="003E755D" w14:paraId="6153E494" w14:textId="77777777" w:rsidTr="00AC3842">
        <w:trPr>
          <w:cantSplit/>
        </w:trPr>
        <w:tc>
          <w:tcPr>
            <w:tcW w:w="3870" w:type="dxa"/>
          </w:tcPr>
          <w:p w14:paraId="6CB5E8A6" w14:textId="77777777" w:rsidR="00AC3842" w:rsidRPr="003E755D" w:rsidRDefault="00AC3842"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19AB2A4F" w14:textId="0785CCEB" w:rsidR="00AC3842" w:rsidRPr="003E755D" w:rsidRDefault="00AC3842" w:rsidP="0029532D">
            <w:pPr>
              <w:tabs>
                <w:tab w:val="left" w:pos="720"/>
              </w:tabs>
              <w:spacing w:line="240" w:lineRule="auto"/>
              <w:ind w:right="76"/>
              <w:jc w:val="right"/>
              <w:rPr>
                <w:rFonts w:cs="Angsana New"/>
                <w:b/>
                <w:bCs/>
                <w:szCs w:val="28"/>
              </w:rPr>
            </w:pPr>
            <w:r w:rsidRPr="003E755D">
              <w:rPr>
                <w:rFonts w:cs="Angsana New"/>
                <w:b/>
                <w:bCs/>
                <w:szCs w:val="28"/>
              </w:rPr>
              <w:t>75,524</w:t>
            </w:r>
          </w:p>
        </w:tc>
        <w:tc>
          <w:tcPr>
            <w:tcW w:w="243" w:type="dxa"/>
          </w:tcPr>
          <w:p w14:paraId="5682D1DE" w14:textId="77777777" w:rsidR="00AC3842" w:rsidRPr="003E755D" w:rsidRDefault="00AC3842" w:rsidP="0029532D">
            <w:pPr>
              <w:spacing w:line="240" w:lineRule="auto"/>
              <w:ind w:right="76"/>
              <w:jc w:val="both"/>
              <w:rPr>
                <w:b/>
                <w:bCs/>
              </w:rPr>
            </w:pPr>
          </w:p>
        </w:tc>
        <w:tc>
          <w:tcPr>
            <w:tcW w:w="1581" w:type="dxa"/>
            <w:tcBorders>
              <w:top w:val="single" w:sz="4" w:space="0" w:color="auto"/>
              <w:bottom w:val="single" w:sz="4" w:space="0" w:color="auto"/>
            </w:tcBorders>
          </w:tcPr>
          <w:p w14:paraId="73BA2230" w14:textId="28AA8B00" w:rsidR="00AC3842" w:rsidRPr="003E755D" w:rsidRDefault="00AC3842" w:rsidP="0029532D">
            <w:pPr>
              <w:tabs>
                <w:tab w:val="left" w:pos="720"/>
              </w:tabs>
              <w:spacing w:line="240" w:lineRule="auto"/>
              <w:ind w:right="76"/>
              <w:jc w:val="right"/>
              <w:rPr>
                <w:b/>
                <w:bCs/>
              </w:rPr>
            </w:pPr>
            <w:r w:rsidRPr="003E755D">
              <w:rPr>
                <w:b/>
                <w:bCs/>
              </w:rPr>
              <w:t>55,213</w:t>
            </w:r>
          </w:p>
        </w:tc>
        <w:tc>
          <w:tcPr>
            <w:tcW w:w="236" w:type="dxa"/>
          </w:tcPr>
          <w:p w14:paraId="46BE84E5" w14:textId="77777777" w:rsidR="00AC3842" w:rsidRPr="003E755D" w:rsidRDefault="00AC3842" w:rsidP="0029532D">
            <w:pPr>
              <w:spacing w:line="240" w:lineRule="auto"/>
              <w:jc w:val="both"/>
              <w:rPr>
                <w:b/>
                <w:bCs/>
              </w:rPr>
            </w:pPr>
          </w:p>
        </w:tc>
        <w:tc>
          <w:tcPr>
            <w:tcW w:w="1477" w:type="dxa"/>
            <w:tcBorders>
              <w:top w:val="single" w:sz="4" w:space="0" w:color="auto"/>
              <w:bottom w:val="single" w:sz="4" w:space="0" w:color="auto"/>
            </w:tcBorders>
          </w:tcPr>
          <w:p w14:paraId="229C4D72" w14:textId="68732F7D" w:rsidR="00AC3842" w:rsidRPr="003E755D" w:rsidRDefault="00AC3842" w:rsidP="0029532D">
            <w:pPr>
              <w:tabs>
                <w:tab w:val="left" w:pos="720"/>
              </w:tabs>
              <w:spacing w:line="240" w:lineRule="auto"/>
              <w:ind w:right="76"/>
              <w:jc w:val="right"/>
              <w:rPr>
                <w:b/>
                <w:bCs/>
              </w:rPr>
            </w:pPr>
            <w:r w:rsidRPr="003E755D">
              <w:rPr>
                <w:b/>
                <w:bCs/>
              </w:rPr>
              <w:t>6,044</w:t>
            </w:r>
          </w:p>
        </w:tc>
      </w:tr>
      <w:tr w:rsidR="00AC3842" w:rsidRPr="003E755D" w14:paraId="4D76311E" w14:textId="77777777" w:rsidTr="00AC3842">
        <w:trPr>
          <w:cantSplit/>
        </w:trPr>
        <w:tc>
          <w:tcPr>
            <w:tcW w:w="3870" w:type="dxa"/>
          </w:tcPr>
          <w:p w14:paraId="6A74FD9F" w14:textId="77777777" w:rsidR="00AC3842" w:rsidRPr="003E755D" w:rsidRDefault="00AC3842" w:rsidP="0029532D">
            <w:pPr>
              <w:spacing w:line="240" w:lineRule="atLeast"/>
              <w:ind w:left="258" w:right="-108"/>
            </w:pPr>
          </w:p>
        </w:tc>
        <w:tc>
          <w:tcPr>
            <w:tcW w:w="1593" w:type="dxa"/>
            <w:tcBorders>
              <w:top w:val="single" w:sz="4" w:space="0" w:color="auto"/>
            </w:tcBorders>
            <w:shd w:val="clear" w:color="auto" w:fill="auto"/>
          </w:tcPr>
          <w:p w14:paraId="2532A045" w14:textId="77777777" w:rsidR="00AC3842" w:rsidRPr="003E755D" w:rsidRDefault="00AC3842" w:rsidP="0029532D">
            <w:pPr>
              <w:tabs>
                <w:tab w:val="decimal" w:pos="1152"/>
              </w:tabs>
              <w:spacing w:line="240" w:lineRule="atLeast"/>
              <w:ind w:left="258" w:right="-124"/>
            </w:pPr>
          </w:p>
        </w:tc>
        <w:tc>
          <w:tcPr>
            <w:tcW w:w="243" w:type="dxa"/>
            <w:vAlign w:val="bottom"/>
          </w:tcPr>
          <w:p w14:paraId="223B32F0" w14:textId="77777777" w:rsidR="00AC3842" w:rsidRPr="003E755D" w:rsidRDefault="00AC3842" w:rsidP="0029532D">
            <w:pPr>
              <w:pStyle w:val="3"/>
              <w:tabs>
                <w:tab w:val="clear" w:pos="360"/>
                <w:tab w:val="clear" w:pos="720"/>
                <w:tab w:val="decimal" w:pos="1212"/>
              </w:tabs>
              <w:spacing w:line="240" w:lineRule="atLeast"/>
              <w:ind w:left="258" w:right="-124"/>
              <w:rPr>
                <w:rFonts w:cs="Times New Roman"/>
                <w:lang w:val="en-US"/>
              </w:rPr>
            </w:pPr>
          </w:p>
        </w:tc>
        <w:tc>
          <w:tcPr>
            <w:tcW w:w="1581" w:type="dxa"/>
            <w:tcBorders>
              <w:top w:val="single" w:sz="4" w:space="0" w:color="auto"/>
            </w:tcBorders>
          </w:tcPr>
          <w:p w14:paraId="541DD9AF" w14:textId="77777777" w:rsidR="00AC3842" w:rsidRPr="003E755D" w:rsidRDefault="00AC3842" w:rsidP="0029532D">
            <w:pPr>
              <w:tabs>
                <w:tab w:val="decimal" w:pos="1224"/>
              </w:tabs>
              <w:spacing w:line="240" w:lineRule="atLeast"/>
              <w:ind w:left="258" w:right="-124"/>
            </w:pPr>
          </w:p>
        </w:tc>
        <w:tc>
          <w:tcPr>
            <w:tcW w:w="236" w:type="dxa"/>
          </w:tcPr>
          <w:p w14:paraId="1834E6C4" w14:textId="77777777" w:rsidR="00AC3842" w:rsidRPr="003E755D" w:rsidRDefault="00AC3842" w:rsidP="0029532D">
            <w:pPr>
              <w:tabs>
                <w:tab w:val="decimal" w:pos="1179"/>
              </w:tabs>
              <w:spacing w:line="240" w:lineRule="atLeast"/>
              <w:ind w:left="-108" w:right="-124"/>
            </w:pPr>
          </w:p>
        </w:tc>
        <w:tc>
          <w:tcPr>
            <w:tcW w:w="1477" w:type="dxa"/>
            <w:tcBorders>
              <w:top w:val="single" w:sz="4" w:space="0" w:color="auto"/>
            </w:tcBorders>
          </w:tcPr>
          <w:p w14:paraId="6397B135" w14:textId="77777777" w:rsidR="00AC3842" w:rsidRPr="003E755D" w:rsidRDefault="00AC3842" w:rsidP="0029532D">
            <w:pPr>
              <w:tabs>
                <w:tab w:val="decimal" w:pos="1242"/>
              </w:tabs>
              <w:spacing w:line="240" w:lineRule="atLeast"/>
              <w:ind w:left="-108" w:right="-124"/>
            </w:pPr>
          </w:p>
        </w:tc>
      </w:tr>
      <w:tr w:rsidR="00AC3842" w:rsidRPr="003E755D" w14:paraId="6979962D" w14:textId="77777777" w:rsidTr="00AC3842">
        <w:trPr>
          <w:cantSplit/>
        </w:trPr>
        <w:tc>
          <w:tcPr>
            <w:tcW w:w="7287" w:type="dxa"/>
            <w:gridSpan w:val="4"/>
          </w:tcPr>
          <w:p w14:paraId="4A473732" w14:textId="77777777" w:rsidR="00AC3842" w:rsidRPr="003E755D" w:rsidRDefault="00AC3842" w:rsidP="0029532D">
            <w:pPr>
              <w:spacing w:line="240" w:lineRule="atLeast"/>
              <w:ind w:left="258" w:right="-124"/>
              <w:rPr>
                <w:rFonts w:cs="Angsana New"/>
                <w:i/>
                <w:iCs/>
              </w:rPr>
            </w:pPr>
            <w:r w:rsidRPr="003E755D">
              <w:rPr>
                <w:rFonts w:cs="Angsana New"/>
                <w:i/>
                <w:iCs/>
              </w:rPr>
              <w:t>High value receivables</w:t>
            </w:r>
          </w:p>
        </w:tc>
        <w:tc>
          <w:tcPr>
            <w:tcW w:w="236" w:type="dxa"/>
          </w:tcPr>
          <w:p w14:paraId="291D5733" w14:textId="77777777" w:rsidR="00AC3842" w:rsidRPr="003E755D" w:rsidRDefault="00AC3842" w:rsidP="0029532D">
            <w:pPr>
              <w:tabs>
                <w:tab w:val="decimal" w:pos="1179"/>
              </w:tabs>
              <w:spacing w:line="240" w:lineRule="atLeast"/>
              <w:ind w:left="-108" w:right="-124"/>
            </w:pPr>
          </w:p>
        </w:tc>
        <w:tc>
          <w:tcPr>
            <w:tcW w:w="1477" w:type="dxa"/>
          </w:tcPr>
          <w:p w14:paraId="3B1D2DFA" w14:textId="77777777" w:rsidR="00AC3842" w:rsidRPr="003E755D" w:rsidRDefault="00AC3842" w:rsidP="0029532D">
            <w:pPr>
              <w:tabs>
                <w:tab w:val="decimal" w:pos="1242"/>
              </w:tabs>
              <w:spacing w:line="240" w:lineRule="atLeast"/>
              <w:ind w:left="-108" w:right="-124"/>
            </w:pPr>
          </w:p>
        </w:tc>
      </w:tr>
      <w:tr w:rsidR="00AC3842" w:rsidRPr="003E755D" w14:paraId="01AB6C87" w14:textId="77777777" w:rsidTr="00AC3842">
        <w:trPr>
          <w:cantSplit/>
        </w:trPr>
        <w:tc>
          <w:tcPr>
            <w:tcW w:w="3870" w:type="dxa"/>
          </w:tcPr>
          <w:p w14:paraId="78832BB0" w14:textId="77777777" w:rsidR="00AC3842" w:rsidRPr="003E755D" w:rsidRDefault="00AC3842" w:rsidP="0029532D">
            <w:pPr>
              <w:spacing w:line="240" w:lineRule="atLeast"/>
              <w:ind w:left="258" w:right="-108"/>
            </w:pPr>
            <w:r w:rsidRPr="003E755D">
              <w:t>Portion of overdue</w:t>
            </w:r>
          </w:p>
        </w:tc>
        <w:tc>
          <w:tcPr>
            <w:tcW w:w="1593" w:type="dxa"/>
            <w:shd w:val="clear" w:color="auto" w:fill="auto"/>
          </w:tcPr>
          <w:p w14:paraId="5B2FFBFE" w14:textId="77777777" w:rsidR="00AC3842" w:rsidRPr="003E755D" w:rsidRDefault="00AC3842" w:rsidP="0029532D">
            <w:pPr>
              <w:tabs>
                <w:tab w:val="decimal" w:pos="1152"/>
              </w:tabs>
              <w:spacing w:line="240" w:lineRule="atLeast"/>
              <w:ind w:left="258" w:right="-124"/>
            </w:pPr>
          </w:p>
        </w:tc>
        <w:tc>
          <w:tcPr>
            <w:tcW w:w="243" w:type="dxa"/>
            <w:vAlign w:val="bottom"/>
          </w:tcPr>
          <w:p w14:paraId="5AE31F41" w14:textId="77777777" w:rsidR="00AC3842" w:rsidRPr="003E755D" w:rsidRDefault="00AC3842"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5632F49A" w14:textId="77777777" w:rsidR="00AC3842" w:rsidRPr="003E755D" w:rsidRDefault="00AC3842" w:rsidP="0029532D">
            <w:pPr>
              <w:tabs>
                <w:tab w:val="decimal" w:pos="1224"/>
              </w:tabs>
              <w:spacing w:line="240" w:lineRule="atLeast"/>
              <w:ind w:left="258" w:right="-124"/>
            </w:pPr>
          </w:p>
        </w:tc>
        <w:tc>
          <w:tcPr>
            <w:tcW w:w="236" w:type="dxa"/>
          </w:tcPr>
          <w:p w14:paraId="7BDE98AD" w14:textId="77777777" w:rsidR="00AC3842" w:rsidRPr="003E755D" w:rsidRDefault="00AC3842" w:rsidP="0029532D">
            <w:pPr>
              <w:tabs>
                <w:tab w:val="decimal" w:pos="1179"/>
              </w:tabs>
              <w:spacing w:line="240" w:lineRule="atLeast"/>
              <w:ind w:left="-108" w:right="-124"/>
            </w:pPr>
          </w:p>
        </w:tc>
        <w:tc>
          <w:tcPr>
            <w:tcW w:w="1477" w:type="dxa"/>
          </w:tcPr>
          <w:p w14:paraId="6788AEEB" w14:textId="77777777" w:rsidR="00AC3842" w:rsidRPr="003E755D" w:rsidRDefault="00AC3842" w:rsidP="0029532D">
            <w:pPr>
              <w:tabs>
                <w:tab w:val="decimal" w:pos="1242"/>
              </w:tabs>
              <w:spacing w:line="240" w:lineRule="atLeast"/>
              <w:ind w:left="-108" w:right="-124"/>
            </w:pPr>
          </w:p>
        </w:tc>
      </w:tr>
      <w:tr w:rsidR="00AC3842" w:rsidRPr="003E755D" w14:paraId="0A505E38" w14:textId="77777777" w:rsidTr="00AC3842">
        <w:trPr>
          <w:cantSplit/>
        </w:trPr>
        <w:tc>
          <w:tcPr>
            <w:tcW w:w="3870" w:type="dxa"/>
          </w:tcPr>
          <w:p w14:paraId="286F33E3" w14:textId="77777777" w:rsidR="00AC3842" w:rsidRPr="003E755D" w:rsidRDefault="00AC3842" w:rsidP="0029532D">
            <w:pPr>
              <w:spacing w:line="240" w:lineRule="atLeast"/>
              <w:ind w:left="258"/>
            </w:pPr>
            <w:r w:rsidRPr="003E755D">
              <w:t xml:space="preserve">    Less than 25%</w:t>
            </w:r>
          </w:p>
        </w:tc>
        <w:tc>
          <w:tcPr>
            <w:tcW w:w="1593" w:type="dxa"/>
            <w:shd w:val="clear" w:color="auto" w:fill="auto"/>
          </w:tcPr>
          <w:p w14:paraId="4D2651D3" w14:textId="2B20E886" w:rsidR="00AC3842" w:rsidRPr="003E755D" w:rsidRDefault="00AC3842" w:rsidP="00953BFD">
            <w:pPr>
              <w:tabs>
                <w:tab w:val="left" w:pos="720"/>
              </w:tabs>
              <w:spacing w:line="240" w:lineRule="auto"/>
              <w:ind w:right="76"/>
              <w:jc w:val="right"/>
            </w:pPr>
            <w:r w:rsidRPr="003E755D">
              <w:t>26</w:t>
            </w:r>
          </w:p>
        </w:tc>
        <w:tc>
          <w:tcPr>
            <w:tcW w:w="243" w:type="dxa"/>
          </w:tcPr>
          <w:p w14:paraId="521DEBA2" w14:textId="77777777" w:rsidR="00AC3842" w:rsidRPr="003E755D" w:rsidRDefault="00AC3842" w:rsidP="0029532D">
            <w:pPr>
              <w:spacing w:line="240" w:lineRule="auto"/>
              <w:ind w:right="76"/>
              <w:jc w:val="both"/>
            </w:pPr>
          </w:p>
        </w:tc>
        <w:tc>
          <w:tcPr>
            <w:tcW w:w="1581" w:type="dxa"/>
          </w:tcPr>
          <w:p w14:paraId="60E599D7" w14:textId="6CD1D1E1" w:rsidR="00AC3842" w:rsidRPr="003E755D" w:rsidRDefault="00AC3842" w:rsidP="0029532D">
            <w:pPr>
              <w:tabs>
                <w:tab w:val="left" w:pos="720"/>
              </w:tabs>
              <w:spacing w:line="240" w:lineRule="auto"/>
              <w:ind w:right="72"/>
              <w:jc w:val="right"/>
            </w:pPr>
            <w:r w:rsidRPr="003E755D">
              <w:t>16</w:t>
            </w:r>
          </w:p>
        </w:tc>
        <w:tc>
          <w:tcPr>
            <w:tcW w:w="236" w:type="dxa"/>
          </w:tcPr>
          <w:p w14:paraId="634BADD6" w14:textId="77777777" w:rsidR="00AC3842" w:rsidRPr="003E755D" w:rsidRDefault="00AC3842" w:rsidP="0029532D">
            <w:pPr>
              <w:spacing w:line="240" w:lineRule="auto"/>
              <w:ind w:right="76"/>
              <w:jc w:val="both"/>
            </w:pPr>
          </w:p>
        </w:tc>
        <w:tc>
          <w:tcPr>
            <w:tcW w:w="1477" w:type="dxa"/>
          </w:tcPr>
          <w:p w14:paraId="01F760FC" w14:textId="25F1BECE" w:rsidR="00AC3842" w:rsidRPr="003E755D" w:rsidRDefault="00AC3842" w:rsidP="0029532D">
            <w:pPr>
              <w:tabs>
                <w:tab w:val="left" w:pos="720"/>
              </w:tabs>
              <w:spacing w:line="240" w:lineRule="auto"/>
              <w:ind w:right="76"/>
              <w:jc w:val="right"/>
            </w:pPr>
            <w:r w:rsidRPr="003E755D">
              <w:t>8</w:t>
            </w:r>
          </w:p>
        </w:tc>
      </w:tr>
      <w:tr w:rsidR="00AC3842" w:rsidRPr="003E755D" w14:paraId="54C2022B" w14:textId="77777777" w:rsidTr="00AC3842">
        <w:trPr>
          <w:cantSplit/>
        </w:trPr>
        <w:tc>
          <w:tcPr>
            <w:tcW w:w="3870" w:type="dxa"/>
          </w:tcPr>
          <w:p w14:paraId="483B4670" w14:textId="77777777" w:rsidR="00AC3842" w:rsidRPr="003E755D" w:rsidRDefault="00AC3842" w:rsidP="0029532D">
            <w:pPr>
              <w:spacing w:line="240" w:lineRule="atLeast"/>
              <w:ind w:left="258" w:right="-108"/>
            </w:pPr>
            <w:r w:rsidRPr="003E755D">
              <w:t xml:space="preserve">    Over 25%</w:t>
            </w:r>
          </w:p>
        </w:tc>
        <w:tc>
          <w:tcPr>
            <w:tcW w:w="1593" w:type="dxa"/>
            <w:tcBorders>
              <w:bottom w:val="single" w:sz="4" w:space="0" w:color="auto"/>
            </w:tcBorders>
            <w:shd w:val="clear" w:color="auto" w:fill="auto"/>
          </w:tcPr>
          <w:p w14:paraId="250A1B16" w14:textId="2885182D" w:rsidR="00AC3842" w:rsidRPr="003E755D" w:rsidRDefault="00AC3842" w:rsidP="00382F66">
            <w:pPr>
              <w:tabs>
                <w:tab w:val="left" w:pos="700"/>
              </w:tabs>
              <w:spacing w:line="240" w:lineRule="auto"/>
              <w:ind w:right="390"/>
              <w:jc w:val="right"/>
            </w:pPr>
            <w:r w:rsidRPr="003E755D">
              <w:t>-</w:t>
            </w:r>
          </w:p>
        </w:tc>
        <w:tc>
          <w:tcPr>
            <w:tcW w:w="243" w:type="dxa"/>
          </w:tcPr>
          <w:p w14:paraId="0FBDCE79" w14:textId="77777777" w:rsidR="00AC3842" w:rsidRPr="003E755D" w:rsidRDefault="00AC3842" w:rsidP="0029532D">
            <w:pPr>
              <w:spacing w:line="240" w:lineRule="auto"/>
              <w:ind w:right="76"/>
              <w:jc w:val="both"/>
            </w:pPr>
          </w:p>
        </w:tc>
        <w:tc>
          <w:tcPr>
            <w:tcW w:w="1581" w:type="dxa"/>
            <w:tcBorders>
              <w:bottom w:val="single" w:sz="4" w:space="0" w:color="auto"/>
            </w:tcBorders>
          </w:tcPr>
          <w:p w14:paraId="7FA6A343" w14:textId="486DA517" w:rsidR="00AC3842" w:rsidRPr="003E755D" w:rsidRDefault="00AC3842" w:rsidP="00D46069">
            <w:pPr>
              <w:tabs>
                <w:tab w:val="left" w:pos="940"/>
                <w:tab w:val="left" w:pos="1210"/>
              </w:tabs>
              <w:spacing w:line="240" w:lineRule="auto"/>
              <w:ind w:right="-650"/>
              <w:jc w:val="center"/>
            </w:pPr>
            <w:r w:rsidRPr="003E755D">
              <w:t>-</w:t>
            </w:r>
          </w:p>
        </w:tc>
        <w:tc>
          <w:tcPr>
            <w:tcW w:w="236" w:type="dxa"/>
          </w:tcPr>
          <w:p w14:paraId="36D24118" w14:textId="77777777" w:rsidR="00AC3842" w:rsidRPr="003E755D" w:rsidRDefault="00AC3842" w:rsidP="0029532D">
            <w:pPr>
              <w:spacing w:line="240" w:lineRule="auto"/>
              <w:ind w:right="76"/>
              <w:jc w:val="both"/>
            </w:pPr>
          </w:p>
        </w:tc>
        <w:tc>
          <w:tcPr>
            <w:tcW w:w="1477" w:type="dxa"/>
            <w:tcBorders>
              <w:bottom w:val="single" w:sz="4" w:space="0" w:color="auto"/>
            </w:tcBorders>
          </w:tcPr>
          <w:p w14:paraId="0F8AA3FE" w14:textId="4631A9FF" w:rsidR="00AC3842" w:rsidRPr="003E755D" w:rsidRDefault="00AC3842" w:rsidP="00225778">
            <w:pPr>
              <w:tabs>
                <w:tab w:val="left" w:pos="720"/>
              </w:tabs>
              <w:spacing w:line="240" w:lineRule="auto"/>
              <w:ind w:right="390"/>
              <w:jc w:val="right"/>
              <w:rPr>
                <w:cs/>
              </w:rPr>
            </w:pPr>
            <w:r w:rsidRPr="003E755D">
              <w:t>-</w:t>
            </w:r>
          </w:p>
        </w:tc>
      </w:tr>
      <w:tr w:rsidR="00AC3842" w:rsidRPr="003E755D" w14:paraId="1BC939E2" w14:textId="77777777" w:rsidTr="00AC3842">
        <w:trPr>
          <w:cantSplit/>
        </w:trPr>
        <w:tc>
          <w:tcPr>
            <w:tcW w:w="3870" w:type="dxa"/>
            <w:vAlign w:val="bottom"/>
          </w:tcPr>
          <w:p w14:paraId="31D9FC9F" w14:textId="77777777" w:rsidR="00AC3842" w:rsidRPr="003E755D" w:rsidRDefault="00AC3842" w:rsidP="0029532D">
            <w:pPr>
              <w:ind w:right="-383" w:hanging="262"/>
              <w:rPr>
                <w:rFonts w:cs="Tahoma"/>
                <w:b/>
                <w:bCs/>
                <w:i/>
                <w:iCs/>
              </w:rPr>
            </w:pPr>
          </w:p>
        </w:tc>
        <w:tc>
          <w:tcPr>
            <w:tcW w:w="1593" w:type="dxa"/>
            <w:tcBorders>
              <w:top w:val="single" w:sz="4" w:space="0" w:color="auto"/>
            </w:tcBorders>
            <w:shd w:val="clear" w:color="auto" w:fill="auto"/>
          </w:tcPr>
          <w:p w14:paraId="12BD20CD" w14:textId="7CBB1BD6" w:rsidR="00AC3842" w:rsidRPr="003E755D" w:rsidRDefault="00AC3842" w:rsidP="00953BFD">
            <w:pPr>
              <w:tabs>
                <w:tab w:val="left" w:pos="720"/>
              </w:tabs>
              <w:spacing w:line="240" w:lineRule="auto"/>
              <w:ind w:right="76"/>
              <w:jc w:val="right"/>
              <w:rPr>
                <w:b/>
                <w:bCs/>
              </w:rPr>
            </w:pPr>
            <w:r w:rsidRPr="003E755D">
              <w:rPr>
                <w:b/>
                <w:bCs/>
              </w:rPr>
              <w:t>26</w:t>
            </w:r>
          </w:p>
        </w:tc>
        <w:tc>
          <w:tcPr>
            <w:tcW w:w="243" w:type="dxa"/>
          </w:tcPr>
          <w:p w14:paraId="7CA0256C" w14:textId="77777777" w:rsidR="00AC3842" w:rsidRPr="003E755D" w:rsidRDefault="00AC3842" w:rsidP="0029532D">
            <w:pPr>
              <w:spacing w:line="240" w:lineRule="auto"/>
              <w:ind w:right="76"/>
              <w:jc w:val="both"/>
              <w:rPr>
                <w:b/>
                <w:bCs/>
              </w:rPr>
            </w:pPr>
          </w:p>
        </w:tc>
        <w:tc>
          <w:tcPr>
            <w:tcW w:w="1581" w:type="dxa"/>
            <w:tcBorders>
              <w:top w:val="single" w:sz="4" w:space="0" w:color="auto"/>
            </w:tcBorders>
          </w:tcPr>
          <w:p w14:paraId="26C88EFB" w14:textId="60B9E36C" w:rsidR="00AC3842" w:rsidRPr="003E755D" w:rsidRDefault="00AC3842" w:rsidP="0029532D">
            <w:pPr>
              <w:tabs>
                <w:tab w:val="left" w:pos="720"/>
              </w:tabs>
              <w:spacing w:line="240" w:lineRule="auto"/>
              <w:ind w:right="72"/>
              <w:jc w:val="right"/>
              <w:rPr>
                <w:b/>
                <w:bCs/>
              </w:rPr>
            </w:pPr>
            <w:r w:rsidRPr="003E755D">
              <w:rPr>
                <w:b/>
                <w:bCs/>
              </w:rPr>
              <w:t>16</w:t>
            </w:r>
          </w:p>
        </w:tc>
        <w:tc>
          <w:tcPr>
            <w:tcW w:w="236" w:type="dxa"/>
          </w:tcPr>
          <w:p w14:paraId="7721F8A4" w14:textId="77777777" w:rsidR="00AC3842" w:rsidRPr="003E755D" w:rsidRDefault="00AC3842" w:rsidP="0029532D">
            <w:pPr>
              <w:spacing w:line="240" w:lineRule="auto"/>
              <w:ind w:right="76"/>
              <w:jc w:val="both"/>
              <w:rPr>
                <w:b/>
                <w:bCs/>
              </w:rPr>
            </w:pPr>
          </w:p>
        </w:tc>
        <w:tc>
          <w:tcPr>
            <w:tcW w:w="1477" w:type="dxa"/>
            <w:tcBorders>
              <w:top w:val="single" w:sz="4" w:space="0" w:color="auto"/>
            </w:tcBorders>
          </w:tcPr>
          <w:p w14:paraId="46E6B562" w14:textId="56569294" w:rsidR="00AC3842" w:rsidRPr="003E755D" w:rsidRDefault="00AC3842" w:rsidP="0029532D">
            <w:pPr>
              <w:tabs>
                <w:tab w:val="left" w:pos="720"/>
              </w:tabs>
              <w:spacing w:line="240" w:lineRule="auto"/>
              <w:ind w:right="76"/>
              <w:jc w:val="right"/>
              <w:rPr>
                <w:b/>
                <w:bCs/>
              </w:rPr>
            </w:pPr>
            <w:r w:rsidRPr="003E755D">
              <w:rPr>
                <w:b/>
                <w:bCs/>
              </w:rPr>
              <w:t>8</w:t>
            </w:r>
          </w:p>
        </w:tc>
      </w:tr>
      <w:tr w:rsidR="00AC3842" w:rsidRPr="003E755D" w14:paraId="076CC5A5" w14:textId="77777777" w:rsidTr="00AC3842">
        <w:trPr>
          <w:cantSplit/>
        </w:trPr>
        <w:tc>
          <w:tcPr>
            <w:tcW w:w="3870" w:type="dxa"/>
            <w:vAlign w:val="bottom"/>
          </w:tcPr>
          <w:p w14:paraId="11BE5F4F" w14:textId="77777777" w:rsidR="00AC3842" w:rsidRPr="003E755D" w:rsidRDefault="00AC3842" w:rsidP="0029532D">
            <w:pPr>
              <w:spacing w:line="240" w:lineRule="atLeast"/>
              <w:ind w:left="520" w:hanging="270"/>
            </w:pPr>
            <w:r w:rsidRPr="003E755D">
              <w:rPr>
                <w:i/>
                <w:iCs/>
              </w:rPr>
              <w:t>Less</w:t>
            </w:r>
            <w:r w:rsidRPr="003E755D">
              <w:t xml:space="preserve"> undue value</w:t>
            </w:r>
          </w:p>
          <w:p w14:paraId="4F5B02C2" w14:textId="77777777" w:rsidR="00AC3842" w:rsidRPr="003E755D" w:rsidRDefault="00AC3842"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1DDC0607" w14:textId="77777777" w:rsidR="00AC3842" w:rsidRPr="003E755D" w:rsidRDefault="00AC3842" w:rsidP="00953BFD">
            <w:pPr>
              <w:tabs>
                <w:tab w:val="left" w:pos="720"/>
                <w:tab w:val="left" w:pos="1146"/>
                <w:tab w:val="center" w:pos="1410"/>
              </w:tabs>
              <w:spacing w:line="240" w:lineRule="auto"/>
              <w:jc w:val="right"/>
            </w:pPr>
          </w:p>
          <w:p w14:paraId="7185BAFE" w14:textId="5366D6F0" w:rsidR="00AC3842" w:rsidRPr="003E755D" w:rsidRDefault="00AC3842" w:rsidP="00953BFD">
            <w:pPr>
              <w:tabs>
                <w:tab w:val="left" w:pos="720"/>
                <w:tab w:val="left" w:pos="1146"/>
                <w:tab w:val="center" w:pos="1410"/>
              </w:tabs>
              <w:spacing w:line="240" w:lineRule="auto"/>
              <w:jc w:val="right"/>
            </w:pPr>
            <w:r w:rsidRPr="003E755D">
              <w:t>(2)</w:t>
            </w:r>
          </w:p>
        </w:tc>
        <w:tc>
          <w:tcPr>
            <w:tcW w:w="243" w:type="dxa"/>
          </w:tcPr>
          <w:p w14:paraId="32639F68" w14:textId="77777777" w:rsidR="00AC3842" w:rsidRPr="003E755D" w:rsidRDefault="00AC3842" w:rsidP="0029532D">
            <w:pPr>
              <w:spacing w:line="240" w:lineRule="auto"/>
              <w:ind w:right="108"/>
              <w:jc w:val="right"/>
            </w:pPr>
          </w:p>
        </w:tc>
        <w:tc>
          <w:tcPr>
            <w:tcW w:w="1581" w:type="dxa"/>
            <w:tcBorders>
              <w:bottom w:val="single" w:sz="4" w:space="0" w:color="auto"/>
            </w:tcBorders>
          </w:tcPr>
          <w:p w14:paraId="7AA2A95E" w14:textId="77777777" w:rsidR="00AC3842" w:rsidRPr="003E755D" w:rsidRDefault="00AC3842" w:rsidP="00D46069">
            <w:pPr>
              <w:tabs>
                <w:tab w:val="left" w:pos="940"/>
                <w:tab w:val="left" w:pos="1210"/>
              </w:tabs>
              <w:spacing w:line="240" w:lineRule="auto"/>
              <w:ind w:right="-650"/>
              <w:jc w:val="center"/>
            </w:pPr>
          </w:p>
          <w:p w14:paraId="32E71972" w14:textId="4D48853E" w:rsidR="00AC3842" w:rsidRPr="003E755D" w:rsidRDefault="00AC3842" w:rsidP="00D46069">
            <w:pPr>
              <w:tabs>
                <w:tab w:val="left" w:pos="670"/>
                <w:tab w:val="left" w:pos="940"/>
                <w:tab w:val="left" w:pos="1210"/>
              </w:tabs>
              <w:spacing w:line="240" w:lineRule="auto"/>
              <w:ind w:right="-650"/>
              <w:jc w:val="center"/>
            </w:pPr>
            <w:r w:rsidRPr="003E755D">
              <w:t>-</w:t>
            </w:r>
          </w:p>
        </w:tc>
        <w:tc>
          <w:tcPr>
            <w:tcW w:w="236" w:type="dxa"/>
          </w:tcPr>
          <w:p w14:paraId="66C7FAE3" w14:textId="77777777" w:rsidR="00AC3842" w:rsidRPr="003E755D" w:rsidRDefault="00AC3842" w:rsidP="0029532D">
            <w:pPr>
              <w:spacing w:line="240" w:lineRule="auto"/>
              <w:jc w:val="both"/>
            </w:pPr>
          </w:p>
        </w:tc>
        <w:tc>
          <w:tcPr>
            <w:tcW w:w="1477" w:type="dxa"/>
            <w:tcBorders>
              <w:bottom w:val="single" w:sz="4" w:space="0" w:color="auto"/>
            </w:tcBorders>
          </w:tcPr>
          <w:p w14:paraId="19E01BAE" w14:textId="77777777" w:rsidR="00AC3842" w:rsidRPr="003E755D" w:rsidRDefault="00AC3842" w:rsidP="00225778">
            <w:pPr>
              <w:tabs>
                <w:tab w:val="left" w:pos="720"/>
              </w:tabs>
              <w:spacing w:line="240" w:lineRule="auto"/>
              <w:ind w:right="390"/>
              <w:jc w:val="right"/>
            </w:pPr>
          </w:p>
          <w:p w14:paraId="0CB7EF87" w14:textId="4592A0A0" w:rsidR="00AC3842" w:rsidRPr="003E755D" w:rsidRDefault="00AC3842" w:rsidP="00225778">
            <w:pPr>
              <w:tabs>
                <w:tab w:val="left" w:pos="720"/>
              </w:tabs>
              <w:spacing w:line="240" w:lineRule="auto"/>
              <w:ind w:right="390"/>
              <w:jc w:val="right"/>
              <w:rPr>
                <w:cs/>
              </w:rPr>
            </w:pPr>
            <w:r w:rsidRPr="003E755D">
              <w:t>-</w:t>
            </w:r>
          </w:p>
        </w:tc>
      </w:tr>
      <w:tr w:rsidR="00AC3842" w:rsidRPr="003E755D" w14:paraId="26CFB8C4" w14:textId="77777777" w:rsidTr="00AC3842">
        <w:trPr>
          <w:cantSplit/>
        </w:trPr>
        <w:tc>
          <w:tcPr>
            <w:tcW w:w="3870" w:type="dxa"/>
          </w:tcPr>
          <w:p w14:paraId="72E6F5DF" w14:textId="77777777" w:rsidR="00AC3842" w:rsidRPr="003E755D" w:rsidRDefault="00AC3842"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21736F4A" w14:textId="4F37F26F" w:rsidR="00AC3842" w:rsidRPr="003E755D" w:rsidRDefault="00AC3842" w:rsidP="00953BFD">
            <w:pPr>
              <w:tabs>
                <w:tab w:val="left" w:pos="720"/>
              </w:tabs>
              <w:spacing w:line="240" w:lineRule="auto"/>
              <w:ind w:right="76"/>
              <w:jc w:val="right"/>
              <w:rPr>
                <w:b/>
                <w:bCs/>
              </w:rPr>
            </w:pPr>
            <w:r w:rsidRPr="003E755D">
              <w:rPr>
                <w:b/>
                <w:bCs/>
              </w:rPr>
              <w:t>24</w:t>
            </w:r>
          </w:p>
        </w:tc>
        <w:tc>
          <w:tcPr>
            <w:tcW w:w="243" w:type="dxa"/>
          </w:tcPr>
          <w:p w14:paraId="64812659" w14:textId="77777777" w:rsidR="00AC3842" w:rsidRPr="003E755D" w:rsidRDefault="00AC3842" w:rsidP="0029532D">
            <w:pPr>
              <w:tabs>
                <w:tab w:val="left" w:pos="720"/>
              </w:tabs>
              <w:spacing w:line="240" w:lineRule="auto"/>
              <w:ind w:right="76"/>
              <w:jc w:val="both"/>
              <w:rPr>
                <w:b/>
                <w:bCs/>
              </w:rPr>
            </w:pPr>
          </w:p>
        </w:tc>
        <w:tc>
          <w:tcPr>
            <w:tcW w:w="1581" w:type="dxa"/>
            <w:tcBorders>
              <w:top w:val="single" w:sz="4" w:space="0" w:color="auto"/>
              <w:bottom w:val="single" w:sz="4" w:space="0" w:color="auto"/>
            </w:tcBorders>
          </w:tcPr>
          <w:p w14:paraId="49A91493" w14:textId="2D4651FA" w:rsidR="00AC3842" w:rsidRPr="003E755D" w:rsidRDefault="00AC3842" w:rsidP="0029532D">
            <w:pPr>
              <w:tabs>
                <w:tab w:val="left" w:pos="520"/>
                <w:tab w:val="left" w:pos="720"/>
              </w:tabs>
              <w:spacing w:line="240" w:lineRule="auto"/>
              <w:ind w:right="70"/>
              <w:jc w:val="right"/>
              <w:rPr>
                <w:b/>
                <w:bCs/>
              </w:rPr>
            </w:pPr>
            <w:r w:rsidRPr="003E755D">
              <w:rPr>
                <w:b/>
                <w:bCs/>
              </w:rPr>
              <w:t>16</w:t>
            </w:r>
          </w:p>
        </w:tc>
        <w:tc>
          <w:tcPr>
            <w:tcW w:w="236" w:type="dxa"/>
          </w:tcPr>
          <w:p w14:paraId="768728FC" w14:textId="77777777" w:rsidR="00AC3842" w:rsidRPr="003E755D" w:rsidRDefault="00AC3842" w:rsidP="0029532D">
            <w:pPr>
              <w:tabs>
                <w:tab w:val="left" w:pos="720"/>
              </w:tabs>
              <w:spacing w:line="240" w:lineRule="auto"/>
              <w:ind w:right="347"/>
              <w:jc w:val="both"/>
              <w:rPr>
                <w:b/>
                <w:bCs/>
              </w:rPr>
            </w:pPr>
          </w:p>
        </w:tc>
        <w:tc>
          <w:tcPr>
            <w:tcW w:w="1477" w:type="dxa"/>
            <w:tcBorders>
              <w:top w:val="single" w:sz="4" w:space="0" w:color="auto"/>
              <w:bottom w:val="single" w:sz="4" w:space="0" w:color="auto"/>
            </w:tcBorders>
          </w:tcPr>
          <w:p w14:paraId="7AEB0FF2" w14:textId="1C9089A4" w:rsidR="00AC3842" w:rsidRPr="003E755D" w:rsidRDefault="00AC3842" w:rsidP="0029532D">
            <w:pPr>
              <w:tabs>
                <w:tab w:val="left" w:pos="720"/>
              </w:tabs>
              <w:spacing w:line="240" w:lineRule="auto"/>
              <w:ind w:right="76"/>
              <w:jc w:val="right"/>
              <w:rPr>
                <w:rFonts w:cs="Angsana New"/>
                <w:b/>
                <w:bCs/>
                <w:szCs w:val="28"/>
              </w:rPr>
            </w:pPr>
            <w:r w:rsidRPr="003E755D">
              <w:rPr>
                <w:rFonts w:cs="Angsana New"/>
                <w:b/>
                <w:bCs/>
                <w:szCs w:val="28"/>
              </w:rPr>
              <w:t>8</w:t>
            </w:r>
          </w:p>
        </w:tc>
      </w:tr>
      <w:tr w:rsidR="00AC3842" w:rsidRPr="000A4D45" w14:paraId="1390B552" w14:textId="77777777" w:rsidTr="00AC3842">
        <w:trPr>
          <w:cantSplit/>
        </w:trPr>
        <w:tc>
          <w:tcPr>
            <w:tcW w:w="3870" w:type="dxa"/>
          </w:tcPr>
          <w:p w14:paraId="09F008CE" w14:textId="77777777" w:rsidR="00AC3842" w:rsidRPr="003E755D" w:rsidRDefault="00AC3842" w:rsidP="0029532D">
            <w:pPr>
              <w:spacing w:line="240" w:lineRule="atLeast"/>
              <w:ind w:firstLine="250"/>
              <w:rPr>
                <w:b/>
                <w:bCs/>
              </w:rPr>
            </w:pPr>
            <w:r w:rsidRPr="003E755D">
              <w:rPr>
                <w:b/>
                <w:bCs/>
              </w:rPr>
              <w:t>Grand total</w:t>
            </w:r>
          </w:p>
        </w:tc>
        <w:tc>
          <w:tcPr>
            <w:tcW w:w="1593" w:type="dxa"/>
            <w:tcBorders>
              <w:top w:val="single" w:sz="4" w:space="0" w:color="auto"/>
              <w:bottom w:val="double" w:sz="4" w:space="0" w:color="auto"/>
            </w:tcBorders>
            <w:shd w:val="clear" w:color="auto" w:fill="auto"/>
          </w:tcPr>
          <w:p w14:paraId="588E72E5" w14:textId="4F6A4DC9" w:rsidR="00AC3842" w:rsidRPr="003E755D" w:rsidRDefault="00AC3842" w:rsidP="00953BFD">
            <w:pPr>
              <w:tabs>
                <w:tab w:val="left" w:pos="720"/>
              </w:tabs>
              <w:spacing w:line="240" w:lineRule="auto"/>
              <w:ind w:right="76"/>
              <w:jc w:val="right"/>
              <w:rPr>
                <w:b/>
                <w:bCs/>
                <w:cs/>
              </w:rPr>
            </w:pPr>
            <w:r w:rsidRPr="003E755D">
              <w:rPr>
                <w:b/>
                <w:bCs/>
              </w:rPr>
              <w:t>222,243</w:t>
            </w:r>
          </w:p>
        </w:tc>
        <w:tc>
          <w:tcPr>
            <w:tcW w:w="243" w:type="dxa"/>
          </w:tcPr>
          <w:p w14:paraId="6BDA8D89" w14:textId="77777777" w:rsidR="00AC3842" w:rsidRPr="003E755D" w:rsidRDefault="00AC3842" w:rsidP="0029532D">
            <w:pPr>
              <w:spacing w:line="240" w:lineRule="auto"/>
              <w:ind w:right="76"/>
              <w:jc w:val="both"/>
              <w:rPr>
                <w:b/>
                <w:bCs/>
              </w:rPr>
            </w:pPr>
          </w:p>
        </w:tc>
        <w:tc>
          <w:tcPr>
            <w:tcW w:w="1581" w:type="dxa"/>
            <w:tcBorders>
              <w:top w:val="single" w:sz="4" w:space="0" w:color="auto"/>
              <w:bottom w:val="double" w:sz="4" w:space="0" w:color="auto"/>
            </w:tcBorders>
          </w:tcPr>
          <w:p w14:paraId="3A74B283" w14:textId="673B8338" w:rsidR="00AC3842" w:rsidRPr="003E755D" w:rsidRDefault="00AC3842" w:rsidP="0029532D">
            <w:pPr>
              <w:tabs>
                <w:tab w:val="left" w:pos="967"/>
              </w:tabs>
              <w:spacing w:line="240" w:lineRule="auto"/>
              <w:ind w:right="72" w:firstLine="432"/>
              <w:jc w:val="right"/>
              <w:rPr>
                <w:b/>
                <w:bCs/>
              </w:rPr>
            </w:pPr>
            <w:r w:rsidRPr="003E755D">
              <w:rPr>
                <w:b/>
                <w:bCs/>
              </w:rPr>
              <w:t>138,094</w:t>
            </w:r>
          </w:p>
        </w:tc>
        <w:tc>
          <w:tcPr>
            <w:tcW w:w="236" w:type="dxa"/>
          </w:tcPr>
          <w:p w14:paraId="29F11B3E" w14:textId="77777777" w:rsidR="00AC3842" w:rsidRPr="003E755D" w:rsidRDefault="00AC3842" w:rsidP="0029532D">
            <w:pPr>
              <w:spacing w:line="240" w:lineRule="auto"/>
              <w:ind w:right="76"/>
              <w:jc w:val="both"/>
              <w:rPr>
                <w:b/>
                <w:bCs/>
              </w:rPr>
            </w:pPr>
          </w:p>
        </w:tc>
        <w:tc>
          <w:tcPr>
            <w:tcW w:w="1477" w:type="dxa"/>
            <w:tcBorders>
              <w:top w:val="single" w:sz="4" w:space="0" w:color="auto"/>
              <w:bottom w:val="double" w:sz="4" w:space="0" w:color="auto"/>
            </w:tcBorders>
          </w:tcPr>
          <w:p w14:paraId="4E404B2C" w14:textId="094576D3" w:rsidR="00AC3842" w:rsidRPr="00905476" w:rsidRDefault="00AC3842" w:rsidP="0029532D">
            <w:pPr>
              <w:tabs>
                <w:tab w:val="left" w:pos="720"/>
              </w:tabs>
              <w:spacing w:line="240" w:lineRule="auto"/>
              <w:ind w:right="76"/>
              <w:jc w:val="right"/>
              <w:rPr>
                <w:b/>
                <w:bCs/>
                <w:cs/>
              </w:rPr>
            </w:pPr>
            <w:r w:rsidRPr="003E755D">
              <w:rPr>
                <w:b/>
                <w:bCs/>
              </w:rPr>
              <w:t>13,826</w:t>
            </w:r>
          </w:p>
        </w:tc>
      </w:tr>
    </w:tbl>
    <w:p w14:paraId="3188D891" w14:textId="77777777" w:rsidR="00F92E09" w:rsidRDefault="00F92E09" w:rsidP="00657621">
      <w:pPr>
        <w:spacing w:line="240" w:lineRule="atLeast"/>
        <w:ind w:left="540" w:firstLine="90"/>
      </w:pPr>
    </w:p>
    <w:p w14:paraId="69E8FAFB" w14:textId="77777777" w:rsidR="00F92E09" w:rsidRDefault="00F92E09" w:rsidP="00F92E09">
      <w:pPr>
        <w:pStyle w:val="block"/>
        <w:spacing w:after="0" w:line="240" w:lineRule="auto"/>
        <w:ind w:left="540"/>
        <w:jc w:val="both"/>
        <w:rPr>
          <w:spacing w:val="-2"/>
        </w:rPr>
      </w:pPr>
      <w:r w:rsidRPr="00395F2F">
        <w:t>*Net of unearned interest income, collateral and undue value added tax</w:t>
      </w:r>
    </w:p>
    <w:p w14:paraId="29F153E4" w14:textId="77777777" w:rsidR="0008266F" w:rsidRDefault="0008266F" w:rsidP="00657621">
      <w:pPr>
        <w:spacing w:line="240" w:lineRule="atLeast"/>
        <w:ind w:left="540" w:firstLine="90"/>
      </w:pPr>
    </w:p>
    <w:p w14:paraId="2A2C0A1A" w14:textId="77777777" w:rsidR="00F26E92" w:rsidRDefault="00F26E92" w:rsidP="00657621">
      <w:pPr>
        <w:spacing w:line="240" w:lineRule="atLeast"/>
        <w:ind w:left="540" w:firstLine="90"/>
      </w:pPr>
    </w:p>
    <w:p w14:paraId="768C4ABA" w14:textId="77777777" w:rsidR="00F26E92" w:rsidRDefault="00F26E92" w:rsidP="00657621">
      <w:pPr>
        <w:spacing w:line="240" w:lineRule="atLeast"/>
        <w:ind w:left="540" w:firstLine="90"/>
      </w:pPr>
    </w:p>
    <w:p w14:paraId="7AF468A6" w14:textId="77777777" w:rsidR="00F26E92" w:rsidRDefault="00F26E92" w:rsidP="00657621">
      <w:pPr>
        <w:spacing w:line="240" w:lineRule="atLeast"/>
        <w:ind w:left="540" w:firstLine="90"/>
      </w:pPr>
    </w:p>
    <w:p w14:paraId="0D5F93D5" w14:textId="77777777" w:rsidR="00F26E92" w:rsidRDefault="00F26E92" w:rsidP="00657621">
      <w:pPr>
        <w:spacing w:line="240" w:lineRule="atLeast"/>
        <w:ind w:left="540" w:firstLine="90"/>
      </w:pPr>
    </w:p>
    <w:p w14:paraId="26B6F8AB" w14:textId="77777777" w:rsidR="00F26E92" w:rsidRDefault="00F26E92" w:rsidP="00657621">
      <w:pPr>
        <w:spacing w:line="240" w:lineRule="atLeast"/>
        <w:ind w:left="540" w:firstLine="90"/>
      </w:pPr>
    </w:p>
    <w:p w14:paraId="546E8AFE" w14:textId="77777777" w:rsidR="00F26E92" w:rsidRDefault="00F26E92" w:rsidP="00657621">
      <w:pPr>
        <w:spacing w:line="240" w:lineRule="atLeast"/>
        <w:ind w:left="540" w:firstLine="90"/>
      </w:pPr>
    </w:p>
    <w:p w14:paraId="2FD70811" w14:textId="68504DEB" w:rsidR="00F26E92" w:rsidRDefault="00F26E92" w:rsidP="00657621">
      <w:pPr>
        <w:spacing w:line="240" w:lineRule="atLeast"/>
        <w:ind w:left="540" w:firstLine="90"/>
      </w:pPr>
    </w:p>
    <w:p w14:paraId="6BCA2DF3" w14:textId="4651AD9A" w:rsidR="00A47FD3" w:rsidRDefault="00A47FD3" w:rsidP="00657621">
      <w:pPr>
        <w:spacing w:line="240" w:lineRule="atLeast"/>
        <w:ind w:left="540" w:firstLine="90"/>
      </w:pPr>
    </w:p>
    <w:p w14:paraId="467DBD32" w14:textId="60CFEF3E" w:rsidR="00A47FD3" w:rsidRDefault="00A47FD3" w:rsidP="00657621">
      <w:pPr>
        <w:spacing w:line="240" w:lineRule="atLeast"/>
        <w:ind w:left="540" w:firstLine="90"/>
      </w:pPr>
    </w:p>
    <w:p w14:paraId="241A13B0" w14:textId="17720B93" w:rsidR="00A47FD3" w:rsidRDefault="00A47FD3" w:rsidP="00657621">
      <w:pPr>
        <w:spacing w:line="240" w:lineRule="atLeast"/>
        <w:ind w:left="540" w:firstLine="90"/>
      </w:pPr>
    </w:p>
    <w:p w14:paraId="0D32C891" w14:textId="7045250F" w:rsidR="00A47FD3" w:rsidRDefault="00A47FD3" w:rsidP="00657621">
      <w:pPr>
        <w:spacing w:line="240" w:lineRule="atLeast"/>
        <w:ind w:left="540" w:firstLine="90"/>
      </w:pPr>
    </w:p>
    <w:p w14:paraId="27ABAE1B" w14:textId="00430CD1" w:rsidR="00A47FD3" w:rsidRDefault="00A47FD3" w:rsidP="00657621">
      <w:pPr>
        <w:spacing w:line="240" w:lineRule="atLeast"/>
        <w:ind w:left="540" w:firstLine="90"/>
      </w:pPr>
    </w:p>
    <w:p w14:paraId="274F5A96" w14:textId="2A52E9DD" w:rsidR="00A47FD3" w:rsidRDefault="00A47FD3" w:rsidP="00657621">
      <w:pPr>
        <w:spacing w:line="240" w:lineRule="atLeast"/>
        <w:ind w:left="540" w:firstLine="90"/>
      </w:pPr>
    </w:p>
    <w:p w14:paraId="49E27C15" w14:textId="10BEFF55" w:rsidR="00A47FD3" w:rsidRDefault="00A47FD3" w:rsidP="00657621">
      <w:pPr>
        <w:spacing w:line="240" w:lineRule="atLeast"/>
        <w:ind w:left="540" w:firstLine="90"/>
      </w:pPr>
    </w:p>
    <w:p w14:paraId="0A562138" w14:textId="77777777" w:rsidR="00A47FD3" w:rsidRDefault="00A47FD3" w:rsidP="00657621">
      <w:pPr>
        <w:spacing w:line="240" w:lineRule="atLeast"/>
        <w:ind w:left="540" w:firstLine="90"/>
      </w:pPr>
    </w:p>
    <w:p w14:paraId="675D4D30" w14:textId="77777777" w:rsidR="00F26E92" w:rsidRDefault="00F26E92" w:rsidP="00657621">
      <w:pPr>
        <w:spacing w:line="240" w:lineRule="atLeast"/>
        <w:ind w:left="540" w:firstLine="90"/>
      </w:pPr>
    </w:p>
    <w:p w14:paraId="0167228D" w14:textId="77777777" w:rsidR="00F26E92" w:rsidRDefault="00F26E92" w:rsidP="00657621">
      <w:pPr>
        <w:spacing w:line="240" w:lineRule="atLeast"/>
        <w:ind w:left="540" w:firstLine="90"/>
      </w:pPr>
    </w:p>
    <w:p w14:paraId="6CA53537" w14:textId="77777777" w:rsidR="00F26E92" w:rsidRDefault="00F26E92" w:rsidP="00657621">
      <w:pPr>
        <w:spacing w:line="240" w:lineRule="atLeast"/>
        <w:ind w:left="540" w:firstLine="90"/>
      </w:pPr>
    </w:p>
    <w:tbl>
      <w:tblPr>
        <w:tblW w:w="9000" w:type="dxa"/>
        <w:tblInd w:w="450" w:type="dxa"/>
        <w:tblLayout w:type="fixed"/>
        <w:tblLook w:val="0000" w:firstRow="0" w:lastRow="0" w:firstColumn="0" w:lastColumn="0" w:noHBand="0" w:noVBand="0"/>
      </w:tblPr>
      <w:tblGrid>
        <w:gridCol w:w="3870"/>
        <w:gridCol w:w="1593"/>
        <w:gridCol w:w="243"/>
        <w:gridCol w:w="1581"/>
        <w:gridCol w:w="236"/>
        <w:gridCol w:w="1477"/>
      </w:tblGrid>
      <w:tr w:rsidR="00A47FD3" w:rsidRPr="003E755D" w14:paraId="3DC8E6FD" w14:textId="77777777" w:rsidTr="00CF4945">
        <w:trPr>
          <w:cantSplit/>
        </w:trPr>
        <w:tc>
          <w:tcPr>
            <w:tcW w:w="3870" w:type="dxa"/>
          </w:tcPr>
          <w:p w14:paraId="39B94B69" w14:textId="77777777" w:rsidR="00A47FD3" w:rsidRDefault="00A47FD3" w:rsidP="00A47FD3">
            <w:pPr>
              <w:spacing w:line="240" w:lineRule="atLeast"/>
              <w:rPr>
                <w:rFonts w:cs="Cordia New"/>
                <w:b/>
                <w:bCs/>
                <w:i/>
                <w:iCs/>
              </w:rPr>
            </w:pPr>
          </w:p>
        </w:tc>
        <w:tc>
          <w:tcPr>
            <w:tcW w:w="5130" w:type="dxa"/>
            <w:gridSpan w:val="5"/>
            <w:shd w:val="clear" w:color="auto" w:fill="auto"/>
          </w:tcPr>
          <w:p w14:paraId="30579E18" w14:textId="77777777" w:rsidR="00A47FD3" w:rsidRPr="003E755D" w:rsidRDefault="00A47FD3" w:rsidP="00A47FD3">
            <w:pPr>
              <w:pStyle w:val="BodyText"/>
              <w:spacing w:after="0" w:line="240" w:lineRule="atLeast"/>
              <w:ind w:left="-108" w:right="-110"/>
              <w:jc w:val="center"/>
              <w:rPr>
                <w:b/>
                <w:bCs/>
                <w:lang w:val="en-GB"/>
              </w:rPr>
            </w:pPr>
            <w:r w:rsidRPr="003E755D">
              <w:rPr>
                <w:b/>
                <w:bCs/>
                <w:lang w:val="en-GB"/>
              </w:rPr>
              <w:t xml:space="preserve">Consolidated financial statements / </w:t>
            </w:r>
          </w:p>
          <w:p w14:paraId="3DF36726" w14:textId="2C58DE2E" w:rsidR="00A47FD3" w:rsidRPr="003E755D" w:rsidRDefault="00A47FD3" w:rsidP="00A47FD3">
            <w:pPr>
              <w:autoSpaceDE w:val="0"/>
              <w:autoSpaceDN w:val="0"/>
              <w:adjustRightInd w:val="0"/>
              <w:jc w:val="center"/>
            </w:pPr>
            <w:r w:rsidRPr="003E755D">
              <w:rPr>
                <w:b/>
                <w:bCs/>
                <w:lang w:val="en-GB"/>
              </w:rPr>
              <w:t>Separate financial statements</w:t>
            </w:r>
          </w:p>
        </w:tc>
      </w:tr>
      <w:tr w:rsidR="00A47FD3" w:rsidRPr="003E755D" w14:paraId="4B0F8FF8" w14:textId="77777777" w:rsidTr="00A47FD3">
        <w:trPr>
          <w:cantSplit/>
        </w:trPr>
        <w:tc>
          <w:tcPr>
            <w:tcW w:w="3870" w:type="dxa"/>
          </w:tcPr>
          <w:p w14:paraId="19A485E7" w14:textId="77777777" w:rsidR="00A47FD3" w:rsidRPr="003E755D" w:rsidRDefault="00A47FD3" w:rsidP="00A47FD3">
            <w:pPr>
              <w:spacing w:line="240" w:lineRule="atLeast"/>
              <w:rPr>
                <w:rFonts w:cs="Cordia New"/>
                <w:b/>
                <w:bCs/>
                <w:i/>
                <w:iCs/>
              </w:rPr>
            </w:pPr>
          </w:p>
          <w:p w14:paraId="57B19B59" w14:textId="77777777" w:rsidR="00A47FD3" w:rsidRPr="003E755D" w:rsidRDefault="00A47FD3" w:rsidP="00A47FD3">
            <w:pPr>
              <w:spacing w:line="240" w:lineRule="atLeast"/>
              <w:rPr>
                <w:rFonts w:cs="Cordia New"/>
                <w:b/>
                <w:bCs/>
                <w:i/>
                <w:iCs/>
              </w:rPr>
            </w:pPr>
          </w:p>
          <w:p w14:paraId="53A19A85" w14:textId="77777777" w:rsidR="00A47FD3" w:rsidRPr="003E755D" w:rsidRDefault="00A47FD3" w:rsidP="00A47FD3">
            <w:pPr>
              <w:spacing w:line="240" w:lineRule="atLeast"/>
              <w:rPr>
                <w:rFonts w:cs="Cordia New"/>
                <w:b/>
                <w:bCs/>
                <w:i/>
                <w:iCs/>
              </w:rPr>
            </w:pPr>
          </w:p>
          <w:p w14:paraId="79B1BD73" w14:textId="77777777" w:rsidR="00A47FD3" w:rsidRPr="003E755D" w:rsidRDefault="00A47FD3" w:rsidP="00A47FD3">
            <w:pPr>
              <w:spacing w:line="240" w:lineRule="atLeast"/>
              <w:rPr>
                <w:rFonts w:cs="Cordia New"/>
                <w:b/>
                <w:bCs/>
                <w:i/>
                <w:iCs/>
              </w:rPr>
            </w:pPr>
          </w:p>
          <w:p w14:paraId="32BDDC84" w14:textId="77777777" w:rsidR="00A47FD3" w:rsidRPr="003E755D" w:rsidRDefault="00A47FD3" w:rsidP="00A47FD3">
            <w:pPr>
              <w:spacing w:line="240" w:lineRule="atLeast"/>
              <w:rPr>
                <w:rFonts w:cs="Cordia New"/>
                <w:b/>
                <w:bCs/>
                <w:i/>
                <w:iCs/>
              </w:rPr>
            </w:pPr>
            <w:r w:rsidRPr="003E755D">
              <w:rPr>
                <w:rFonts w:cs="Cordia New"/>
                <w:b/>
                <w:bCs/>
                <w:i/>
                <w:iCs/>
              </w:rPr>
              <w:t>At 31 December 2020</w:t>
            </w:r>
          </w:p>
        </w:tc>
        <w:tc>
          <w:tcPr>
            <w:tcW w:w="1593" w:type="dxa"/>
            <w:shd w:val="clear" w:color="auto" w:fill="auto"/>
          </w:tcPr>
          <w:p w14:paraId="7030A70B" w14:textId="1382BA94" w:rsidR="00A47FD3" w:rsidRPr="003E755D" w:rsidRDefault="00A47FD3" w:rsidP="00A47FD3">
            <w:pPr>
              <w:pStyle w:val="acctmergecolhdg"/>
              <w:spacing w:line="240" w:lineRule="atLeast"/>
              <w:ind w:left="-169" w:right="-142"/>
              <w:rPr>
                <w:b w:val="0"/>
                <w:bCs/>
              </w:rPr>
            </w:pPr>
            <w:r w:rsidRPr="003E755D">
              <w:rPr>
                <w:b w:val="0"/>
                <w:bCs/>
              </w:rPr>
              <w:t>Installment accounts receivable - net of unearned interest income</w:t>
            </w:r>
          </w:p>
        </w:tc>
        <w:tc>
          <w:tcPr>
            <w:tcW w:w="243" w:type="dxa"/>
          </w:tcPr>
          <w:p w14:paraId="15853960" w14:textId="77777777" w:rsidR="00A47FD3" w:rsidRPr="003E755D" w:rsidRDefault="00A47FD3" w:rsidP="00A47FD3">
            <w:pPr>
              <w:pStyle w:val="acctmergecolhdg"/>
              <w:spacing w:line="240" w:lineRule="atLeast"/>
              <w:ind w:left="-169" w:right="-142"/>
              <w:rPr>
                <w:b w:val="0"/>
                <w:bCs/>
              </w:rPr>
            </w:pPr>
          </w:p>
        </w:tc>
        <w:tc>
          <w:tcPr>
            <w:tcW w:w="1581" w:type="dxa"/>
          </w:tcPr>
          <w:p w14:paraId="3FA7DCFD" w14:textId="77777777" w:rsidR="00A47FD3" w:rsidRPr="003E755D" w:rsidRDefault="00A47FD3" w:rsidP="00A47FD3">
            <w:pPr>
              <w:autoSpaceDE w:val="0"/>
              <w:autoSpaceDN w:val="0"/>
              <w:adjustRightInd w:val="0"/>
              <w:jc w:val="center"/>
            </w:pPr>
            <w:r w:rsidRPr="003E755D">
              <w:t>Net receivables</w:t>
            </w:r>
          </w:p>
          <w:p w14:paraId="25D5A94F" w14:textId="77777777" w:rsidR="00A47FD3" w:rsidRPr="003E755D" w:rsidRDefault="00A47FD3" w:rsidP="00A47FD3">
            <w:pPr>
              <w:autoSpaceDE w:val="0"/>
              <w:autoSpaceDN w:val="0"/>
              <w:adjustRightInd w:val="0"/>
              <w:ind w:left="-99" w:right="-135"/>
              <w:jc w:val="center"/>
            </w:pPr>
            <w:r w:rsidRPr="003E755D">
              <w:t>for setting up</w:t>
            </w:r>
          </w:p>
          <w:p w14:paraId="10CCF58C" w14:textId="77777777" w:rsidR="00A47FD3" w:rsidRPr="003E755D" w:rsidRDefault="00A47FD3" w:rsidP="00A47FD3">
            <w:pPr>
              <w:pStyle w:val="acctmergecolhdg"/>
              <w:spacing w:line="240" w:lineRule="atLeast"/>
              <w:ind w:left="-169" w:right="-142"/>
              <w:rPr>
                <w:b w:val="0"/>
              </w:rPr>
            </w:pPr>
            <w:r w:rsidRPr="003E755D">
              <w:rPr>
                <w:b w:val="0"/>
              </w:rPr>
              <w:t>allowance for</w:t>
            </w:r>
          </w:p>
          <w:p w14:paraId="21F4B807" w14:textId="77777777" w:rsidR="00A47FD3" w:rsidRPr="003E755D" w:rsidRDefault="00A47FD3" w:rsidP="00A47FD3">
            <w:pPr>
              <w:pStyle w:val="acctmergecolhdg"/>
              <w:spacing w:line="240" w:lineRule="atLeast"/>
              <w:ind w:left="-169" w:right="-142"/>
              <w:rPr>
                <w:b w:val="0"/>
              </w:rPr>
            </w:pPr>
            <w:r w:rsidRPr="003E755D">
              <w:rPr>
                <w:b w:val="0"/>
              </w:rPr>
              <w:t>expected</w:t>
            </w:r>
          </w:p>
          <w:p w14:paraId="4FEFF804" w14:textId="4444B8EA" w:rsidR="00A47FD3" w:rsidRPr="003E755D" w:rsidRDefault="00A47FD3" w:rsidP="00A47FD3">
            <w:pPr>
              <w:pStyle w:val="acctmergecolhdg"/>
              <w:spacing w:line="240" w:lineRule="atLeast"/>
              <w:ind w:left="-169" w:right="-142"/>
              <w:rPr>
                <w:b w:val="0"/>
              </w:rPr>
            </w:pPr>
            <w:r w:rsidRPr="003E755D">
              <w:rPr>
                <w:b w:val="0"/>
              </w:rPr>
              <w:t>credit loss*</w:t>
            </w:r>
          </w:p>
        </w:tc>
        <w:tc>
          <w:tcPr>
            <w:tcW w:w="236" w:type="dxa"/>
          </w:tcPr>
          <w:p w14:paraId="440A8632" w14:textId="77777777" w:rsidR="00A47FD3" w:rsidRPr="003E755D" w:rsidRDefault="00A47FD3" w:rsidP="00A47FD3">
            <w:pPr>
              <w:pStyle w:val="acctmergecolhdg"/>
              <w:spacing w:line="240" w:lineRule="atLeast"/>
              <w:ind w:left="-169" w:right="-142"/>
              <w:rPr>
                <w:b w:val="0"/>
                <w:bCs/>
              </w:rPr>
            </w:pPr>
          </w:p>
        </w:tc>
        <w:tc>
          <w:tcPr>
            <w:tcW w:w="1477" w:type="dxa"/>
            <w:vAlign w:val="bottom"/>
          </w:tcPr>
          <w:p w14:paraId="33662FCD" w14:textId="77777777" w:rsidR="00A47FD3" w:rsidRPr="003E755D" w:rsidRDefault="00A47FD3" w:rsidP="00A47FD3">
            <w:pPr>
              <w:autoSpaceDE w:val="0"/>
              <w:autoSpaceDN w:val="0"/>
              <w:adjustRightInd w:val="0"/>
              <w:jc w:val="center"/>
            </w:pPr>
            <w:r w:rsidRPr="003E755D">
              <w:t>Allowance</w:t>
            </w:r>
          </w:p>
          <w:p w14:paraId="7244A4B6" w14:textId="77777777" w:rsidR="00A47FD3" w:rsidRPr="003E755D" w:rsidRDefault="00A47FD3" w:rsidP="00A47FD3">
            <w:pPr>
              <w:autoSpaceDE w:val="0"/>
              <w:autoSpaceDN w:val="0"/>
              <w:adjustRightInd w:val="0"/>
              <w:jc w:val="center"/>
            </w:pPr>
            <w:r w:rsidRPr="003E755D">
              <w:t>for expected</w:t>
            </w:r>
          </w:p>
          <w:p w14:paraId="27999C57" w14:textId="4E6FC0C5" w:rsidR="00A47FD3" w:rsidRPr="003E755D" w:rsidRDefault="00A47FD3" w:rsidP="00A47FD3">
            <w:pPr>
              <w:pStyle w:val="BodyText"/>
              <w:spacing w:after="0" w:line="240" w:lineRule="atLeast"/>
              <w:ind w:left="-108" w:right="-110"/>
              <w:jc w:val="center"/>
              <w:rPr>
                <w:lang w:val="en-GB"/>
              </w:rPr>
            </w:pPr>
            <w:r w:rsidRPr="003E755D">
              <w:rPr>
                <w:lang w:val="en-US"/>
              </w:rPr>
              <w:t>credit loss</w:t>
            </w:r>
          </w:p>
        </w:tc>
      </w:tr>
      <w:tr w:rsidR="00A47FD3" w:rsidRPr="003E755D" w14:paraId="57E8DA38" w14:textId="77777777" w:rsidTr="00CF4945">
        <w:trPr>
          <w:cantSplit/>
        </w:trPr>
        <w:tc>
          <w:tcPr>
            <w:tcW w:w="3870" w:type="dxa"/>
          </w:tcPr>
          <w:p w14:paraId="2F12F92F" w14:textId="77777777" w:rsidR="00A47FD3" w:rsidRPr="003E755D" w:rsidRDefault="00A47FD3" w:rsidP="0029532D">
            <w:pPr>
              <w:pStyle w:val="3"/>
              <w:tabs>
                <w:tab w:val="clear" w:pos="360"/>
                <w:tab w:val="clear" w:pos="720"/>
              </w:tabs>
              <w:spacing w:line="240" w:lineRule="atLeast"/>
              <w:jc w:val="both"/>
              <w:rPr>
                <w:rFonts w:cs="Times New Roman"/>
                <w:lang w:val="en-US"/>
              </w:rPr>
            </w:pPr>
          </w:p>
        </w:tc>
        <w:tc>
          <w:tcPr>
            <w:tcW w:w="5130" w:type="dxa"/>
            <w:gridSpan w:val="5"/>
            <w:shd w:val="clear" w:color="auto" w:fill="auto"/>
          </w:tcPr>
          <w:p w14:paraId="60AFEB75" w14:textId="18E4A265" w:rsidR="00A47FD3" w:rsidRPr="003E755D" w:rsidRDefault="00A47FD3" w:rsidP="0029532D">
            <w:pPr>
              <w:tabs>
                <w:tab w:val="decimal" w:pos="-130"/>
              </w:tabs>
              <w:spacing w:line="240" w:lineRule="atLeast"/>
              <w:ind w:left="-130" w:right="-108"/>
              <w:jc w:val="center"/>
              <w:rPr>
                <w:i/>
                <w:iCs/>
              </w:rPr>
            </w:pPr>
            <w:r w:rsidRPr="003E755D">
              <w:rPr>
                <w:i/>
                <w:iCs/>
              </w:rPr>
              <w:t>(in thousand Baht)</w:t>
            </w:r>
          </w:p>
        </w:tc>
      </w:tr>
      <w:tr w:rsidR="00A47FD3" w:rsidRPr="003E755D" w14:paraId="10469D1F" w14:textId="77777777" w:rsidTr="00A47FD3">
        <w:trPr>
          <w:cantSplit/>
        </w:trPr>
        <w:tc>
          <w:tcPr>
            <w:tcW w:w="7287" w:type="dxa"/>
            <w:gridSpan w:val="4"/>
          </w:tcPr>
          <w:p w14:paraId="1B0873B5" w14:textId="77777777" w:rsidR="00A47FD3" w:rsidRPr="003E755D" w:rsidRDefault="00A47FD3" w:rsidP="0029532D">
            <w:pPr>
              <w:tabs>
                <w:tab w:val="left" w:pos="250"/>
              </w:tabs>
              <w:spacing w:line="240" w:lineRule="atLeast"/>
              <w:ind w:right="-124"/>
              <w:rPr>
                <w:rFonts w:cs="Angsana New"/>
              </w:rPr>
            </w:pPr>
            <w:r w:rsidRPr="003E755D">
              <w:rPr>
                <w:rFonts w:cs="Angsana New"/>
              </w:rPr>
              <w:t xml:space="preserve">1) Non-rescheduled installment receivables </w:t>
            </w:r>
          </w:p>
        </w:tc>
        <w:tc>
          <w:tcPr>
            <w:tcW w:w="236" w:type="dxa"/>
          </w:tcPr>
          <w:p w14:paraId="2E4BA6AB" w14:textId="77777777" w:rsidR="00A47FD3" w:rsidRPr="003E755D" w:rsidRDefault="00A47FD3" w:rsidP="0029532D">
            <w:pPr>
              <w:tabs>
                <w:tab w:val="decimal" w:pos="1179"/>
              </w:tabs>
              <w:spacing w:line="240" w:lineRule="atLeast"/>
              <w:ind w:left="-108" w:right="-124"/>
            </w:pPr>
          </w:p>
        </w:tc>
        <w:tc>
          <w:tcPr>
            <w:tcW w:w="1477" w:type="dxa"/>
          </w:tcPr>
          <w:p w14:paraId="54425869" w14:textId="77777777" w:rsidR="00A47FD3" w:rsidRPr="003E755D" w:rsidRDefault="00A47FD3" w:rsidP="0029532D">
            <w:pPr>
              <w:tabs>
                <w:tab w:val="decimal" w:pos="1242"/>
              </w:tabs>
              <w:spacing w:line="240" w:lineRule="atLeast"/>
              <w:ind w:left="-108" w:right="-124"/>
            </w:pPr>
          </w:p>
        </w:tc>
      </w:tr>
      <w:tr w:rsidR="00A47FD3" w:rsidRPr="003E755D" w14:paraId="49FF6FA9" w14:textId="77777777" w:rsidTr="00A47FD3">
        <w:trPr>
          <w:cantSplit/>
        </w:trPr>
        <w:tc>
          <w:tcPr>
            <w:tcW w:w="7287" w:type="dxa"/>
            <w:gridSpan w:val="4"/>
          </w:tcPr>
          <w:p w14:paraId="00067419" w14:textId="77777777" w:rsidR="00A47FD3" w:rsidRPr="003E755D" w:rsidRDefault="00A47FD3" w:rsidP="0029532D">
            <w:pPr>
              <w:spacing w:line="240" w:lineRule="atLeast"/>
              <w:ind w:left="258" w:right="-124"/>
              <w:rPr>
                <w:rFonts w:cs="Angsana New"/>
                <w:i/>
                <w:iCs/>
              </w:rPr>
            </w:pPr>
            <w:r w:rsidRPr="003E755D">
              <w:rPr>
                <w:rFonts w:cs="Angsana New"/>
                <w:i/>
                <w:iCs/>
              </w:rPr>
              <w:t>Normal receivables</w:t>
            </w:r>
          </w:p>
        </w:tc>
        <w:tc>
          <w:tcPr>
            <w:tcW w:w="236" w:type="dxa"/>
          </w:tcPr>
          <w:p w14:paraId="12A0A1A6" w14:textId="77777777" w:rsidR="00A47FD3" w:rsidRPr="003E755D" w:rsidRDefault="00A47FD3" w:rsidP="0029532D">
            <w:pPr>
              <w:tabs>
                <w:tab w:val="decimal" w:pos="1179"/>
              </w:tabs>
              <w:spacing w:line="240" w:lineRule="atLeast"/>
              <w:ind w:left="-108" w:right="-124"/>
            </w:pPr>
          </w:p>
        </w:tc>
        <w:tc>
          <w:tcPr>
            <w:tcW w:w="1477" w:type="dxa"/>
          </w:tcPr>
          <w:p w14:paraId="5EF722D0" w14:textId="77777777" w:rsidR="00A47FD3" w:rsidRPr="003E755D" w:rsidRDefault="00A47FD3" w:rsidP="0029532D">
            <w:pPr>
              <w:tabs>
                <w:tab w:val="decimal" w:pos="1242"/>
              </w:tabs>
              <w:spacing w:line="240" w:lineRule="atLeast"/>
              <w:ind w:left="-108" w:right="-124"/>
            </w:pPr>
          </w:p>
        </w:tc>
      </w:tr>
      <w:tr w:rsidR="00A47FD3" w:rsidRPr="003E755D" w14:paraId="6B726521" w14:textId="77777777" w:rsidTr="00A47FD3">
        <w:trPr>
          <w:cantSplit/>
        </w:trPr>
        <w:tc>
          <w:tcPr>
            <w:tcW w:w="3870" w:type="dxa"/>
          </w:tcPr>
          <w:p w14:paraId="676B8806" w14:textId="77777777" w:rsidR="00A47FD3" w:rsidRPr="003E755D" w:rsidRDefault="00A47FD3" w:rsidP="0029532D">
            <w:pPr>
              <w:spacing w:line="240" w:lineRule="atLeast"/>
              <w:ind w:left="258"/>
            </w:pPr>
            <w:r w:rsidRPr="003E755D">
              <w:t>Within credit terms</w:t>
            </w:r>
          </w:p>
        </w:tc>
        <w:tc>
          <w:tcPr>
            <w:tcW w:w="1593" w:type="dxa"/>
            <w:shd w:val="clear" w:color="auto" w:fill="auto"/>
          </w:tcPr>
          <w:p w14:paraId="234E4205" w14:textId="77777777" w:rsidR="00A47FD3" w:rsidRPr="003E755D" w:rsidRDefault="00A47FD3" w:rsidP="0029532D">
            <w:pPr>
              <w:tabs>
                <w:tab w:val="left" w:pos="720"/>
              </w:tabs>
              <w:spacing w:line="240" w:lineRule="auto"/>
              <w:ind w:right="76"/>
              <w:jc w:val="right"/>
              <w:rPr>
                <w:rFonts w:cstheme="minorBidi"/>
              </w:rPr>
            </w:pPr>
            <w:r w:rsidRPr="003E755D">
              <w:rPr>
                <w:rFonts w:cstheme="minorBidi"/>
              </w:rPr>
              <w:t>170,279</w:t>
            </w:r>
          </w:p>
        </w:tc>
        <w:tc>
          <w:tcPr>
            <w:tcW w:w="243" w:type="dxa"/>
            <w:vAlign w:val="bottom"/>
          </w:tcPr>
          <w:p w14:paraId="0C478C9E"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2FEA31DC" w14:textId="77777777" w:rsidR="00A47FD3" w:rsidRPr="003E755D" w:rsidRDefault="00A47FD3" w:rsidP="0029532D">
            <w:pPr>
              <w:tabs>
                <w:tab w:val="left" w:pos="720"/>
              </w:tabs>
              <w:spacing w:line="240" w:lineRule="auto"/>
              <w:ind w:right="76"/>
              <w:jc w:val="right"/>
            </w:pPr>
            <w:r w:rsidRPr="003E755D">
              <w:t>86,348</w:t>
            </w:r>
          </w:p>
        </w:tc>
        <w:tc>
          <w:tcPr>
            <w:tcW w:w="236" w:type="dxa"/>
          </w:tcPr>
          <w:p w14:paraId="4687A20F" w14:textId="77777777" w:rsidR="00A47FD3" w:rsidRPr="003E755D" w:rsidRDefault="00A47FD3" w:rsidP="0029532D">
            <w:pPr>
              <w:spacing w:line="240" w:lineRule="auto"/>
              <w:jc w:val="both"/>
            </w:pPr>
          </w:p>
        </w:tc>
        <w:tc>
          <w:tcPr>
            <w:tcW w:w="1477" w:type="dxa"/>
          </w:tcPr>
          <w:p w14:paraId="3AB27655" w14:textId="77777777" w:rsidR="00A47FD3" w:rsidRPr="003E755D" w:rsidRDefault="00A47FD3" w:rsidP="0029532D">
            <w:pPr>
              <w:tabs>
                <w:tab w:val="left" w:pos="720"/>
              </w:tabs>
              <w:spacing w:line="240" w:lineRule="auto"/>
              <w:ind w:right="76"/>
              <w:jc w:val="right"/>
            </w:pPr>
            <w:r w:rsidRPr="003E755D">
              <w:t>2,590</w:t>
            </w:r>
          </w:p>
        </w:tc>
      </w:tr>
      <w:tr w:rsidR="00A47FD3" w:rsidRPr="003E755D" w14:paraId="07BD56B5" w14:textId="77777777" w:rsidTr="00A47FD3">
        <w:trPr>
          <w:cantSplit/>
        </w:trPr>
        <w:tc>
          <w:tcPr>
            <w:tcW w:w="3870" w:type="dxa"/>
          </w:tcPr>
          <w:p w14:paraId="1E9EA36B" w14:textId="77777777" w:rsidR="00A47FD3" w:rsidRPr="003E755D" w:rsidRDefault="00A47FD3" w:rsidP="0029532D">
            <w:pPr>
              <w:spacing w:line="240" w:lineRule="atLeast"/>
              <w:ind w:left="258"/>
            </w:pPr>
            <w:r w:rsidRPr="003E755D">
              <w:t>Overdue:</w:t>
            </w:r>
          </w:p>
        </w:tc>
        <w:tc>
          <w:tcPr>
            <w:tcW w:w="1593" w:type="dxa"/>
            <w:shd w:val="clear" w:color="auto" w:fill="auto"/>
          </w:tcPr>
          <w:p w14:paraId="46F0003C" w14:textId="77777777" w:rsidR="00A47FD3" w:rsidRPr="003E755D" w:rsidRDefault="00A47FD3" w:rsidP="0029532D">
            <w:pPr>
              <w:tabs>
                <w:tab w:val="left" w:pos="720"/>
              </w:tabs>
              <w:spacing w:line="240" w:lineRule="auto"/>
              <w:ind w:right="76"/>
              <w:jc w:val="right"/>
            </w:pPr>
          </w:p>
        </w:tc>
        <w:tc>
          <w:tcPr>
            <w:tcW w:w="243" w:type="dxa"/>
            <w:vAlign w:val="bottom"/>
          </w:tcPr>
          <w:p w14:paraId="0045D8C4"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129977F3" w14:textId="77777777" w:rsidR="00A47FD3" w:rsidRPr="003E755D" w:rsidRDefault="00A47FD3" w:rsidP="0029532D">
            <w:pPr>
              <w:tabs>
                <w:tab w:val="left" w:pos="720"/>
              </w:tabs>
              <w:spacing w:line="240" w:lineRule="auto"/>
              <w:ind w:right="76"/>
              <w:jc w:val="right"/>
            </w:pPr>
          </w:p>
        </w:tc>
        <w:tc>
          <w:tcPr>
            <w:tcW w:w="236" w:type="dxa"/>
          </w:tcPr>
          <w:p w14:paraId="249B6738" w14:textId="77777777" w:rsidR="00A47FD3" w:rsidRPr="003E755D" w:rsidRDefault="00A47FD3" w:rsidP="0029532D">
            <w:pPr>
              <w:spacing w:line="240" w:lineRule="auto"/>
              <w:jc w:val="both"/>
            </w:pPr>
          </w:p>
        </w:tc>
        <w:tc>
          <w:tcPr>
            <w:tcW w:w="1477" w:type="dxa"/>
          </w:tcPr>
          <w:p w14:paraId="3366BF15" w14:textId="77777777" w:rsidR="00A47FD3" w:rsidRPr="003E755D" w:rsidRDefault="00A47FD3" w:rsidP="0029532D">
            <w:pPr>
              <w:tabs>
                <w:tab w:val="left" w:pos="720"/>
              </w:tabs>
              <w:spacing w:line="240" w:lineRule="auto"/>
              <w:ind w:right="76"/>
              <w:jc w:val="right"/>
            </w:pPr>
          </w:p>
        </w:tc>
      </w:tr>
      <w:tr w:rsidR="00A47FD3" w:rsidRPr="003E755D" w14:paraId="376A42A2" w14:textId="77777777" w:rsidTr="00A47FD3">
        <w:trPr>
          <w:cantSplit/>
        </w:trPr>
        <w:tc>
          <w:tcPr>
            <w:tcW w:w="3870" w:type="dxa"/>
          </w:tcPr>
          <w:p w14:paraId="05B41B93" w14:textId="77777777" w:rsidR="00A47FD3" w:rsidRPr="003E755D" w:rsidRDefault="00A47FD3" w:rsidP="0029532D">
            <w:pPr>
              <w:spacing w:line="240" w:lineRule="atLeast"/>
              <w:ind w:left="258"/>
            </w:pPr>
            <w:r w:rsidRPr="003E755D">
              <w:t xml:space="preserve">    Less than 3 months</w:t>
            </w:r>
          </w:p>
        </w:tc>
        <w:tc>
          <w:tcPr>
            <w:tcW w:w="1593" w:type="dxa"/>
            <w:shd w:val="clear" w:color="auto" w:fill="auto"/>
          </w:tcPr>
          <w:p w14:paraId="69928442" w14:textId="77777777" w:rsidR="00A47FD3" w:rsidRPr="003E755D" w:rsidRDefault="00A47FD3" w:rsidP="0029532D">
            <w:pPr>
              <w:tabs>
                <w:tab w:val="left" w:pos="720"/>
              </w:tabs>
              <w:spacing w:line="240" w:lineRule="auto"/>
              <w:ind w:right="76"/>
              <w:jc w:val="right"/>
            </w:pPr>
            <w:r w:rsidRPr="003E755D">
              <w:t>8,459</w:t>
            </w:r>
          </w:p>
        </w:tc>
        <w:tc>
          <w:tcPr>
            <w:tcW w:w="243" w:type="dxa"/>
            <w:vAlign w:val="bottom"/>
          </w:tcPr>
          <w:p w14:paraId="34E8B81C"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5EEBE5BC" w14:textId="77777777" w:rsidR="00A47FD3" w:rsidRPr="003E755D" w:rsidRDefault="00A47FD3" w:rsidP="0029532D">
            <w:pPr>
              <w:tabs>
                <w:tab w:val="left" w:pos="720"/>
              </w:tabs>
              <w:spacing w:line="240" w:lineRule="auto"/>
              <w:ind w:right="76"/>
              <w:jc w:val="right"/>
            </w:pPr>
            <w:r w:rsidRPr="003E755D">
              <w:t>5,566</w:t>
            </w:r>
          </w:p>
        </w:tc>
        <w:tc>
          <w:tcPr>
            <w:tcW w:w="236" w:type="dxa"/>
          </w:tcPr>
          <w:p w14:paraId="1AD935CA" w14:textId="77777777" w:rsidR="00A47FD3" w:rsidRPr="003E755D" w:rsidRDefault="00A47FD3" w:rsidP="0029532D">
            <w:pPr>
              <w:spacing w:line="240" w:lineRule="auto"/>
              <w:jc w:val="both"/>
            </w:pPr>
          </w:p>
        </w:tc>
        <w:tc>
          <w:tcPr>
            <w:tcW w:w="1477" w:type="dxa"/>
          </w:tcPr>
          <w:p w14:paraId="69FA03A2" w14:textId="77777777" w:rsidR="00A47FD3" w:rsidRPr="003E755D" w:rsidRDefault="00A47FD3" w:rsidP="0029532D">
            <w:pPr>
              <w:tabs>
                <w:tab w:val="left" w:pos="720"/>
              </w:tabs>
              <w:spacing w:line="240" w:lineRule="auto"/>
              <w:ind w:right="76"/>
              <w:jc w:val="right"/>
            </w:pPr>
            <w:r w:rsidRPr="003E755D">
              <w:t>557</w:t>
            </w:r>
          </w:p>
        </w:tc>
      </w:tr>
      <w:tr w:rsidR="00A47FD3" w:rsidRPr="003E755D" w14:paraId="266477CA" w14:textId="77777777" w:rsidTr="00A47FD3">
        <w:trPr>
          <w:cantSplit/>
        </w:trPr>
        <w:tc>
          <w:tcPr>
            <w:tcW w:w="3870" w:type="dxa"/>
          </w:tcPr>
          <w:p w14:paraId="028B0018" w14:textId="77777777" w:rsidR="00A47FD3" w:rsidRPr="003E755D" w:rsidRDefault="00A47FD3" w:rsidP="0029532D">
            <w:pPr>
              <w:spacing w:line="240" w:lineRule="atLeast"/>
              <w:ind w:left="258" w:right="-108"/>
            </w:pPr>
            <w:r w:rsidRPr="003E755D">
              <w:t xml:space="preserve">    3 - 6 months</w:t>
            </w:r>
          </w:p>
        </w:tc>
        <w:tc>
          <w:tcPr>
            <w:tcW w:w="1593" w:type="dxa"/>
            <w:shd w:val="clear" w:color="auto" w:fill="auto"/>
          </w:tcPr>
          <w:p w14:paraId="298F57E3" w14:textId="77777777" w:rsidR="00A47FD3" w:rsidRPr="003E755D" w:rsidRDefault="00A47FD3" w:rsidP="0029532D">
            <w:pPr>
              <w:tabs>
                <w:tab w:val="left" w:pos="720"/>
              </w:tabs>
              <w:spacing w:line="240" w:lineRule="auto"/>
              <w:ind w:right="76"/>
              <w:jc w:val="right"/>
            </w:pPr>
            <w:r w:rsidRPr="003E755D">
              <w:t>8,854</w:t>
            </w:r>
          </w:p>
        </w:tc>
        <w:tc>
          <w:tcPr>
            <w:tcW w:w="243" w:type="dxa"/>
            <w:vAlign w:val="bottom"/>
          </w:tcPr>
          <w:p w14:paraId="7B2B57A9"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48CEE814" w14:textId="77777777" w:rsidR="00A47FD3" w:rsidRPr="003E755D" w:rsidRDefault="00A47FD3" w:rsidP="0029532D">
            <w:pPr>
              <w:tabs>
                <w:tab w:val="left" w:pos="720"/>
              </w:tabs>
              <w:spacing w:line="240" w:lineRule="auto"/>
              <w:ind w:right="76"/>
              <w:jc w:val="right"/>
            </w:pPr>
            <w:r w:rsidRPr="003E755D">
              <w:t>6,181</w:t>
            </w:r>
          </w:p>
        </w:tc>
        <w:tc>
          <w:tcPr>
            <w:tcW w:w="236" w:type="dxa"/>
          </w:tcPr>
          <w:p w14:paraId="44AA2081" w14:textId="77777777" w:rsidR="00A47FD3" w:rsidRPr="003E755D" w:rsidRDefault="00A47FD3" w:rsidP="0029532D">
            <w:pPr>
              <w:spacing w:line="240" w:lineRule="auto"/>
              <w:jc w:val="both"/>
            </w:pPr>
          </w:p>
        </w:tc>
        <w:tc>
          <w:tcPr>
            <w:tcW w:w="1477" w:type="dxa"/>
          </w:tcPr>
          <w:p w14:paraId="0A3B7782" w14:textId="77777777" w:rsidR="00A47FD3" w:rsidRPr="003E755D" w:rsidRDefault="00A47FD3" w:rsidP="0029532D">
            <w:pPr>
              <w:tabs>
                <w:tab w:val="left" w:pos="720"/>
              </w:tabs>
              <w:spacing w:line="240" w:lineRule="auto"/>
              <w:ind w:right="76"/>
              <w:jc w:val="right"/>
            </w:pPr>
            <w:r w:rsidRPr="003E755D">
              <w:t>1,853</w:t>
            </w:r>
          </w:p>
        </w:tc>
      </w:tr>
      <w:tr w:rsidR="00A47FD3" w:rsidRPr="003E755D" w14:paraId="0A89FE02" w14:textId="77777777" w:rsidTr="00A47FD3">
        <w:trPr>
          <w:cantSplit/>
        </w:trPr>
        <w:tc>
          <w:tcPr>
            <w:tcW w:w="3870" w:type="dxa"/>
          </w:tcPr>
          <w:p w14:paraId="775457BF" w14:textId="77777777" w:rsidR="00A47FD3" w:rsidRPr="003E755D" w:rsidRDefault="00A47FD3" w:rsidP="0029532D">
            <w:pPr>
              <w:spacing w:line="240" w:lineRule="atLeast"/>
              <w:ind w:left="258" w:right="-108"/>
            </w:pPr>
            <w:r w:rsidRPr="003E755D">
              <w:t xml:space="preserve">    6 - 9 months</w:t>
            </w:r>
          </w:p>
        </w:tc>
        <w:tc>
          <w:tcPr>
            <w:tcW w:w="1593" w:type="dxa"/>
            <w:shd w:val="clear" w:color="auto" w:fill="auto"/>
          </w:tcPr>
          <w:p w14:paraId="79B732A5" w14:textId="77777777" w:rsidR="00A47FD3" w:rsidRPr="003E755D" w:rsidRDefault="00A47FD3" w:rsidP="0029532D">
            <w:pPr>
              <w:tabs>
                <w:tab w:val="left" w:pos="720"/>
              </w:tabs>
              <w:spacing w:line="240" w:lineRule="auto"/>
              <w:ind w:right="76"/>
              <w:jc w:val="right"/>
            </w:pPr>
            <w:r w:rsidRPr="003E755D">
              <w:t>3,982</w:t>
            </w:r>
          </w:p>
        </w:tc>
        <w:tc>
          <w:tcPr>
            <w:tcW w:w="243" w:type="dxa"/>
            <w:vAlign w:val="bottom"/>
          </w:tcPr>
          <w:p w14:paraId="041ED251"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2D770FF8" w14:textId="77777777" w:rsidR="00A47FD3" w:rsidRPr="003E755D" w:rsidRDefault="00A47FD3" w:rsidP="0029532D">
            <w:pPr>
              <w:tabs>
                <w:tab w:val="left" w:pos="720"/>
              </w:tabs>
              <w:spacing w:line="240" w:lineRule="auto"/>
              <w:ind w:right="76"/>
              <w:jc w:val="right"/>
            </w:pPr>
            <w:r w:rsidRPr="003E755D">
              <w:t>2,735</w:t>
            </w:r>
          </w:p>
        </w:tc>
        <w:tc>
          <w:tcPr>
            <w:tcW w:w="236" w:type="dxa"/>
          </w:tcPr>
          <w:p w14:paraId="4BAC6CD1" w14:textId="77777777" w:rsidR="00A47FD3" w:rsidRPr="003E755D" w:rsidRDefault="00A47FD3" w:rsidP="0029532D">
            <w:pPr>
              <w:spacing w:line="240" w:lineRule="auto"/>
              <w:jc w:val="both"/>
            </w:pPr>
          </w:p>
        </w:tc>
        <w:tc>
          <w:tcPr>
            <w:tcW w:w="1477" w:type="dxa"/>
          </w:tcPr>
          <w:p w14:paraId="0B34FAE6" w14:textId="77777777" w:rsidR="00A47FD3" w:rsidRPr="003E755D" w:rsidRDefault="00A47FD3" w:rsidP="0029532D">
            <w:pPr>
              <w:tabs>
                <w:tab w:val="left" w:pos="720"/>
              </w:tabs>
              <w:spacing w:line="240" w:lineRule="auto"/>
              <w:ind w:right="76"/>
              <w:jc w:val="right"/>
            </w:pPr>
            <w:r w:rsidRPr="003E755D">
              <w:t>1,368</w:t>
            </w:r>
          </w:p>
        </w:tc>
      </w:tr>
      <w:tr w:rsidR="00A47FD3" w:rsidRPr="003E755D" w14:paraId="0B69DB2F" w14:textId="77777777" w:rsidTr="00A47FD3">
        <w:trPr>
          <w:cantSplit/>
        </w:trPr>
        <w:tc>
          <w:tcPr>
            <w:tcW w:w="3870" w:type="dxa"/>
          </w:tcPr>
          <w:p w14:paraId="6AE24BE5" w14:textId="77777777" w:rsidR="00A47FD3" w:rsidRPr="003E755D" w:rsidRDefault="00A47FD3" w:rsidP="0029532D">
            <w:pPr>
              <w:spacing w:line="240" w:lineRule="atLeast"/>
              <w:ind w:left="258" w:right="-108"/>
            </w:pPr>
            <w:r w:rsidRPr="003E755D">
              <w:t xml:space="preserve">    9 - 12 months</w:t>
            </w:r>
          </w:p>
        </w:tc>
        <w:tc>
          <w:tcPr>
            <w:tcW w:w="1593" w:type="dxa"/>
            <w:shd w:val="clear" w:color="auto" w:fill="auto"/>
          </w:tcPr>
          <w:p w14:paraId="068680BD" w14:textId="77777777" w:rsidR="00A47FD3" w:rsidRPr="003E755D" w:rsidRDefault="00A47FD3" w:rsidP="0029532D">
            <w:pPr>
              <w:tabs>
                <w:tab w:val="left" w:pos="720"/>
              </w:tabs>
              <w:spacing w:line="240" w:lineRule="auto"/>
              <w:ind w:right="76"/>
              <w:jc w:val="right"/>
            </w:pPr>
            <w:r w:rsidRPr="003E755D">
              <w:t>647</w:t>
            </w:r>
          </w:p>
        </w:tc>
        <w:tc>
          <w:tcPr>
            <w:tcW w:w="243" w:type="dxa"/>
            <w:vAlign w:val="bottom"/>
          </w:tcPr>
          <w:p w14:paraId="71057F8A"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7AFAC9C4" w14:textId="77777777" w:rsidR="00A47FD3" w:rsidRPr="003E755D" w:rsidRDefault="00A47FD3" w:rsidP="0029532D">
            <w:pPr>
              <w:tabs>
                <w:tab w:val="left" w:pos="720"/>
              </w:tabs>
              <w:spacing w:line="240" w:lineRule="auto"/>
              <w:ind w:right="76"/>
              <w:jc w:val="right"/>
            </w:pPr>
            <w:r w:rsidRPr="003E755D">
              <w:t>607</w:t>
            </w:r>
          </w:p>
        </w:tc>
        <w:tc>
          <w:tcPr>
            <w:tcW w:w="236" w:type="dxa"/>
          </w:tcPr>
          <w:p w14:paraId="021B4F21" w14:textId="77777777" w:rsidR="00A47FD3" w:rsidRPr="003E755D" w:rsidRDefault="00A47FD3" w:rsidP="0029532D">
            <w:pPr>
              <w:spacing w:line="240" w:lineRule="auto"/>
              <w:jc w:val="both"/>
            </w:pPr>
          </w:p>
        </w:tc>
        <w:tc>
          <w:tcPr>
            <w:tcW w:w="1477" w:type="dxa"/>
          </w:tcPr>
          <w:p w14:paraId="2E7CF904" w14:textId="77777777" w:rsidR="00A47FD3" w:rsidRPr="003E755D" w:rsidRDefault="00A47FD3" w:rsidP="0029532D">
            <w:pPr>
              <w:tabs>
                <w:tab w:val="left" w:pos="720"/>
              </w:tabs>
              <w:spacing w:line="240" w:lineRule="auto"/>
              <w:ind w:right="76"/>
              <w:jc w:val="right"/>
            </w:pPr>
            <w:r w:rsidRPr="003E755D">
              <w:t>607</w:t>
            </w:r>
          </w:p>
        </w:tc>
      </w:tr>
      <w:tr w:rsidR="00A47FD3" w:rsidRPr="003E755D" w14:paraId="7DDC3E84" w14:textId="77777777" w:rsidTr="00A47FD3">
        <w:trPr>
          <w:cantSplit/>
        </w:trPr>
        <w:tc>
          <w:tcPr>
            <w:tcW w:w="3870" w:type="dxa"/>
          </w:tcPr>
          <w:p w14:paraId="770A4D8C" w14:textId="77777777" w:rsidR="00A47FD3" w:rsidRPr="003E755D" w:rsidRDefault="00A47FD3" w:rsidP="0029532D">
            <w:pPr>
              <w:spacing w:line="240" w:lineRule="atLeast"/>
              <w:ind w:left="258"/>
            </w:pPr>
            <w:r w:rsidRPr="003E755D">
              <w:t xml:space="preserve">    Over 12 months</w:t>
            </w:r>
          </w:p>
        </w:tc>
        <w:tc>
          <w:tcPr>
            <w:tcW w:w="1593" w:type="dxa"/>
            <w:shd w:val="clear" w:color="auto" w:fill="auto"/>
          </w:tcPr>
          <w:p w14:paraId="614DEBE5" w14:textId="77777777" w:rsidR="00A47FD3" w:rsidRPr="003E755D" w:rsidRDefault="00A47FD3" w:rsidP="0029532D">
            <w:pPr>
              <w:tabs>
                <w:tab w:val="left" w:pos="720"/>
              </w:tabs>
              <w:spacing w:line="240" w:lineRule="auto"/>
              <w:ind w:right="76"/>
              <w:jc w:val="right"/>
            </w:pPr>
            <w:r w:rsidRPr="003E755D">
              <w:t>1,276</w:t>
            </w:r>
          </w:p>
        </w:tc>
        <w:tc>
          <w:tcPr>
            <w:tcW w:w="243" w:type="dxa"/>
            <w:vAlign w:val="bottom"/>
          </w:tcPr>
          <w:p w14:paraId="055F89BC"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3D33A719" w14:textId="77777777" w:rsidR="00A47FD3" w:rsidRPr="003E755D" w:rsidRDefault="00A47FD3" w:rsidP="0029532D">
            <w:pPr>
              <w:tabs>
                <w:tab w:val="left" w:pos="720"/>
              </w:tabs>
              <w:spacing w:line="240" w:lineRule="auto"/>
              <w:ind w:right="76"/>
              <w:jc w:val="right"/>
            </w:pPr>
            <w:r w:rsidRPr="003E755D">
              <w:t>1,134</w:t>
            </w:r>
          </w:p>
        </w:tc>
        <w:tc>
          <w:tcPr>
            <w:tcW w:w="236" w:type="dxa"/>
          </w:tcPr>
          <w:p w14:paraId="019E2D99" w14:textId="77777777" w:rsidR="00A47FD3" w:rsidRPr="003E755D" w:rsidRDefault="00A47FD3" w:rsidP="0029532D">
            <w:pPr>
              <w:spacing w:line="240" w:lineRule="auto"/>
              <w:jc w:val="both"/>
            </w:pPr>
          </w:p>
        </w:tc>
        <w:tc>
          <w:tcPr>
            <w:tcW w:w="1477" w:type="dxa"/>
          </w:tcPr>
          <w:p w14:paraId="38039E4A" w14:textId="77777777" w:rsidR="00A47FD3" w:rsidRPr="003E755D" w:rsidRDefault="00A47FD3" w:rsidP="0029532D">
            <w:pPr>
              <w:tabs>
                <w:tab w:val="left" w:pos="720"/>
              </w:tabs>
              <w:spacing w:line="240" w:lineRule="auto"/>
              <w:ind w:right="76"/>
              <w:jc w:val="right"/>
            </w:pPr>
            <w:r w:rsidRPr="003E755D">
              <w:t>1,134</w:t>
            </w:r>
          </w:p>
        </w:tc>
      </w:tr>
      <w:tr w:rsidR="00A47FD3" w:rsidRPr="003E755D" w14:paraId="6B847AA7" w14:textId="77777777" w:rsidTr="00A47FD3">
        <w:trPr>
          <w:cantSplit/>
        </w:trPr>
        <w:tc>
          <w:tcPr>
            <w:tcW w:w="3870" w:type="dxa"/>
            <w:vAlign w:val="bottom"/>
          </w:tcPr>
          <w:p w14:paraId="055752A8" w14:textId="77777777" w:rsidR="00A47FD3" w:rsidRPr="003E755D" w:rsidRDefault="00A47FD3" w:rsidP="0029532D">
            <w:pPr>
              <w:ind w:right="-383" w:hanging="262"/>
              <w:rPr>
                <w:rFonts w:cs="Tahoma"/>
                <w:i/>
                <w:iCs/>
              </w:rPr>
            </w:pPr>
          </w:p>
        </w:tc>
        <w:tc>
          <w:tcPr>
            <w:tcW w:w="1593" w:type="dxa"/>
            <w:tcBorders>
              <w:top w:val="single" w:sz="4" w:space="0" w:color="auto"/>
            </w:tcBorders>
            <w:shd w:val="clear" w:color="auto" w:fill="auto"/>
          </w:tcPr>
          <w:p w14:paraId="020A9E86" w14:textId="77777777" w:rsidR="00A47FD3" w:rsidRPr="003E755D" w:rsidRDefault="00A47FD3" w:rsidP="0029532D">
            <w:pPr>
              <w:tabs>
                <w:tab w:val="left" w:pos="1527"/>
              </w:tabs>
              <w:spacing w:line="240" w:lineRule="auto"/>
              <w:ind w:right="76"/>
              <w:jc w:val="right"/>
              <w:rPr>
                <w:b/>
                <w:bCs/>
              </w:rPr>
            </w:pPr>
            <w:r w:rsidRPr="003E755D">
              <w:rPr>
                <w:b/>
                <w:bCs/>
              </w:rPr>
              <w:t>193,497</w:t>
            </w:r>
          </w:p>
        </w:tc>
        <w:tc>
          <w:tcPr>
            <w:tcW w:w="243" w:type="dxa"/>
            <w:vAlign w:val="bottom"/>
          </w:tcPr>
          <w:p w14:paraId="6C702397" w14:textId="77777777" w:rsidR="00A47FD3" w:rsidRPr="003E755D" w:rsidRDefault="00A47FD3" w:rsidP="0029532D">
            <w:pPr>
              <w:pStyle w:val="3"/>
              <w:tabs>
                <w:tab w:val="clear" w:pos="360"/>
                <w:tab w:val="clear" w:pos="720"/>
                <w:tab w:val="decimal" w:pos="1212"/>
              </w:tabs>
              <w:spacing w:line="240" w:lineRule="atLeast"/>
              <w:ind w:right="-124"/>
              <w:rPr>
                <w:rFonts w:cs="Times New Roman"/>
                <w:lang w:val="en-US"/>
              </w:rPr>
            </w:pPr>
          </w:p>
        </w:tc>
        <w:tc>
          <w:tcPr>
            <w:tcW w:w="1581" w:type="dxa"/>
            <w:tcBorders>
              <w:top w:val="single" w:sz="4" w:space="0" w:color="auto"/>
            </w:tcBorders>
          </w:tcPr>
          <w:p w14:paraId="25123871" w14:textId="77777777" w:rsidR="00A47FD3" w:rsidRPr="003E755D" w:rsidRDefault="00A47FD3" w:rsidP="0029532D">
            <w:pPr>
              <w:tabs>
                <w:tab w:val="left" w:pos="720"/>
              </w:tabs>
              <w:spacing w:line="240" w:lineRule="auto"/>
              <w:ind w:right="76"/>
              <w:jc w:val="right"/>
              <w:rPr>
                <w:b/>
                <w:bCs/>
              </w:rPr>
            </w:pPr>
            <w:r w:rsidRPr="003E755D">
              <w:rPr>
                <w:b/>
                <w:bCs/>
              </w:rPr>
              <w:t>102,571</w:t>
            </w:r>
          </w:p>
        </w:tc>
        <w:tc>
          <w:tcPr>
            <w:tcW w:w="236" w:type="dxa"/>
          </w:tcPr>
          <w:p w14:paraId="470C16B3" w14:textId="77777777" w:rsidR="00A47FD3" w:rsidRPr="003E755D" w:rsidRDefault="00A47FD3" w:rsidP="0029532D">
            <w:pPr>
              <w:spacing w:line="240" w:lineRule="auto"/>
              <w:jc w:val="both"/>
              <w:rPr>
                <w:b/>
                <w:bCs/>
              </w:rPr>
            </w:pPr>
          </w:p>
        </w:tc>
        <w:tc>
          <w:tcPr>
            <w:tcW w:w="1477" w:type="dxa"/>
            <w:tcBorders>
              <w:top w:val="single" w:sz="4" w:space="0" w:color="auto"/>
            </w:tcBorders>
          </w:tcPr>
          <w:p w14:paraId="3E7D647A" w14:textId="77777777" w:rsidR="00A47FD3" w:rsidRPr="003E755D" w:rsidRDefault="00A47FD3" w:rsidP="0029532D">
            <w:pPr>
              <w:tabs>
                <w:tab w:val="left" w:pos="720"/>
              </w:tabs>
              <w:spacing w:line="240" w:lineRule="auto"/>
              <w:ind w:right="76"/>
              <w:jc w:val="right"/>
              <w:rPr>
                <w:b/>
                <w:bCs/>
              </w:rPr>
            </w:pPr>
            <w:r w:rsidRPr="003E755D">
              <w:rPr>
                <w:b/>
                <w:bCs/>
              </w:rPr>
              <w:t>8,109</w:t>
            </w:r>
          </w:p>
        </w:tc>
      </w:tr>
      <w:tr w:rsidR="00A47FD3" w:rsidRPr="003E755D" w14:paraId="67E24787" w14:textId="77777777" w:rsidTr="00A47FD3">
        <w:trPr>
          <w:cantSplit/>
        </w:trPr>
        <w:tc>
          <w:tcPr>
            <w:tcW w:w="3870" w:type="dxa"/>
            <w:vAlign w:val="bottom"/>
          </w:tcPr>
          <w:p w14:paraId="54624CCE" w14:textId="77777777" w:rsidR="00A47FD3" w:rsidRPr="003E755D" w:rsidRDefault="00A47FD3" w:rsidP="0029532D">
            <w:pPr>
              <w:spacing w:line="240" w:lineRule="atLeast"/>
              <w:ind w:left="520" w:hanging="270"/>
            </w:pPr>
            <w:r w:rsidRPr="003E755D">
              <w:rPr>
                <w:i/>
                <w:iCs/>
              </w:rPr>
              <w:t>Less</w:t>
            </w:r>
            <w:r w:rsidRPr="003E755D">
              <w:t xml:space="preserve"> undue value</w:t>
            </w:r>
          </w:p>
          <w:p w14:paraId="5A2969A7" w14:textId="77777777" w:rsidR="00A47FD3" w:rsidRPr="003E755D" w:rsidRDefault="00A47FD3"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01C71E50" w14:textId="77777777" w:rsidR="00A47FD3" w:rsidRPr="003E755D" w:rsidRDefault="00A47FD3" w:rsidP="0029532D">
            <w:pPr>
              <w:tabs>
                <w:tab w:val="left" w:pos="720"/>
                <w:tab w:val="left" w:pos="1146"/>
                <w:tab w:val="center" w:pos="1410"/>
              </w:tabs>
              <w:spacing w:line="240" w:lineRule="auto"/>
              <w:jc w:val="right"/>
            </w:pPr>
          </w:p>
          <w:p w14:paraId="4EE29317" w14:textId="77777777" w:rsidR="00A47FD3" w:rsidRPr="003E755D" w:rsidRDefault="00A47FD3" w:rsidP="0029532D">
            <w:pPr>
              <w:tabs>
                <w:tab w:val="left" w:pos="720"/>
                <w:tab w:val="left" w:pos="1146"/>
                <w:tab w:val="center" w:pos="1410"/>
              </w:tabs>
              <w:spacing w:line="240" w:lineRule="auto"/>
              <w:jc w:val="right"/>
            </w:pPr>
            <w:r w:rsidRPr="003E755D">
              <w:t>(14,633)</w:t>
            </w:r>
          </w:p>
        </w:tc>
        <w:tc>
          <w:tcPr>
            <w:tcW w:w="243" w:type="dxa"/>
          </w:tcPr>
          <w:p w14:paraId="6531C3C1" w14:textId="77777777" w:rsidR="00A47FD3" w:rsidRPr="003E755D" w:rsidRDefault="00A47FD3" w:rsidP="0029532D">
            <w:pPr>
              <w:spacing w:line="240" w:lineRule="auto"/>
              <w:ind w:right="76"/>
              <w:jc w:val="both"/>
            </w:pPr>
          </w:p>
        </w:tc>
        <w:tc>
          <w:tcPr>
            <w:tcW w:w="1581" w:type="dxa"/>
            <w:tcBorders>
              <w:bottom w:val="single" w:sz="4" w:space="0" w:color="auto"/>
            </w:tcBorders>
          </w:tcPr>
          <w:p w14:paraId="412FB142" w14:textId="77777777" w:rsidR="00A47FD3" w:rsidRPr="003E755D" w:rsidRDefault="00A47FD3" w:rsidP="00A47FD3">
            <w:pPr>
              <w:tabs>
                <w:tab w:val="left" w:pos="720"/>
              </w:tabs>
              <w:spacing w:line="240" w:lineRule="auto"/>
              <w:ind w:right="320"/>
              <w:jc w:val="right"/>
            </w:pPr>
          </w:p>
          <w:p w14:paraId="5DB00B43" w14:textId="77777777" w:rsidR="00A47FD3" w:rsidRPr="003E755D" w:rsidRDefault="00A47FD3" w:rsidP="00A47FD3">
            <w:pPr>
              <w:tabs>
                <w:tab w:val="left" w:pos="720"/>
              </w:tabs>
              <w:spacing w:line="240" w:lineRule="auto"/>
              <w:ind w:right="320"/>
              <w:jc w:val="right"/>
            </w:pPr>
            <w:r w:rsidRPr="003E755D">
              <w:t>-</w:t>
            </w:r>
          </w:p>
        </w:tc>
        <w:tc>
          <w:tcPr>
            <w:tcW w:w="236" w:type="dxa"/>
          </w:tcPr>
          <w:p w14:paraId="45AD04D2" w14:textId="77777777" w:rsidR="00A47FD3" w:rsidRPr="003E755D" w:rsidRDefault="00A47FD3" w:rsidP="0029532D">
            <w:pPr>
              <w:spacing w:line="240" w:lineRule="auto"/>
              <w:jc w:val="both"/>
            </w:pPr>
          </w:p>
        </w:tc>
        <w:tc>
          <w:tcPr>
            <w:tcW w:w="1477" w:type="dxa"/>
            <w:tcBorders>
              <w:bottom w:val="single" w:sz="4" w:space="0" w:color="auto"/>
            </w:tcBorders>
          </w:tcPr>
          <w:p w14:paraId="73CC468A" w14:textId="77777777" w:rsidR="00A47FD3" w:rsidRPr="003E755D" w:rsidRDefault="00A47FD3" w:rsidP="0029532D">
            <w:pPr>
              <w:tabs>
                <w:tab w:val="left" w:pos="720"/>
              </w:tabs>
              <w:spacing w:line="240" w:lineRule="auto"/>
              <w:ind w:right="342"/>
              <w:jc w:val="right"/>
            </w:pPr>
          </w:p>
          <w:p w14:paraId="7EBB0601" w14:textId="77777777" w:rsidR="00A47FD3" w:rsidRPr="003E755D" w:rsidRDefault="00A47FD3" w:rsidP="0029532D">
            <w:pPr>
              <w:tabs>
                <w:tab w:val="left" w:pos="720"/>
              </w:tabs>
              <w:spacing w:line="240" w:lineRule="auto"/>
              <w:ind w:right="342"/>
              <w:jc w:val="right"/>
            </w:pPr>
            <w:r w:rsidRPr="003E755D">
              <w:t>-</w:t>
            </w:r>
          </w:p>
        </w:tc>
      </w:tr>
      <w:tr w:rsidR="00A47FD3" w:rsidRPr="003E755D" w14:paraId="29C985DE" w14:textId="77777777" w:rsidTr="00A47FD3">
        <w:trPr>
          <w:cantSplit/>
        </w:trPr>
        <w:tc>
          <w:tcPr>
            <w:tcW w:w="3870" w:type="dxa"/>
          </w:tcPr>
          <w:p w14:paraId="6EDEE6EC" w14:textId="77777777" w:rsidR="00A47FD3" w:rsidRPr="003E755D" w:rsidRDefault="00A47FD3"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784DE69D" w14:textId="77777777" w:rsidR="00A47FD3" w:rsidRPr="003E755D" w:rsidRDefault="00A47FD3" w:rsidP="0029532D">
            <w:pPr>
              <w:tabs>
                <w:tab w:val="left" w:pos="720"/>
              </w:tabs>
              <w:spacing w:line="240" w:lineRule="auto"/>
              <w:ind w:right="76"/>
              <w:jc w:val="right"/>
              <w:rPr>
                <w:b/>
                <w:bCs/>
              </w:rPr>
            </w:pPr>
            <w:r w:rsidRPr="003E755D">
              <w:rPr>
                <w:b/>
                <w:bCs/>
              </w:rPr>
              <w:t>178,864</w:t>
            </w:r>
          </w:p>
        </w:tc>
        <w:tc>
          <w:tcPr>
            <w:tcW w:w="243" w:type="dxa"/>
          </w:tcPr>
          <w:p w14:paraId="5F95110A" w14:textId="77777777" w:rsidR="00A47FD3" w:rsidRPr="003E755D" w:rsidRDefault="00A47FD3" w:rsidP="0029532D">
            <w:pPr>
              <w:spacing w:line="240" w:lineRule="auto"/>
              <w:ind w:right="76"/>
              <w:jc w:val="both"/>
              <w:rPr>
                <w:b/>
                <w:bCs/>
              </w:rPr>
            </w:pPr>
          </w:p>
        </w:tc>
        <w:tc>
          <w:tcPr>
            <w:tcW w:w="1581" w:type="dxa"/>
            <w:tcBorders>
              <w:top w:val="single" w:sz="4" w:space="0" w:color="auto"/>
              <w:bottom w:val="single" w:sz="4" w:space="0" w:color="auto"/>
            </w:tcBorders>
          </w:tcPr>
          <w:p w14:paraId="74BB9E25" w14:textId="77777777" w:rsidR="00A47FD3" w:rsidRPr="003E755D" w:rsidRDefault="00A47FD3" w:rsidP="0029532D">
            <w:pPr>
              <w:tabs>
                <w:tab w:val="left" w:pos="720"/>
              </w:tabs>
              <w:spacing w:line="240" w:lineRule="auto"/>
              <w:ind w:right="76"/>
              <w:jc w:val="right"/>
              <w:rPr>
                <w:b/>
                <w:bCs/>
              </w:rPr>
            </w:pPr>
            <w:r w:rsidRPr="003E755D">
              <w:rPr>
                <w:b/>
                <w:bCs/>
              </w:rPr>
              <w:t>102,571</w:t>
            </w:r>
          </w:p>
        </w:tc>
        <w:tc>
          <w:tcPr>
            <w:tcW w:w="236" w:type="dxa"/>
          </w:tcPr>
          <w:p w14:paraId="5CAEF8C3" w14:textId="77777777" w:rsidR="00A47FD3" w:rsidRPr="003E755D" w:rsidRDefault="00A47FD3" w:rsidP="0029532D">
            <w:pPr>
              <w:spacing w:line="240" w:lineRule="auto"/>
              <w:jc w:val="both"/>
              <w:rPr>
                <w:b/>
                <w:bCs/>
              </w:rPr>
            </w:pPr>
          </w:p>
        </w:tc>
        <w:tc>
          <w:tcPr>
            <w:tcW w:w="1477" w:type="dxa"/>
            <w:tcBorders>
              <w:top w:val="single" w:sz="4" w:space="0" w:color="auto"/>
              <w:bottom w:val="single" w:sz="4" w:space="0" w:color="auto"/>
            </w:tcBorders>
          </w:tcPr>
          <w:p w14:paraId="4F3E72DE" w14:textId="77777777" w:rsidR="00A47FD3" w:rsidRPr="003E755D" w:rsidRDefault="00A47FD3" w:rsidP="0029532D">
            <w:pPr>
              <w:tabs>
                <w:tab w:val="left" w:pos="720"/>
              </w:tabs>
              <w:spacing w:line="240" w:lineRule="auto"/>
              <w:ind w:right="76"/>
              <w:jc w:val="right"/>
              <w:rPr>
                <w:b/>
                <w:bCs/>
              </w:rPr>
            </w:pPr>
            <w:r w:rsidRPr="003E755D">
              <w:rPr>
                <w:b/>
                <w:bCs/>
              </w:rPr>
              <w:t>8,109</w:t>
            </w:r>
          </w:p>
        </w:tc>
      </w:tr>
      <w:tr w:rsidR="00A47FD3" w:rsidRPr="003E755D" w14:paraId="66D6CC93" w14:textId="77777777" w:rsidTr="00A47FD3">
        <w:trPr>
          <w:cantSplit/>
        </w:trPr>
        <w:tc>
          <w:tcPr>
            <w:tcW w:w="3870" w:type="dxa"/>
          </w:tcPr>
          <w:p w14:paraId="3321599C" w14:textId="77777777" w:rsidR="00A47FD3" w:rsidRPr="003E755D" w:rsidRDefault="00A47FD3" w:rsidP="0029532D">
            <w:pPr>
              <w:spacing w:line="240" w:lineRule="atLeast"/>
              <w:ind w:left="258" w:right="-108"/>
            </w:pPr>
          </w:p>
        </w:tc>
        <w:tc>
          <w:tcPr>
            <w:tcW w:w="1593" w:type="dxa"/>
            <w:tcBorders>
              <w:top w:val="single" w:sz="4" w:space="0" w:color="auto"/>
            </w:tcBorders>
            <w:shd w:val="clear" w:color="auto" w:fill="auto"/>
          </w:tcPr>
          <w:p w14:paraId="217785D9" w14:textId="77777777" w:rsidR="00A47FD3" w:rsidRPr="003E755D" w:rsidRDefault="00A47FD3" w:rsidP="0029532D">
            <w:pPr>
              <w:tabs>
                <w:tab w:val="decimal" w:pos="1152"/>
              </w:tabs>
              <w:spacing w:line="240" w:lineRule="atLeast"/>
              <w:ind w:left="258" w:right="-124"/>
            </w:pPr>
          </w:p>
        </w:tc>
        <w:tc>
          <w:tcPr>
            <w:tcW w:w="243" w:type="dxa"/>
            <w:vAlign w:val="bottom"/>
          </w:tcPr>
          <w:p w14:paraId="015696F3"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Borders>
              <w:top w:val="single" w:sz="4" w:space="0" w:color="auto"/>
            </w:tcBorders>
          </w:tcPr>
          <w:p w14:paraId="71E995D5" w14:textId="77777777" w:rsidR="00A47FD3" w:rsidRPr="003E755D" w:rsidRDefault="00A47FD3" w:rsidP="0029532D">
            <w:pPr>
              <w:tabs>
                <w:tab w:val="decimal" w:pos="1224"/>
              </w:tabs>
              <w:spacing w:line="240" w:lineRule="atLeast"/>
              <w:ind w:left="258" w:right="-124"/>
            </w:pPr>
          </w:p>
        </w:tc>
        <w:tc>
          <w:tcPr>
            <w:tcW w:w="236" w:type="dxa"/>
          </w:tcPr>
          <w:p w14:paraId="2925F701" w14:textId="77777777" w:rsidR="00A47FD3" w:rsidRPr="003E755D" w:rsidRDefault="00A47FD3" w:rsidP="0029532D">
            <w:pPr>
              <w:tabs>
                <w:tab w:val="decimal" w:pos="1179"/>
              </w:tabs>
              <w:spacing w:line="240" w:lineRule="atLeast"/>
              <w:ind w:left="-108" w:right="-124"/>
            </w:pPr>
          </w:p>
        </w:tc>
        <w:tc>
          <w:tcPr>
            <w:tcW w:w="1477" w:type="dxa"/>
            <w:tcBorders>
              <w:top w:val="single" w:sz="4" w:space="0" w:color="auto"/>
            </w:tcBorders>
          </w:tcPr>
          <w:p w14:paraId="4756C52B" w14:textId="77777777" w:rsidR="00A47FD3" w:rsidRPr="003E755D" w:rsidRDefault="00A47FD3" w:rsidP="0029532D">
            <w:pPr>
              <w:tabs>
                <w:tab w:val="decimal" w:pos="1242"/>
              </w:tabs>
              <w:spacing w:line="240" w:lineRule="atLeast"/>
              <w:ind w:left="-108" w:right="-124"/>
            </w:pPr>
          </w:p>
        </w:tc>
      </w:tr>
      <w:tr w:rsidR="00A47FD3" w:rsidRPr="003E755D" w14:paraId="6E0D4F06" w14:textId="77777777" w:rsidTr="00A47FD3">
        <w:trPr>
          <w:cantSplit/>
        </w:trPr>
        <w:tc>
          <w:tcPr>
            <w:tcW w:w="7287" w:type="dxa"/>
            <w:gridSpan w:val="4"/>
          </w:tcPr>
          <w:p w14:paraId="597307F4" w14:textId="77777777" w:rsidR="00A47FD3" w:rsidRPr="003E755D" w:rsidRDefault="00A47FD3" w:rsidP="0029532D">
            <w:pPr>
              <w:spacing w:line="240" w:lineRule="atLeast"/>
              <w:ind w:left="258" w:right="-124"/>
              <w:rPr>
                <w:rFonts w:cs="Angsana New"/>
                <w:i/>
                <w:iCs/>
              </w:rPr>
            </w:pPr>
            <w:r w:rsidRPr="003E755D">
              <w:rPr>
                <w:rFonts w:cs="Angsana New"/>
                <w:i/>
                <w:iCs/>
              </w:rPr>
              <w:t>High value receivables</w:t>
            </w:r>
          </w:p>
        </w:tc>
        <w:tc>
          <w:tcPr>
            <w:tcW w:w="236" w:type="dxa"/>
          </w:tcPr>
          <w:p w14:paraId="2D0512B4" w14:textId="77777777" w:rsidR="00A47FD3" w:rsidRPr="003E755D" w:rsidRDefault="00A47FD3" w:rsidP="0029532D">
            <w:pPr>
              <w:tabs>
                <w:tab w:val="decimal" w:pos="1179"/>
              </w:tabs>
              <w:spacing w:line="240" w:lineRule="atLeast"/>
              <w:ind w:left="-108" w:right="-124"/>
            </w:pPr>
          </w:p>
        </w:tc>
        <w:tc>
          <w:tcPr>
            <w:tcW w:w="1477" w:type="dxa"/>
          </w:tcPr>
          <w:p w14:paraId="35B14E15" w14:textId="77777777" w:rsidR="00A47FD3" w:rsidRPr="003E755D" w:rsidRDefault="00A47FD3" w:rsidP="0029532D">
            <w:pPr>
              <w:tabs>
                <w:tab w:val="decimal" w:pos="1242"/>
              </w:tabs>
              <w:spacing w:line="240" w:lineRule="atLeast"/>
              <w:ind w:left="-108" w:right="-124"/>
            </w:pPr>
          </w:p>
        </w:tc>
      </w:tr>
      <w:tr w:rsidR="00A47FD3" w:rsidRPr="003E755D" w14:paraId="47B75F20" w14:textId="77777777" w:rsidTr="00A47FD3">
        <w:trPr>
          <w:cantSplit/>
        </w:trPr>
        <w:tc>
          <w:tcPr>
            <w:tcW w:w="3870" w:type="dxa"/>
          </w:tcPr>
          <w:p w14:paraId="0F9D7964" w14:textId="77777777" w:rsidR="00A47FD3" w:rsidRPr="003E755D" w:rsidRDefault="00A47FD3" w:rsidP="0029532D">
            <w:pPr>
              <w:spacing w:line="240" w:lineRule="atLeast"/>
              <w:ind w:left="258" w:right="-108"/>
            </w:pPr>
            <w:r w:rsidRPr="003E755D">
              <w:t>Portion of overdue</w:t>
            </w:r>
          </w:p>
        </w:tc>
        <w:tc>
          <w:tcPr>
            <w:tcW w:w="1593" w:type="dxa"/>
            <w:shd w:val="clear" w:color="auto" w:fill="auto"/>
          </w:tcPr>
          <w:p w14:paraId="2746AD7F" w14:textId="77777777" w:rsidR="00A47FD3" w:rsidRPr="003E755D" w:rsidRDefault="00A47FD3" w:rsidP="0029532D">
            <w:pPr>
              <w:tabs>
                <w:tab w:val="decimal" w:pos="1152"/>
              </w:tabs>
              <w:spacing w:line="240" w:lineRule="atLeast"/>
              <w:ind w:left="258" w:right="-124"/>
            </w:pPr>
          </w:p>
        </w:tc>
        <w:tc>
          <w:tcPr>
            <w:tcW w:w="243" w:type="dxa"/>
            <w:vAlign w:val="bottom"/>
          </w:tcPr>
          <w:p w14:paraId="5D7AB581" w14:textId="77777777" w:rsidR="00A47FD3" w:rsidRPr="003E755D" w:rsidRDefault="00A47FD3"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479203EF" w14:textId="77777777" w:rsidR="00A47FD3" w:rsidRPr="003E755D" w:rsidRDefault="00A47FD3" w:rsidP="0029532D">
            <w:pPr>
              <w:tabs>
                <w:tab w:val="decimal" w:pos="1224"/>
              </w:tabs>
              <w:spacing w:line="240" w:lineRule="atLeast"/>
              <w:ind w:left="258" w:right="-124"/>
            </w:pPr>
          </w:p>
        </w:tc>
        <w:tc>
          <w:tcPr>
            <w:tcW w:w="236" w:type="dxa"/>
          </w:tcPr>
          <w:p w14:paraId="47ADBB25" w14:textId="77777777" w:rsidR="00A47FD3" w:rsidRPr="003E755D" w:rsidRDefault="00A47FD3" w:rsidP="0029532D">
            <w:pPr>
              <w:tabs>
                <w:tab w:val="decimal" w:pos="1179"/>
              </w:tabs>
              <w:spacing w:line="240" w:lineRule="atLeast"/>
              <w:ind w:left="-108" w:right="-124"/>
            </w:pPr>
          </w:p>
        </w:tc>
        <w:tc>
          <w:tcPr>
            <w:tcW w:w="1477" w:type="dxa"/>
          </w:tcPr>
          <w:p w14:paraId="740D926D" w14:textId="77777777" w:rsidR="00A47FD3" w:rsidRPr="003E755D" w:rsidRDefault="00A47FD3" w:rsidP="0029532D">
            <w:pPr>
              <w:tabs>
                <w:tab w:val="decimal" w:pos="1242"/>
              </w:tabs>
              <w:spacing w:line="240" w:lineRule="atLeast"/>
              <w:ind w:left="-108" w:right="-124"/>
            </w:pPr>
          </w:p>
        </w:tc>
      </w:tr>
      <w:tr w:rsidR="00A47FD3" w:rsidRPr="003E755D" w14:paraId="1E186F18" w14:textId="77777777" w:rsidTr="00A47FD3">
        <w:trPr>
          <w:cantSplit/>
        </w:trPr>
        <w:tc>
          <w:tcPr>
            <w:tcW w:w="3870" w:type="dxa"/>
          </w:tcPr>
          <w:p w14:paraId="60C92E75" w14:textId="77777777" w:rsidR="00A47FD3" w:rsidRPr="003E755D" w:rsidRDefault="00A47FD3" w:rsidP="0029532D">
            <w:pPr>
              <w:spacing w:line="240" w:lineRule="atLeast"/>
              <w:ind w:left="258"/>
            </w:pPr>
            <w:r w:rsidRPr="003E755D">
              <w:t xml:space="preserve">    Less than 25%</w:t>
            </w:r>
          </w:p>
        </w:tc>
        <w:tc>
          <w:tcPr>
            <w:tcW w:w="1593" w:type="dxa"/>
            <w:shd w:val="clear" w:color="auto" w:fill="auto"/>
          </w:tcPr>
          <w:p w14:paraId="2108248F" w14:textId="77777777" w:rsidR="00A47FD3" w:rsidRPr="003E755D" w:rsidRDefault="00A47FD3" w:rsidP="0029532D">
            <w:pPr>
              <w:tabs>
                <w:tab w:val="left" w:pos="720"/>
              </w:tabs>
              <w:spacing w:line="240" w:lineRule="auto"/>
              <w:ind w:right="108"/>
              <w:jc w:val="right"/>
            </w:pPr>
            <w:r w:rsidRPr="003E755D">
              <w:t>1,357</w:t>
            </w:r>
          </w:p>
        </w:tc>
        <w:tc>
          <w:tcPr>
            <w:tcW w:w="243" w:type="dxa"/>
          </w:tcPr>
          <w:p w14:paraId="506F448F" w14:textId="77777777" w:rsidR="00A47FD3" w:rsidRPr="003E755D" w:rsidRDefault="00A47FD3" w:rsidP="0029532D">
            <w:pPr>
              <w:spacing w:line="240" w:lineRule="auto"/>
              <w:ind w:right="76"/>
              <w:jc w:val="both"/>
            </w:pPr>
          </w:p>
        </w:tc>
        <w:tc>
          <w:tcPr>
            <w:tcW w:w="1581" w:type="dxa"/>
          </w:tcPr>
          <w:p w14:paraId="57A60E25" w14:textId="77777777" w:rsidR="00A47FD3" w:rsidRPr="003E755D" w:rsidRDefault="00A47FD3" w:rsidP="0029532D">
            <w:pPr>
              <w:tabs>
                <w:tab w:val="left" w:pos="720"/>
              </w:tabs>
              <w:spacing w:line="240" w:lineRule="auto"/>
              <w:ind w:right="72"/>
              <w:jc w:val="right"/>
            </w:pPr>
            <w:r w:rsidRPr="003E755D">
              <w:t>723</w:t>
            </w:r>
          </w:p>
        </w:tc>
        <w:tc>
          <w:tcPr>
            <w:tcW w:w="236" w:type="dxa"/>
          </w:tcPr>
          <w:p w14:paraId="1879865F" w14:textId="77777777" w:rsidR="00A47FD3" w:rsidRPr="003E755D" w:rsidRDefault="00A47FD3" w:rsidP="0029532D">
            <w:pPr>
              <w:spacing w:line="240" w:lineRule="auto"/>
              <w:ind w:right="76"/>
              <w:jc w:val="both"/>
            </w:pPr>
          </w:p>
        </w:tc>
        <w:tc>
          <w:tcPr>
            <w:tcW w:w="1477" w:type="dxa"/>
          </w:tcPr>
          <w:p w14:paraId="1D534205" w14:textId="77777777" w:rsidR="00A47FD3" w:rsidRPr="003E755D" w:rsidRDefault="00A47FD3" w:rsidP="0029532D">
            <w:pPr>
              <w:tabs>
                <w:tab w:val="left" w:pos="720"/>
              </w:tabs>
              <w:spacing w:line="240" w:lineRule="auto"/>
              <w:ind w:right="76"/>
              <w:jc w:val="right"/>
            </w:pPr>
            <w:r w:rsidRPr="003E755D">
              <w:t>362</w:t>
            </w:r>
          </w:p>
        </w:tc>
      </w:tr>
      <w:tr w:rsidR="00A47FD3" w:rsidRPr="003E755D" w14:paraId="219D061D" w14:textId="77777777" w:rsidTr="00A47FD3">
        <w:trPr>
          <w:cantSplit/>
        </w:trPr>
        <w:tc>
          <w:tcPr>
            <w:tcW w:w="3870" w:type="dxa"/>
          </w:tcPr>
          <w:p w14:paraId="2A6AA4D1" w14:textId="77777777" w:rsidR="00A47FD3" w:rsidRPr="003E755D" w:rsidRDefault="00A47FD3" w:rsidP="0029532D">
            <w:pPr>
              <w:spacing w:line="240" w:lineRule="atLeast"/>
              <w:ind w:left="258" w:right="-108"/>
            </w:pPr>
            <w:r w:rsidRPr="003E755D">
              <w:t xml:space="preserve">    Over 25%</w:t>
            </w:r>
          </w:p>
        </w:tc>
        <w:tc>
          <w:tcPr>
            <w:tcW w:w="1593" w:type="dxa"/>
            <w:tcBorders>
              <w:bottom w:val="single" w:sz="4" w:space="0" w:color="auto"/>
            </w:tcBorders>
            <w:shd w:val="clear" w:color="auto" w:fill="auto"/>
          </w:tcPr>
          <w:p w14:paraId="5841A923" w14:textId="77777777" w:rsidR="00A47FD3" w:rsidRPr="003E755D" w:rsidRDefault="00A47FD3" w:rsidP="0029532D">
            <w:pPr>
              <w:tabs>
                <w:tab w:val="left" w:pos="700"/>
              </w:tabs>
              <w:spacing w:line="240" w:lineRule="auto"/>
              <w:ind w:right="390"/>
              <w:jc w:val="right"/>
            </w:pPr>
            <w:r w:rsidRPr="003E755D">
              <w:t>-</w:t>
            </w:r>
          </w:p>
        </w:tc>
        <w:tc>
          <w:tcPr>
            <w:tcW w:w="243" w:type="dxa"/>
          </w:tcPr>
          <w:p w14:paraId="6A027AEE" w14:textId="77777777" w:rsidR="00A47FD3" w:rsidRPr="003E755D" w:rsidRDefault="00A47FD3" w:rsidP="0029532D">
            <w:pPr>
              <w:spacing w:line="240" w:lineRule="auto"/>
              <w:ind w:right="76"/>
              <w:jc w:val="both"/>
            </w:pPr>
          </w:p>
        </w:tc>
        <w:tc>
          <w:tcPr>
            <w:tcW w:w="1581" w:type="dxa"/>
            <w:tcBorders>
              <w:bottom w:val="single" w:sz="4" w:space="0" w:color="auto"/>
            </w:tcBorders>
          </w:tcPr>
          <w:p w14:paraId="7C32E6C8" w14:textId="77777777" w:rsidR="00A47FD3" w:rsidRPr="003E755D" w:rsidRDefault="00A47FD3" w:rsidP="0029532D">
            <w:pPr>
              <w:tabs>
                <w:tab w:val="left" w:pos="720"/>
              </w:tabs>
              <w:spacing w:line="240" w:lineRule="auto"/>
              <w:ind w:right="320"/>
              <w:jc w:val="right"/>
            </w:pPr>
            <w:r w:rsidRPr="003E755D">
              <w:t>-</w:t>
            </w:r>
          </w:p>
        </w:tc>
        <w:tc>
          <w:tcPr>
            <w:tcW w:w="236" w:type="dxa"/>
          </w:tcPr>
          <w:p w14:paraId="47CC7D31" w14:textId="77777777" w:rsidR="00A47FD3" w:rsidRPr="003E755D" w:rsidRDefault="00A47FD3" w:rsidP="0029532D">
            <w:pPr>
              <w:spacing w:line="240" w:lineRule="auto"/>
              <w:ind w:right="76"/>
              <w:jc w:val="both"/>
            </w:pPr>
          </w:p>
        </w:tc>
        <w:tc>
          <w:tcPr>
            <w:tcW w:w="1477" w:type="dxa"/>
            <w:tcBorders>
              <w:bottom w:val="single" w:sz="4" w:space="0" w:color="auto"/>
            </w:tcBorders>
          </w:tcPr>
          <w:p w14:paraId="30F42786" w14:textId="77777777" w:rsidR="00A47FD3" w:rsidRPr="003E755D" w:rsidRDefault="00A47FD3" w:rsidP="0029532D">
            <w:pPr>
              <w:tabs>
                <w:tab w:val="left" w:pos="720"/>
              </w:tabs>
              <w:spacing w:line="240" w:lineRule="auto"/>
              <w:ind w:right="342"/>
              <w:jc w:val="right"/>
            </w:pPr>
            <w:r w:rsidRPr="003E755D">
              <w:t>-</w:t>
            </w:r>
          </w:p>
        </w:tc>
      </w:tr>
      <w:tr w:rsidR="00A47FD3" w:rsidRPr="003E755D" w14:paraId="745E33B0" w14:textId="77777777" w:rsidTr="00A47FD3">
        <w:trPr>
          <w:cantSplit/>
        </w:trPr>
        <w:tc>
          <w:tcPr>
            <w:tcW w:w="3870" w:type="dxa"/>
            <w:vAlign w:val="bottom"/>
          </w:tcPr>
          <w:p w14:paraId="2000567C" w14:textId="77777777" w:rsidR="00A47FD3" w:rsidRPr="003E755D" w:rsidRDefault="00A47FD3" w:rsidP="0029532D">
            <w:pPr>
              <w:ind w:right="-383" w:hanging="262"/>
              <w:rPr>
                <w:rFonts w:cs="Tahoma"/>
                <w:b/>
                <w:bCs/>
                <w:i/>
                <w:iCs/>
              </w:rPr>
            </w:pPr>
          </w:p>
        </w:tc>
        <w:tc>
          <w:tcPr>
            <w:tcW w:w="1593" w:type="dxa"/>
            <w:tcBorders>
              <w:top w:val="single" w:sz="4" w:space="0" w:color="auto"/>
            </w:tcBorders>
            <w:shd w:val="clear" w:color="auto" w:fill="auto"/>
          </w:tcPr>
          <w:p w14:paraId="4802A59E" w14:textId="77777777" w:rsidR="00A47FD3" w:rsidRPr="003E755D" w:rsidRDefault="00A47FD3" w:rsidP="0029532D">
            <w:pPr>
              <w:tabs>
                <w:tab w:val="left" w:pos="1347"/>
              </w:tabs>
              <w:spacing w:line="240" w:lineRule="auto"/>
              <w:ind w:right="108"/>
              <w:jc w:val="right"/>
              <w:rPr>
                <w:b/>
                <w:bCs/>
              </w:rPr>
            </w:pPr>
            <w:r w:rsidRPr="003E755D">
              <w:rPr>
                <w:b/>
                <w:bCs/>
              </w:rPr>
              <w:t>1,357</w:t>
            </w:r>
          </w:p>
        </w:tc>
        <w:tc>
          <w:tcPr>
            <w:tcW w:w="243" w:type="dxa"/>
          </w:tcPr>
          <w:p w14:paraId="28987EAF" w14:textId="77777777" w:rsidR="00A47FD3" w:rsidRPr="003E755D" w:rsidRDefault="00A47FD3" w:rsidP="0029532D">
            <w:pPr>
              <w:spacing w:line="240" w:lineRule="auto"/>
              <w:ind w:right="76"/>
              <w:jc w:val="both"/>
              <w:rPr>
                <w:b/>
                <w:bCs/>
              </w:rPr>
            </w:pPr>
          </w:p>
        </w:tc>
        <w:tc>
          <w:tcPr>
            <w:tcW w:w="1581" w:type="dxa"/>
            <w:tcBorders>
              <w:top w:val="single" w:sz="4" w:space="0" w:color="auto"/>
            </w:tcBorders>
          </w:tcPr>
          <w:p w14:paraId="7D40C2B5" w14:textId="77777777" w:rsidR="00A47FD3" w:rsidRPr="003E755D" w:rsidRDefault="00A47FD3" w:rsidP="0029532D">
            <w:pPr>
              <w:tabs>
                <w:tab w:val="left" w:pos="720"/>
              </w:tabs>
              <w:spacing w:line="240" w:lineRule="auto"/>
              <w:ind w:right="72"/>
              <w:jc w:val="right"/>
              <w:rPr>
                <w:b/>
                <w:bCs/>
              </w:rPr>
            </w:pPr>
            <w:r w:rsidRPr="003E755D">
              <w:rPr>
                <w:b/>
                <w:bCs/>
              </w:rPr>
              <w:t>723</w:t>
            </w:r>
          </w:p>
        </w:tc>
        <w:tc>
          <w:tcPr>
            <w:tcW w:w="236" w:type="dxa"/>
          </w:tcPr>
          <w:p w14:paraId="387A905E" w14:textId="77777777" w:rsidR="00A47FD3" w:rsidRPr="003E755D" w:rsidRDefault="00A47FD3" w:rsidP="0029532D">
            <w:pPr>
              <w:spacing w:line="240" w:lineRule="auto"/>
              <w:ind w:right="76"/>
              <w:jc w:val="both"/>
              <w:rPr>
                <w:b/>
                <w:bCs/>
              </w:rPr>
            </w:pPr>
          </w:p>
        </w:tc>
        <w:tc>
          <w:tcPr>
            <w:tcW w:w="1477" w:type="dxa"/>
            <w:tcBorders>
              <w:top w:val="single" w:sz="4" w:space="0" w:color="auto"/>
            </w:tcBorders>
          </w:tcPr>
          <w:p w14:paraId="61E6F552" w14:textId="77777777" w:rsidR="00A47FD3" w:rsidRPr="003E755D" w:rsidRDefault="00A47FD3" w:rsidP="0029532D">
            <w:pPr>
              <w:tabs>
                <w:tab w:val="left" w:pos="720"/>
              </w:tabs>
              <w:spacing w:line="240" w:lineRule="auto"/>
              <w:ind w:right="76"/>
              <w:jc w:val="right"/>
              <w:rPr>
                <w:b/>
                <w:bCs/>
              </w:rPr>
            </w:pPr>
            <w:r w:rsidRPr="003E755D">
              <w:rPr>
                <w:b/>
                <w:bCs/>
              </w:rPr>
              <w:t>362</w:t>
            </w:r>
          </w:p>
        </w:tc>
      </w:tr>
      <w:tr w:rsidR="00A47FD3" w:rsidRPr="003E755D" w14:paraId="1ED3195C" w14:textId="77777777" w:rsidTr="00A47FD3">
        <w:trPr>
          <w:cantSplit/>
        </w:trPr>
        <w:tc>
          <w:tcPr>
            <w:tcW w:w="3870" w:type="dxa"/>
            <w:vAlign w:val="bottom"/>
          </w:tcPr>
          <w:p w14:paraId="5CF1CC2A" w14:textId="77777777" w:rsidR="00A47FD3" w:rsidRPr="003E755D" w:rsidRDefault="00A47FD3" w:rsidP="0029532D">
            <w:pPr>
              <w:spacing w:line="240" w:lineRule="atLeast"/>
              <w:ind w:left="520" w:hanging="270"/>
            </w:pPr>
            <w:r w:rsidRPr="003E755D">
              <w:rPr>
                <w:i/>
                <w:iCs/>
              </w:rPr>
              <w:t>Less</w:t>
            </w:r>
            <w:r w:rsidRPr="003E755D">
              <w:t xml:space="preserve"> undue value</w:t>
            </w:r>
          </w:p>
          <w:p w14:paraId="43325062" w14:textId="77777777" w:rsidR="00A47FD3" w:rsidRPr="003E755D" w:rsidRDefault="00A47FD3"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7C42935E" w14:textId="77777777" w:rsidR="00A47FD3" w:rsidRPr="003E755D" w:rsidRDefault="00A47FD3" w:rsidP="0029532D">
            <w:pPr>
              <w:tabs>
                <w:tab w:val="left" w:pos="720"/>
                <w:tab w:val="left" w:pos="1473"/>
                <w:tab w:val="center" w:pos="1616"/>
              </w:tabs>
              <w:spacing w:line="240" w:lineRule="auto"/>
              <w:ind w:right="29"/>
              <w:jc w:val="right"/>
            </w:pPr>
          </w:p>
          <w:p w14:paraId="211C8033" w14:textId="77777777" w:rsidR="00A47FD3" w:rsidRPr="003E755D" w:rsidRDefault="00A47FD3" w:rsidP="0029532D">
            <w:pPr>
              <w:tabs>
                <w:tab w:val="left" w:pos="720"/>
                <w:tab w:val="left" w:pos="1473"/>
                <w:tab w:val="center" w:pos="1616"/>
              </w:tabs>
              <w:spacing w:line="240" w:lineRule="auto"/>
              <w:ind w:right="29"/>
              <w:jc w:val="right"/>
            </w:pPr>
            <w:r w:rsidRPr="003E755D">
              <w:t>(95)</w:t>
            </w:r>
          </w:p>
        </w:tc>
        <w:tc>
          <w:tcPr>
            <w:tcW w:w="243" w:type="dxa"/>
          </w:tcPr>
          <w:p w14:paraId="5D6EF287" w14:textId="77777777" w:rsidR="00A47FD3" w:rsidRPr="003E755D" w:rsidRDefault="00A47FD3" w:rsidP="0029532D">
            <w:pPr>
              <w:spacing w:line="240" w:lineRule="auto"/>
              <w:ind w:right="108"/>
              <w:jc w:val="right"/>
            </w:pPr>
          </w:p>
        </w:tc>
        <w:tc>
          <w:tcPr>
            <w:tcW w:w="1581" w:type="dxa"/>
            <w:tcBorders>
              <w:bottom w:val="single" w:sz="4" w:space="0" w:color="auto"/>
            </w:tcBorders>
          </w:tcPr>
          <w:p w14:paraId="045B0242" w14:textId="77777777" w:rsidR="00A47FD3" w:rsidRPr="003E755D" w:rsidRDefault="00A47FD3" w:rsidP="0029532D">
            <w:pPr>
              <w:tabs>
                <w:tab w:val="left" w:pos="720"/>
              </w:tabs>
              <w:spacing w:line="240" w:lineRule="auto"/>
              <w:ind w:right="320"/>
              <w:jc w:val="right"/>
            </w:pPr>
          </w:p>
          <w:p w14:paraId="32724FF4" w14:textId="77777777" w:rsidR="00A47FD3" w:rsidRPr="003E755D" w:rsidRDefault="00A47FD3" w:rsidP="0029532D">
            <w:pPr>
              <w:tabs>
                <w:tab w:val="left" w:pos="720"/>
              </w:tabs>
              <w:spacing w:line="240" w:lineRule="auto"/>
              <w:ind w:right="320"/>
              <w:jc w:val="right"/>
            </w:pPr>
            <w:r w:rsidRPr="003E755D">
              <w:t>-</w:t>
            </w:r>
          </w:p>
        </w:tc>
        <w:tc>
          <w:tcPr>
            <w:tcW w:w="236" w:type="dxa"/>
          </w:tcPr>
          <w:p w14:paraId="66722366" w14:textId="77777777" w:rsidR="00A47FD3" w:rsidRPr="003E755D" w:rsidRDefault="00A47FD3" w:rsidP="0029532D">
            <w:pPr>
              <w:spacing w:line="240" w:lineRule="auto"/>
              <w:jc w:val="both"/>
            </w:pPr>
          </w:p>
        </w:tc>
        <w:tc>
          <w:tcPr>
            <w:tcW w:w="1477" w:type="dxa"/>
            <w:tcBorders>
              <w:bottom w:val="single" w:sz="4" w:space="0" w:color="auto"/>
            </w:tcBorders>
          </w:tcPr>
          <w:p w14:paraId="125DA706" w14:textId="77777777" w:rsidR="00A47FD3" w:rsidRPr="003E755D" w:rsidRDefault="00A47FD3" w:rsidP="0029532D">
            <w:pPr>
              <w:tabs>
                <w:tab w:val="left" w:pos="720"/>
              </w:tabs>
              <w:spacing w:line="240" w:lineRule="auto"/>
              <w:ind w:right="342"/>
              <w:jc w:val="right"/>
            </w:pPr>
          </w:p>
          <w:p w14:paraId="2DDD5358" w14:textId="77777777" w:rsidR="00A47FD3" w:rsidRPr="003E755D" w:rsidRDefault="00A47FD3" w:rsidP="0029532D">
            <w:pPr>
              <w:tabs>
                <w:tab w:val="left" w:pos="720"/>
              </w:tabs>
              <w:spacing w:line="240" w:lineRule="auto"/>
              <w:ind w:right="342"/>
              <w:jc w:val="right"/>
            </w:pPr>
            <w:r w:rsidRPr="003E755D">
              <w:t>-</w:t>
            </w:r>
          </w:p>
        </w:tc>
      </w:tr>
      <w:tr w:rsidR="00A47FD3" w:rsidRPr="000A4D45" w14:paraId="13A010F3" w14:textId="77777777" w:rsidTr="00A47FD3">
        <w:trPr>
          <w:cantSplit/>
        </w:trPr>
        <w:tc>
          <w:tcPr>
            <w:tcW w:w="3870" w:type="dxa"/>
          </w:tcPr>
          <w:p w14:paraId="23808F5A" w14:textId="77777777" w:rsidR="00A47FD3" w:rsidRPr="003E755D" w:rsidRDefault="00A47FD3"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16083AA0" w14:textId="77777777" w:rsidR="00A47FD3" w:rsidRPr="003E755D" w:rsidRDefault="00A47FD3" w:rsidP="0029532D">
            <w:pPr>
              <w:tabs>
                <w:tab w:val="left" w:pos="1347"/>
              </w:tabs>
              <w:spacing w:line="240" w:lineRule="auto"/>
              <w:ind w:right="108"/>
              <w:jc w:val="right"/>
              <w:rPr>
                <w:b/>
                <w:bCs/>
              </w:rPr>
            </w:pPr>
            <w:r w:rsidRPr="003E755D">
              <w:rPr>
                <w:b/>
                <w:bCs/>
              </w:rPr>
              <w:t>1,262</w:t>
            </w:r>
          </w:p>
        </w:tc>
        <w:tc>
          <w:tcPr>
            <w:tcW w:w="243" w:type="dxa"/>
          </w:tcPr>
          <w:p w14:paraId="54BDD82D" w14:textId="77777777" w:rsidR="00A47FD3" w:rsidRPr="003E755D" w:rsidRDefault="00A47FD3" w:rsidP="0029532D">
            <w:pPr>
              <w:spacing w:line="240" w:lineRule="auto"/>
              <w:ind w:right="76"/>
              <w:jc w:val="both"/>
              <w:rPr>
                <w:b/>
                <w:bCs/>
              </w:rPr>
            </w:pPr>
          </w:p>
        </w:tc>
        <w:tc>
          <w:tcPr>
            <w:tcW w:w="1581" w:type="dxa"/>
            <w:tcBorders>
              <w:top w:val="single" w:sz="4" w:space="0" w:color="auto"/>
              <w:bottom w:val="single" w:sz="4" w:space="0" w:color="auto"/>
            </w:tcBorders>
          </w:tcPr>
          <w:p w14:paraId="121B1E34" w14:textId="77777777" w:rsidR="00A47FD3" w:rsidRPr="003E755D" w:rsidRDefault="00A47FD3" w:rsidP="0029532D">
            <w:pPr>
              <w:tabs>
                <w:tab w:val="left" w:pos="967"/>
              </w:tabs>
              <w:spacing w:line="240" w:lineRule="auto"/>
              <w:ind w:right="72" w:firstLine="432"/>
              <w:jc w:val="right"/>
              <w:rPr>
                <w:b/>
                <w:bCs/>
              </w:rPr>
            </w:pPr>
            <w:r w:rsidRPr="003E755D">
              <w:rPr>
                <w:b/>
                <w:bCs/>
              </w:rPr>
              <w:t>723</w:t>
            </w:r>
          </w:p>
        </w:tc>
        <w:tc>
          <w:tcPr>
            <w:tcW w:w="236" w:type="dxa"/>
          </w:tcPr>
          <w:p w14:paraId="35625AED" w14:textId="77777777" w:rsidR="00A47FD3" w:rsidRPr="003E755D" w:rsidRDefault="00A47FD3" w:rsidP="0029532D">
            <w:pPr>
              <w:spacing w:line="240" w:lineRule="auto"/>
              <w:ind w:right="76"/>
              <w:jc w:val="both"/>
              <w:rPr>
                <w:b/>
                <w:bCs/>
              </w:rPr>
            </w:pPr>
          </w:p>
        </w:tc>
        <w:tc>
          <w:tcPr>
            <w:tcW w:w="1477" w:type="dxa"/>
            <w:tcBorders>
              <w:top w:val="single" w:sz="4" w:space="0" w:color="auto"/>
              <w:bottom w:val="single" w:sz="4" w:space="0" w:color="auto"/>
            </w:tcBorders>
          </w:tcPr>
          <w:p w14:paraId="416D27E3" w14:textId="77777777" w:rsidR="00A47FD3" w:rsidRPr="0099787C" w:rsidRDefault="00A47FD3" w:rsidP="0029532D">
            <w:pPr>
              <w:tabs>
                <w:tab w:val="left" w:pos="720"/>
              </w:tabs>
              <w:spacing w:line="240" w:lineRule="auto"/>
              <w:ind w:right="76"/>
              <w:jc w:val="right"/>
              <w:rPr>
                <w:b/>
                <w:bCs/>
              </w:rPr>
            </w:pPr>
            <w:r w:rsidRPr="003E755D">
              <w:rPr>
                <w:b/>
                <w:bCs/>
              </w:rPr>
              <w:t>362</w:t>
            </w:r>
          </w:p>
        </w:tc>
      </w:tr>
    </w:tbl>
    <w:p w14:paraId="7EB6F9D0" w14:textId="77777777" w:rsidR="0008266F" w:rsidRDefault="0008266F" w:rsidP="00657621">
      <w:pPr>
        <w:spacing w:line="240" w:lineRule="atLeast"/>
        <w:ind w:left="540" w:firstLine="90"/>
      </w:pPr>
    </w:p>
    <w:p w14:paraId="4C9AA1F7" w14:textId="77777777" w:rsidR="00F26E92" w:rsidRDefault="00F26E92" w:rsidP="00F26E92">
      <w:pPr>
        <w:spacing w:line="240" w:lineRule="atLeast"/>
        <w:ind w:left="540"/>
      </w:pPr>
      <w:r w:rsidRPr="00103204">
        <w:rPr>
          <w:spacing w:val="-2"/>
        </w:rPr>
        <w:t>*Net of unearned interest income, collateral and undue value added tax</w:t>
      </w:r>
    </w:p>
    <w:p w14:paraId="63444EE1" w14:textId="77777777" w:rsidR="0008266F" w:rsidRDefault="0008266F" w:rsidP="00657621">
      <w:pPr>
        <w:spacing w:line="240" w:lineRule="atLeast"/>
        <w:ind w:left="540" w:firstLine="90"/>
      </w:pPr>
    </w:p>
    <w:p w14:paraId="4E92F8E3" w14:textId="77777777" w:rsidR="00F26E92" w:rsidRDefault="00F26E92" w:rsidP="00657621">
      <w:pPr>
        <w:spacing w:line="240" w:lineRule="atLeast"/>
        <w:ind w:left="540" w:firstLine="90"/>
      </w:pPr>
    </w:p>
    <w:p w14:paraId="7762EC8F" w14:textId="77777777" w:rsidR="00F26E92" w:rsidRDefault="00F26E92" w:rsidP="00657621">
      <w:pPr>
        <w:spacing w:line="240" w:lineRule="atLeast"/>
        <w:ind w:left="540" w:firstLine="90"/>
      </w:pPr>
    </w:p>
    <w:p w14:paraId="291A30D2" w14:textId="77777777" w:rsidR="00F26E92" w:rsidRDefault="00F26E92" w:rsidP="00657621">
      <w:pPr>
        <w:spacing w:line="240" w:lineRule="atLeast"/>
        <w:ind w:left="540" w:firstLine="90"/>
      </w:pPr>
    </w:p>
    <w:p w14:paraId="6CCFC054" w14:textId="77777777" w:rsidR="00F26E92" w:rsidRDefault="00F26E92" w:rsidP="00657621">
      <w:pPr>
        <w:spacing w:line="240" w:lineRule="atLeast"/>
        <w:ind w:left="540" w:firstLine="90"/>
      </w:pPr>
    </w:p>
    <w:p w14:paraId="7AC0B078" w14:textId="129B6028" w:rsidR="00F26E92" w:rsidRDefault="00F26E92" w:rsidP="00657621">
      <w:pPr>
        <w:spacing w:line="240" w:lineRule="atLeast"/>
        <w:ind w:left="540" w:firstLine="90"/>
      </w:pPr>
    </w:p>
    <w:p w14:paraId="6DC4A257" w14:textId="77777777" w:rsidR="00025C3B" w:rsidRDefault="00025C3B" w:rsidP="00657621">
      <w:pPr>
        <w:spacing w:line="240" w:lineRule="atLeast"/>
        <w:ind w:left="540" w:firstLine="90"/>
      </w:pPr>
    </w:p>
    <w:p w14:paraId="4D3EEA4C" w14:textId="39F30B89" w:rsidR="00F26E92" w:rsidRDefault="00F26E92" w:rsidP="00657621">
      <w:pPr>
        <w:spacing w:line="240" w:lineRule="atLeast"/>
        <w:ind w:left="540" w:firstLine="90"/>
      </w:pPr>
    </w:p>
    <w:p w14:paraId="3C0E5692" w14:textId="0D1BE3AD" w:rsidR="00025C3B" w:rsidRDefault="00025C3B" w:rsidP="00657621">
      <w:pPr>
        <w:spacing w:line="240" w:lineRule="atLeast"/>
        <w:ind w:left="540" w:firstLine="90"/>
      </w:pPr>
    </w:p>
    <w:p w14:paraId="01FA2603" w14:textId="74910379" w:rsidR="00025C3B" w:rsidRDefault="00025C3B" w:rsidP="00657621">
      <w:pPr>
        <w:spacing w:line="240" w:lineRule="atLeast"/>
        <w:ind w:left="540" w:firstLine="90"/>
      </w:pPr>
    </w:p>
    <w:p w14:paraId="7A3F369C" w14:textId="661F06F7" w:rsidR="00025C3B" w:rsidRDefault="00025C3B" w:rsidP="00657621">
      <w:pPr>
        <w:spacing w:line="240" w:lineRule="atLeast"/>
        <w:ind w:left="540" w:firstLine="90"/>
      </w:pPr>
    </w:p>
    <w:p w14:paraId="4F5B1B27" w14:textId="752D96CF" w:rsidR="00025C3B" w:rsidRDefault="00025C3B" w:rsidP="00657621">
      <w:pPr>
        <w:spacing w:line="240" w:lineRule="atLeast"/>
        <w:ind w:left="540" w:firstLine="90"/>
      </w:pPr>
    </w:p>
    <w:p w14:paraId="70FF75C3" w14:textId="1355AFB5" w:rsidR="00025C3B" w:rsidRDefault="00025C3B" w:rsidP="00657621">
      <w:pPr>
        <w:spacing w:line="240" w:lineRule="atLeast"/>
        <w:ind w:left="540" w:firstLine="90"/>
      </w:pPr>
    </w:p>
    <w:p w14:paraId="59425B97" w14:textId="61C08978" w:rsidR="00025C3B" w:rsidRDefault="00025C3B" w:rsidP="00657621">
      <w:pPr>
        <w:spacing w:line="240" w:lineRule="atLeast"/>
        <w:ind w:left="540" w:firstLine="90"/>
      </w:pPr>
    </w:p>
    <w:p w14:paraId="3266A3BA" w14:textId="54D98507" w:rsidR="00025C3B" w:rsidRDefault="00025C3B" w:rsidP="00657621">
      <w:pPr>
        <w:spacing w:line="240" w:lineRule="atLeast"/>
        <w:ind w:left="540" w:firstLine="90"/>
      </w:pPr>
    </w:p>
    <w:p w14:paraId="37D14026" w14:textId="7196CD24" w:rsidR="00025C3B" w:rsidRDefault="00025C3B" w:rsidP="00657621">
      <w:pPr>
        <w:spacing w:line="240" w:lineRule="atLeast"/>
        <w:ind w:left="540" w:firstLine="90"/>
      </w:pPr>
    </w:p>
    <w:p w14:paraId="4148C807" w14:textId="202E8864" w:rsidR="00025C3B" w:rsidRDefault="00025C3B" w:rsidP="00657621">
      <w:pPr>
        <w:spacing w:line="240" w:lineRule="atLeast"/>
        <w:ind w:left="540" w:firstLine="90"/>
      </w:pPr>
    </w:p>
    <w:p w14:paraId="3433219F" w14:textId="77777777" w:rsidR="00025C3B" w:rsidRDefault="00025C3B" w:rsidP="00657621">
      <w:pPr>
        <w:spacing w:line="240" w:lineRule="atLeast"/>
        <w:ind w:left="540" w:firstLine="90"/>
      </w:pPr>
    </w:p>
    <w:p w14:paraId="76540B77" w14:textId="77777777" w:rsidR="00025C3B" w:rsidRDefault="00025C3B" w:rsidP="00657621">
      <w:pPr>
        <w:spacing w:line="240" w:lineRule="atLeast"/>
        <w:ind w:left="540" w:firstLine="90"/>
      </w:pPr>
    </w:p>
    <w:p w14:paraId="01AF4572" w14:textId="77777777" w:rsidR="00F26E92" w:rsidRDefault="00F26E92" w:rsidP="00657621">
      <w:pPr>
        <w:spacing w:line="240" w:lineRule="atLeast"/>
        <w:ind w:left="540" w:firstLine="90"/>
      </w:pPr>
    </w:p>
    <w:p w14:paraId="3C07E61B" w14:textId="77777777" w:rsidR="00F26E92" w:rsidRDefault="00F26E92" w:rsidP="00657621">
      <w:pPr>
        <w:spacing w:line="240" w:lineRule="atLeast"/>
        <w:ind w:left="540" w:firstLine="90"/>
      </w:pPr>
    </w:p>
    <w:tbl>
      <w:tblPr>
        <w:tblW w:w="9000" w:type="dxa"/>
        <w:tblInd w:w="450" w:type="dxa"/>
        <w:tblLayout w:type="fixed"/>
        <w:tblLook w:val="0000" w:firstRow="0" w:lastRow="0" w:firstColumn="0" w:lastColumn="0" w:noHBand="0" w:noVBand="0"/>
      </w:tblPr>
      <w:tblGrid>
        <w:gridCol w:w="3870"/>
        <w:gridCol w:w="1593"/>
        <w:gridCol w:w="243"/>
        <w:gridCol w:w="1581"/>
        <w:gridCol w:w="236"/>
        <w:gridCol w:w="1477"/>
      </w:tblGrid>
      <w:tr w:rsidR="00025C3B" w:rsidRPr="003E755D" w14:paraId="10DEF7EA" w14:textId="77777777" w:rsidTr="00CF4945">
        <w:trPr>
          <w:cantSplit/>
        </w:trPr>
        <w:tc>
          <w:tcPr>
            <w:tcW w:w="3870" w:type="dxa"/>
          </w:tcPr>
          <w:p w14:paraId="132653EC" w14:textId="77777777" w:rsidR="00025C3B" w:rsidRPr="000A4D45" w:rsidRDefault="00025C3B" w:rsidP="00025C3B">
            <w:pPr>
              <w:spacing w:line="240" w:lineRule="atLeast"/>
              <w:rPr>
                <w:i/>
                <w:iCs/>
              </w:rPr>
            </w:pPr>
          </w:p>
        </w:tc>
        <w:tc>
          <w:tcPr>
            <w:tcW w:w="5130" w:type="dxa"/>
            <w:gridSpan w:val="5"/>
            <w:shd w:val="clear" w:color="auto" w:fill="auto"/>
          </w:tcPr>
          <w:p w14:paraId="32CD67CA" w14:textId="77777777" w:rsidR="00025C3B" w:rsidRPr="003E755D" w:rsidRDefault="00025C3B" w:rsidP="00025C3B">
            <w:pPr>
              <w:pStyle w:val="BodyText"/>
              <w:spacing w:after="0" w:line="240" w:lineRule="atLeast"/>
              <w:ind w:left="-108" w:right="-110"/>
              <w:jc w:val="center"/>
              <w:rPr>
                <w:b/>
                <w:bCs/>
                <w:lang w:val="en-GB"/>
              </w:rPr>
            </w:pPr>
            <w:r w:rsidRPr="003E755D">
              <w:rPr>
                <w:b/>
                <w:bCs/>
                <w:lang w:val="en-GB"/>
              </w:rPr>
              <w:t xml:space="preserve">Consolidated financial statements / </w:t>
            </w:r>
          </w:p>
          <w:p w14:paraId="0CD98C10" w14:textId="0D136EBA" w:rsidR="00025C3B" w:rsidRPr="003E755D" w:rsidRDefault="00025C3B" w:rsidP="00025C3B">
            <w:pPr>
              <w:autoSpaceDE w:val="0"/>
              <w:autoSpaceDN w:val="0"/>
              <w:adjustRightInd w:val="0"/>
              <w:jc w:val="center"/>
            </w:pPr>
            <w:r w:rsidRPr="003E755D">
              <w:rPr>
                <w:b/>
                <w:bCs/>
                <w:lang w:val="en-GB"/>
              </w:rPr>
              <w:t>Separate financial statements</w:t>
            </w:r>
          </w:p>
        </w:tc>
      </w:tr>
      <w:tr w:rsidR="00025C3B" w:rsidRPr="003E755D" w14:paraId="4A0524F7" w14:textId="77777777" w:rsidTr="00025C3B">
        <w:trPr>
          <w:cantSplit/>
        </w:trPr>
        <w:tc>
          <w:tcPr>
            <w:tcW w:w="3870" w:type="dxa"/>
          </w:tcPr>
          <w:p w14:paraId="50C20B91" w14:textId="77777777" w:rsidR="00025C3B" w:rsidRPr="003E755D" w:rsidRDefault="00025C3B" w:rsidP="00025C3B">
            <w:pPr>
              <w:spacing w:line="240" w:lineRule="atLeast"/>
              <w:rPr>
                <w:i/>
                <w:iCs/>
              </w:rPr>
            </w:pPr>
          </w:p>
          <w:p w14:paraId="7ABA02BF" w14:textId="77777777" w:rsidR="00025C3B" w:rsidRPr="003E755D" w:rsidRDefault="00025C3B" w:rsidP="00025C3B">
            <w:pPr>
              <w:spacing w:line="240" w:lineRule="atLeast"/>
              <w:rPr>
                <w:rFonts w:cs="Cordia New"/>
                <w:b/>
                <w:bCs/>
                <w:i/>
                <w:iCs/>
              </w:rPr>
            </w:pPr>
          </w:p>
          <w:p w14:paraId="4D086042" w14:textId="77777777" w:rsidR="00025C3B" w:rsidRPr="003E755D" w:rsidRDefault="00025C3B" w:rsidP="00025C3B">
            <w:pPr>
              <w:spacing w:line="240" w:lineRule="atLeast"/>
              <w:rPr>
                <w:rFonts w:cs="Cordia New"/>
                <w:b/>
                <w:bCs/>
                <w:i/>
                <w:iCs/>
              </w:rPr>
            </w:pPr>
          </w:p>
          <w:p w14:paraId="55619C04" w14:textId="77777777" w:rsidR="00025C3B" w:rsidRPr="003E755D" w:rsidRDefault="00025C3B" w:rsidP="00025C3B">
            <w:pPr>
              <w:spacing w:line="240" w:lineRule="atLeast"/>
              <w:rPr>
                <w:rFonts w:cs="Cordia New"/>
                <w:b/>
                <w:bCs/>
                <w:i/>
                <w:iCs/>
              </w:rPr>
            </w:pPr>
          </w:p>
          <w:p w14:paraId="1CAB2FB4" w14:textId="77777777" w:rsidR="00025C3B" w:rsidRPr="003E755D" w:rsidRDefault="00025C3B" w:rsidP="00025C3B">
            <w:pPr>
              <w:spacing w:line="240" w:lineRule="atLeast"/>
              <w:rPr>
                <w:rFonts w:cs="Cordia New"/>
                <w:b/>
                <w:bCs/>
                <w:i/>
                <w:iCs/>
              </w:rPr>
            </w:pPr>
          </w:p>
        </w:tc>
        <w:tc>
          <w:tcPr>
            <w:tcW w:w="1593" w:type="dxa"/>
            <w:shd w:val="clear" w:color="auto" w:fill="auto"/>
          </w:tcPr>
          <w:p w14:paraId="547C13D1" w14:textId="7B10A56D" w:rsidR="00025C3B" w:rsidRPr="003E755D" w:rsidRDefault="00025C3B" w:rsidP="00025C3B">
            <w:pPr>
              <w:pStyle w:val="acctmergecolhdg"/>
              <w:spacing w:line="240" w:lineRule="atLeast"/>
              <w:ind w:left="-169" w:right="-142"/>
              <w:rPr>
                <w:b w:val="0"/>
                <w:bCs/>
              </w:rPr>
            </w:pPr>
            <w:r w:rsidRPr="003E755D">
              <w:rPr>
                <w:b w:val="0"/>
                <w:bCs/>
              </w:rPr>
              <w:t>Installment accounts receivable - net of unearned interest income</w:t>
            </w:r>
          </w:p>
        </w:tc>
        <w:tc>
          <w:tcPr>
            <w:tcW w:w="243" w:type="dxa"/>
          </w:tcPr>
          <w:p w14:paraId="37110C79" w14:textId="77777777" w:rsidR="00025C3B" w:rsidRPr="003E755D" w:rsidRDefault="00025C3B" w:rsidP="00025C3B">
            <w:pPr>
              <w:pStyle w:val="acctmergecolhdg"/>
              <w:spacing w:line="240" w:lineRule="atLeast"/>
              <w:ind w:left="-169" w:right="-142"/>
              <w:rPr>
                <w:b w:val="0"/>
                <w:bCs/>
              </w:rPr>
            </w:pPr>
          </w:p>
        </w:tc>
        <w:tc>
          <w:tcPr>
            <w:tcW w:w="1581" w:type="dxa"/>
          </w:tcPr>
          <w:p w14:paraId="52C18A53" w14:textId="77777777" w:rsidR="00025C3B" w:rsidRPr="003E755D" w:rsidRDefault="00025C3B" w:rsidP="00025C3B">
            <w:pPr>
              <w:autoSpaceDE w:val="0"/>
              <w:autoSpaceDN w:val="0"/>
              <w:adjustRightInd w:val="0"/>
              <w:jc w:val="center"/>
            </w:pPr>
            <w:r w:rsidRPr="003E755D">
              <w:t>Net receivables</w:t>
            </w:r>
          </w:p>
          <w:p w14:paraId="65E47402" w14:textId="77777777" w:rsidR="00025C3B" w:rsidRPr="003E755D" w:rsidRDefault="00025C3B" w:rsidP="00025C3B">
            <w:pPr>
              <w:autoSpaceDE w:val="0"/>
              <w:autoSpaceDN w:val="0"/>
              <w:adjustRightInd w:val="0"/>
              <w:ind w:left="-99" w:right="-135"/>
              <w:jc w:val="center"/>
            </w:pPr>
            <w:r w:rsidRPr="003E755D">
              <w:t>for setting up</w:t>
            </w:r>
          </w:p>
          <w:p w14:paraId="0843531C" w14:textId="77777777" w:rsidR="00025C3B" w:rsidRPr="003E755D" w:rsidRDefault="00025C3B" w:rsidP="00025C3B">
            <w:pPr>
              <w:pStyle w:val="acctmergecolhdg"/>
              <w:spacing w:line="240" w:lineRule="atLeast"/>
              <w:ind w:left="-169" w:right="-142"/>
              <w:rPr>
                <w:b w:val="0"/>
              </w:rPr>
            </w:pPr>
            <w:r w:rsidRPr="003E755D">
              <w:rPr>
                <w:b w:val="0"/>
              </w:rPr>
              <w:t>allowance for</w:t>
            </w:r>
          </w:p>
          <w:p w14:paraId="19D81F9B" w14:textId="77777777" w:rsidR="00025C3B" w:rsidRPr="003E755D" w:rsidRDefault="00025C3B" w:rsidP="00025C3B">
            <w:pPr>
              <w:pStyle w:val="acctmergecolhdg"/>
              <w:spacing w:line="240" w:lineRule="atLeast"/>
              <w:ind w:left="-169" w:right="-142"/>
              <w:rPr>
                <w:b w:val="0"/>
              </w:rPr>
            </w:pPr>
            <w:r w:rsidRPr="003E755D">
              <w:rPr>
                <w:b w:val="0"/>
              </w:rPr>
              <w:t>expected</w:t>
            </w:r>
          </w:p>
          <w:p w14:paraId="78C21069" w14:textId="13414D43" w:rsidR="00025C3B" w:rsidRPr="003E755D" w:rsidRDefault="00025C3B" w:rsidP="00025C3B">
            <w:pPr>
              <w:pStyle w:val="acctmergecolhdg"/>
              <w:spacing w:line="240" w:lineRule="atLeast"/>
              <w:ind w:left="-169" w:right="-142"/>
              <w:rPr>
                <w:b w:val="0"/>
              </w:rPr>
            </w:pPr>
            <w:r w:rsidRPr="003E755D">
              <w:rPr>
                <w:b w:val="0"/>
              </w:rPr>
              <w:t>credit loss*</w:t>
            </w:r>
          </w:p>
        </w:tc>
        <w:tc>
          <w:tcPr>
            <w:tcW w:w="236" w:type="dxa"/>
          </w:tcPr>
          <w:p w14:paraId="47FC75F1" w14:textId="77777777" w:rsidR="00025C3B" w:rsidRPr="003E755D" w:rsidRDefault="00025C3B" w:rsidP="00025C3B">
            <w:pPr>
              <w:pStyle w:val="acctmergecolhdg"/>
              <w:spacing w:line="240" w:lineRule="atLeast"/>
              <w:ind w:left="-169" w:right="-142"/>
              <w:rPr>
                <w:b w:val="0"/>
                <w:bCs/>
              </w:rPr>
            </w:pPr>
          </w:p>
        </w:tc>
        <w:tc>
          <w:tcPr>
            <w:tcW w:w="1477" w:type="dxa"/>
            <w:vAlign w:val="bottom"/>
          </w:tcPr>
          <w:p w14:paraId="18846E25" w14:textId="77777777" w:rsidR="00025C3B" w:rsidRPr="003E755D" w:rsidRDefault="00025C3B" w:rsidP="00025C3B">
            <w:pPr>
              <w:autoSpaceDE w:val="0"/>
              <w:autoSpaceDN w:val="0"/>
              <w:adjustRightInd w:val="0"/>
              <w:jc w:val="center"/>
            </w:pPr>
            <w:r w:rsidRPr="003E755D">
              <w:t>Allowance</w:t>
            </w:r>
          </w:p>
          <w:p w14:paraId="2B824494" w14:textId="77777777" w:rsidR="00025C3B" w:rsidRPr="003E755D" w:rsidRDefault="00025C3B" w:rsidP="00025C3B">
            <w:pPr>
              <w:autoSpaceDE w:val="0"/>
              <w:autoSpaceDN w:val="0"/>
              <w:adjustRightInd w:val="0"/>
              <w:jc w:val="center"/>
            </w:pPr>
            <w:r w:rsidRPr="003E755D">
              <w:t>for expected</w:t>
            </w:r>
          </w:p>
          <w:p w14:paraId="6E5B9236" w14:textId="3F8DB204" w:rsidR="00025C3B" w:rsidRPr="003E755D" w:rsidRDefault="00025C3B" w:rsidP="00025C3B">
            <w:pPr>
              <w:pStyle w:val="BodyText"/>
              <w:spacing w:after="0" w:line="240" w:lineRule="atLeast"/>
              <w:ind w:left="-108" w:right="-110"/>
              <w:jc w:val="center"/>
              <w:rPr>
                <w:lang w:val="en-GB"/>
              </w:rPr>
            </w:pPr>
            <w:r w:rsidRPr="003E755D">
              <w:rPr>
                <w:lang w:val="en-US"/>
              </w:rPr>
              <w:t>credit loss</w:t>
            </w:r>
          </w:p>
        </w:tc>
      </w:tr>
      <w:tr w:rsidR="00025C3B" w:rsidRPr="003E755D" w14:paraId="34FFB457" w14:textId="77777777" w:rsidTr="00CF4945">
        <w:trPr>
          <w:cantSplit/>
        </w:trPr>
        <w:tc>
          <w:tcPr>
            <w:tcW w:w="3870" w:type="dxa"/>
          </w:tcPr>
          <w:p w14:paraId="4268019B" w14:textId="77777777" w:rsidR="00025C3B" w:rsidRPr="003E755D" w:rsidRDefault="00025C3B" w:rsidP="0029532D">
            <w:pPr>
              <w:pStyle w:val="3"/>
              <w:tabs>
                <w:tab w:val="clear" w:pos="360"/>
                <w:tab w:val="clear" w:pos="720"/>
              </w:tabs>
              <w:spacing w:line="240" w:lineRule="atLeast"/>
              <w:jc w:val="both"/>
              <w:rPr>
                <w:rFonts w:cs="Times New Roman"/>
                <w:lang w:val="en-US"/>
              </w:rPr>
            </w:pPr>
          </w:p>
        </w:tc>
        <w:tc>
          <w:tcPr>
            <w:tcW w:w="5130" w:type="dxa"/>
            <w:gridSpan w:val="5"/>
            <w:shd w:val="clear" w:color="auto" w:fill="auto"/>
          </w:tcPr>
          <w:p w14:paraId="75BB7EE3" w14:textId="2175DB2A" w:rsidR="00025C3B" w:rsidRPr="003E755D" w:rsidRDefault="00025C3B" w:rsidP="0029532D">
            <w:pPr>
              <w:tabs>
                <w:tab w:val="decimal" w:pos="-130"/>
              </w:tabs>
              <w:spacing w:line="240" w:lineRule="atLeast"/>
              <w:ind w:left="-130" w:right="-108"/>
              <w:jc w:val="center"/>
              <w:rPr>
                <w:i/>
                <w:iCs/>
              </w:rPr>
            </w:pPr>
            <w:r w:rsidRPr="003E755D">
              <w:rPr>
                <w:i/>
                <w:iCs/>
              </w:rPr>
              <w:t>(in thousand Baht)</w:t>
            </w:r>
          </w:p>
        </w:tc>
      </w:tr>
      <w:tr w:rsidR="00025C3B" w:rsidRPr="003E755D" w14:paraId="2CD4C1B7" w14:textId="77777777" w:rsidTr="00025C3B">
        <w:trPr>
          <w:cantSplit/>
        </w:trPr>
        <w:tc>
          <w:tcPr>
            <w:tcW w:w="7287" w:type="dxa"/>
            <w:gridSpan w:val="4"/>
          </w:tcPr>
          <w:p w14:paraId="50B63A68" w14:textId="77777777" w:rsidR="00025C3B" w:rsidRPr="003E755D" w:rsidRDefault="00025C3B" w:rsidP="0029532D">
            <w:pPr>
              <w:tabs>
                <w:tab w:val="left" w:pos="250"/>
              </w:tabs>
              <w:spacing w:line="240" w:lineRule="atLeast"/>
              <w:ind w:right="-124"/>
              <w:rPr>
                <w:rFonts w:cs="Angsana New"/>
              </w:rPr>
            </w:pPr>
            <w:r w:rsidRPr="003E755D">
              <w:rPr>
                <w:rFonts w:cs="Angsana New"/>
              </w:rPr>
              <w:t>2) Rescheduled installment receivables</w:t>
            </w:r>
          </w:p>
        </w:tc>
        <w:tc>
          <w:tcPr>
            <w:tcW w:w="236" w:type="dxa"/>
          </w:tcPr>
          <w:p w14:paraId="79EB8896" w14:textId="77777777" w:rsidR="00025C3B" w:rsidRPr="003E755D" w:rsidRDefault="00025C3B" w:rsidP="0029532D">
            <w:pPr>
              <w:tabs>
                <w:tab w:val="decimal" w:pos="1179"/>
              </w:tabs>
              <w:spacing w:line="240" w:lineRule="atLeast"/>
              <w:ind w:left="-108" w:right="-124"/>
            </w:pPr>
          </w:p>
        </w:tc>
        <w:tc>
          <w:tcPr>
            <w:tcW w:w="1477" w:type="dxa"/>
          </w:tcPr>
          <w:p w14:paraId="31D3FE6F" w14:textId="77777777" w:rsidR="00025C3B" w:rsidRPr="003E755D" w:rsidRDefault="00025C3B" w:rsidP="0029532D">
            <w:pPr>
              <w:tabs>
                <w:tab w:val="decimal" w:pos="1242"/>
              </w:tabs>
              <w:spacing w:line="240" w:lineRule="atLeast"/>
              <w:ind w:left="-108" w:right="-124"/>
            </w:pPr>
          </w:p>
        </w:tc>
      </w:tr>
      <w:tr w:rsidR="00025C3B" w:rsidRPr="003E755D" w14:paraId="62FDEDB2" w14:textId="77777777" w:rsidTr="00025C3B">
        <w:trPr>
          <w:cantSplit/>
        </w:trPr>
        <w:tc>
          <w:tcPr>
            <w:tcW w:w="7287" w:type="dxa"/>
            <w:gridSpan w:val="4"/>
          </w:tcPr>
          <w:p w14:paraId="791857B4" w14:textId="77777777" w:rsidR="00025C3B" w:rsidRPr="003E755D" w:rsidRDefault="00025C3B" w:rsidP="0029532D">
            <w:pPr>
              <w:spacing w:line="240" w:lineRule="atLeast"/>
              <w:ind w:left="258" w:right="-124"/>
              <w:rPr>
                <w:rFonts w:cs="Angsana New"/>
                <w:i/>
                <w:iCs/>
              </w:rPr>
            </w:pPr>
            <w:r w:rsidRPr="003E755D">
              <w:rPr>
                <w:rFonts w:cs="Angsana New"/>
                <w:i/>
                <w:iCs/>
              </w:rPr>
              <w:t>Normal receivables</w:t>
            </w:r>
          </w:p>
        </w:tc>
        <w:tc>
          <w:tcPr>
            <w:tcW w:w="236" w:type="dxa"/>
          </w:tcPr>
          <w:p w14:paraId="35E98682" w14:textId="77777777" w:rsidR="00025C3B" w:rsidRPr="003E755D" w:rsidRDefault="00025C3B" w:rsidP="0029532D">
            <w:pPr>
              <w:tabs>
                <w:tab w:val="decimal" w:pos="1179"/>
              </w:tabs>
              <w:spacing w:line="240" w:lineRule="atLeast"/>
              <w:ind w:left="-108" w:right="-124"/>
            </w:pPr>
          </w:p>
        </w:tc>
        <w:tc>
          <w:tcPr>
            <w:tcW w:w="1477" w:type="dxa"/>
          </w:tcPr>
          <w:p w14:paraId="7B576656" w14:textId="77777777" w:rsidR="00025C3B" w:rsidRPr="003E755D" w:rsidRDefault="00025C3B" w:rsidP="0029532D">
            <w:pPr>
              <w:tabs>
                <w:tab w:val="decimal" w:pos="1242"/>
              </w:tabs>
              <w:spacing w:line="240" w:lineRule="atLeast"/>
              <w:ind w:left="-108" w:right="-124"/>
            </w:pPr>
          </w:p>
        </w:tc>
      </w:tr>
      <w:tr w:rsidR="00025C3B" w:rsidRPr="003E755D" w14:paraId="2BE09976" w14:textId="77777777" w:rsidTr="00025C3B">
        <w:trPr>
          <w:cantSplit/>
        </w:trPr>
        <w:tc>
          <w:tcPr>
            <w:tcW w:w="3870" w:type="dxa"/>
          </w:tcPr>
          <w:p w14:paraId="4294BAA1" w14:textId="77777777" w:rsidR="00025C3B" w:rsidRPr="003E755D" w:rsidRDefault="00025C3B" w:rsidP="0029532D">
            <w:pPr>
              <w:spacing w:line="240" w:lineRule="atLeast"/>
              <w:ind w:left="258"/>
            </w:pPr>
            <w:r w:rsidRPr="003E755D">
              <w:t>Within credit terms</w:t>
            </w:r>
          </w:p>
        </w:tc>
        <w:tc>
          <w:tcPr>
            <w:tcW w:w="1593" w:type="dxa"/>
          </w:tcPr>
          <w:p w14:paraId="5EC87AB8" w14:textId="77777777" w:rsidR="00025C3B" w:rsidRPr="003E755D" w:rsidRDefault="00025C3B" w:rsidP="0029532D">
            <w:pPr>
              <w:tabs>
                <w:tab w:val="left" w:pos="720"/>
              </w:tabs>
              <w:spacing w:line="240" w:lineRule="auto"/>
              <w:ind w:right="76"/>
              <w:jc w:val="right"/>
            </w:pPr>
            <w:r w:rsidRPr="003E755D">
              <w:t>69,005</w:t>
            </w:r>
          </w:p>
        </w:tc>
        <w:tc>
          <w:tcPr>
            <w:tcW w:w="243" w:type="dxa"/>
          </w:tcPr>
          <w:p w14:paraId="4C18C294" w14:textId="77777777" w:rsidR="00025C3B" w:rsidRPr="003E755D" w:rsidRDefault="00025C3B" w:rsidP="0029532D">
            <w:pPr>
              <w:spacing w:line="240" w:lineRule="auto"/>
              <w:ind w:right="76"/>
              <w:jc w:val="both"/>
            </w:pPr>
          </w:p>
        </w:tc>
        <w:tc>
          <w:tcPr>
            <w:tcW w:w="1581" w:type="dxa"/>
          </w:tcPr>
          <w:p w14:paraId="6CED8A85" w14:textId="77777777" w:rsidR="00025C3B" w:rsidRPr="003E755D" w:rsidRDefault="00025C3B" w:rsidP="0029532D">
            <w:pPr>
              <w:tabs>
                <w:tab w:val="left" w:pos="720"/>
              </w:tabs>
              <w:spacing w:line="240" w:lineRule="auto"/>
              <w:ind w:right="76"/>
              <w:jc w:val="right"/>
            </w:pPr>
            <w:r w:rsidRPr="003E755D">
              <w:t>45,188</w:t>
            </w:r>
          </w:p>
        </w:tc>
        <w:tc>
          <w:tcPr>
            <w:tcW w:w="236" w:type="dxa"/>
          </w:tcPr>
          <w:p w14:paraId="6FE7F997" w14:textId="77777777" w:rsidR="00025C3B" w:rsidRPr="003E755D" w:rsidRDefault="00025C3B" w:rsidP="0029532D">
            <w:pPr>
              <w:spacing w:line="240" w:lineRule="auto"/>
              <w:jc w:val="both"/>
            </w:pPr>
          </w:p>
        </w:tc>
        <w:tc>
          <w:tcPr>
            <w:tcW w:w="1477" w:type="dxa"/>
          </w:tcPr>
          <w:p w14:paraId="294DE1EA" w14:textId="77777777" w:rsidR="00025C3B" w:rsidRPr="003E755D" w:rsidRDefault="00025C3B" w:rsidP="0029532D">
            <w:pPr>
              <w:tabs>
                <w:tab w:val="left" w:pos="720"/>
              </w:tabs>
              <w:spacing w:line="240" w:lineRule="auto"/>
              <w:ind w:right="76"/>
              <w:jc w:val="right"/>
            </w:pPr>
            <w:r w:rsidRPr="003E755D">
              <w:t>1,356</w:t>
            </w:r>
          </w:p>
        </w:tc>
      </w:tr>
      <w:tr w:rsidR="00025C3B" w:rsidRPr="003E755D" w14:paraId="03B2C65C" w14:textId="77777777" w:rsidTr="00025C3B">
        <w:trPr>
          <w:cantSplit/>
        </w:trPr>
        <w:tc>
          <w:tcPr>
            <w:tcW w:w="3870" w:type="dxa"/>
          </w:tcPr>
          <w:p w14:paraId="626C1A55" w14:textId="77777777" w:rsidR="00025C3B" w:rsidRPr="003E755D" w:rsidRDefault="00025C3B" w:rsidP="0029532D">
            <w:pPr>
              <w:spacing w:line="240" w:lineRule="atLeast"/>
              <w:ind w:left="258"/>
            </w:pPr>
            <w:r w:rsidRPr="003E755D">
              <w:t>Overdue:</w:t>
            </w:r>
          </w:p>
        </w:tc>
        <w:tc>
          <w:tcPr>
            <w:tcW w:w="1593" w:type="dxa"/>
          </w:tcPr>
          <w:p w14:paraId="683B203E" w14:textId="77777777" w:rsidR="00025C3B" w:rsidRPr="003E755D" w:rsidRDefault="00025C3B" w:rsidP="0029532D">
            <w:pPr>
              <w:tabs>
                <w:tab w:val="left" w:pos="720"/>
              </w:tabs>
              <w:spacing w:line="240" w:lineRule="auto"/>
              <w:ind w:right="76"/>
              <w:jc w:val="right"/>
            </w:pPr>
          </w:p>
        </w:tc>
        <w:tc>
          <w:tcPr>
            <w:tcW w:w="243" w:type="dxa"/>
          </w:tcPr>
          <w:p w14:paraId="3F50E3E8" w14:textId="77777777" w:rsidR="00025C3B" w:rsidRPr="003E755D" w:rsidRDefault="00025C3B" w:rsidP="0029532D">
            <w:pPr>
              <w:spacing w:line="240" w:lineRule="auto"/>
              <w:ind w:right="76"/>
              <w:jc w:val="both"/>
            </w:pPr>
          </w:p>
        </w:tc>
        <w:tc>
          <w:tcPr>
            <w:tcW w:w="1581" w:type="dxa"/>
          </w:tcPr>
          <w:p w14:paraId="1D441F03" w14:textId="77777777" w:rsidR="00025C3B" w:rsidRPr="003E755D" w:rsidRDefault="00025C3B" w:rsidP="0029532D">
            <w:pPr>
              <w:tabs>
                <w:tab w:val="left" w:pos="720"/>
              </w:tabs>
              <w:spacing w:line="240" w:lineRule="auto"/>
              <w:ind w:right="76"/>
              <w:jc w:val="right"/>
            </w:pPr>
          </w:p>
        </w:tc>
        <w:tc>
          <w:tcPr>
            <w:tcW w:w="236" w:type="dxa"/>
          </w:tcPr>
          <w:p w14:paraId="596686DC" w14:textId="77777777" w:rsidR="00025C3B" w:rsidRPr="003E755D" w:rsidRDefault="00025C3B" w:rsidP="0029532D">
            <w:pPr>
              <w:spacing w:line="240" w:lineRule="auto"/>
              <w:jc w:val="both"/>
            </w:pPr>
          </w:p>
        </w:tc>
        <w:tc>
          <w:tcPr>
            <w:tcW w:w="1477" w:type="dxa"/>
          </w:tcPr>
          <w:p w14:paraId="6FB812B6" w14:textId="77777777" w:rsidR="00025C3B" w:rsidRPr="003E755D" w:rsidRDefault="00025C3B" w:rsidP="0029532D">
            <w:pPr>
              <w:tabs>
                <w:tab w:val="left" w:pos="720"/>
              </w:tabs>
              <w:spacing w:line="240" w:lineRule="auto"/>
              <w:ind w:right="76"/>
              <w:jc w:val="right"/>
            </w:pPr>
          </w:p>
        </w:tc>
      </w:tr>
      <w:tr w:rsidR="00025C3B" w:rsidRPr="003E755D" w14:paraId="693D104B" w14:textId="77777777" w:rsidTr="00025C3B">
        <w:trPr>
          <w:cantSplit/>
        </w:trPr>
        <w:tc>
          <w:tcPr>
            <w:tcW w:w="3870" w:type="dxa"/>
          </w:tcPr>
          <w:p w14:paraId="7C705CCF" w14:textId="77777777" w:rsidR="00025C3B" w:rsidRPr="003E755D" w:rsidRDefault="00025C3B" w:rsidP="0029532D">
            <w:pPr>
              <w:spacing w:line="240" w:lineRule="atLeast"/>
              <w:ind w:left="258"/>
            </w:pPr>
            <w:r w:rsidRPr="003E755D">
              <w:t xml:space="preserve">    Less than 3 months</w:t>
            </w:r>
          </w:p>
        </w:tc>
        <w:tc>
          <w:tcPr>
            <w:tcW w:w="1593" w:type="dxa"/>
          </w:tcPr>
          <w:p w14:paraId="7DA56389" w14:textId="77777777" w:rsidR="00025C3B" w:rsidRPr="003E755D" w:rsidRDefault="00025C3B" w:rsidP="0029532D">
            <w:pPr>
              <w:tabs>
                <w:tab w:val="left" w:pos="720"/>
              </w:tabs>
              <w:spacing w:line="240" w:lineRule="auto"/>
              <w:ind w:right="76"/>
              <w:jc w:val="right"/>
            </w:pPr>
            <w:r w:rsidRPr="003E755D">
              <w:t>11,260</w:t>
            </w:r>
          </w:p>
        </w:tc>
        <w:tc>
          <w:tcPr>
            <w:tcW w:w="243" w:type="dxa"/>
          </w:tcPr>
          <w:p w14:paraId="4CE8862A" w14:textId="77777777" w:rsidR="00025C3B" w:rsidRPr="003E755D" w:rsidRDefault="00025C3B" w:rsidP="0029532D">
            <w:pPr>
              <w:spacing w:line="240" w:lineRule="auto"/>
              <w:ind w:right="76"/>
              <w:jc w:val="both"/>
            </w:pPr>
          </w:p>
        </w:tc>
        <w:tc>
          <w:tcPr>
            <w:tcW w:w="1581" w:type="dxa"/>
          </w:tcPr>
          <w:p w14:paraId="0F6FDBCB" w14:textId="77777777" w:rsidR="00025C3B" w:rsidRPr="003E755D" w:rsidRDefault="00025C3B" w:rsidP="0029532D">
            <w:pPr>
              <w:tabs>
                <w:tab w:val="left" w:pos="720"/>
              </w:tabs>
              <w:spacing w:line="240" w:lineRule="auto"/>
              <w:ind w:right="76"/>
              <w:jc w:val="right"/>
            </w:pPr>
            <w:r w:rsidRPr="003E755D">
              <w:t>7,560</w:t>
            </w:r>
          </w:p>
        </w:tc>
        <w:tc>
          <w:tcPr>
            <w:tcW w:w="236" w:type="dxa"/>
          </w:tcPr>
          <w:p w14:paraId="514FA8C0" w14:textId="77777777" w:rsidR="00025C3B" w:rsidRPr="003E755D" w:rsidRDefault="00025C3B" w:rsidP="0029532D">
            <w:pPr>
              <w:spacing w:line="240" w:lineRule="auto"/>
              <w:jc w:val="both"/>
            </w:pPr>
          </w:p>
        </w:tc>
        <w:tc>
          <w:tcPr>
            <w:tcW w:w="1477" w:type="dxa"/>
          </w:tcPr>
          <w:p w14:paraId="01104BEA" w14:textId="77777777" w:rsidR="00025C3B" w:rsidRPr="003E755D" w:rsidRDefault="00025C3B" w:rsidP="0029532D">
            <w:pPr>
              <w:tabs>
                <w:tab w:val="left" w:pos="720"/>
              </w:tabs>
              <w:spacing w:line="240" w:lineRule="auto"/>
              <w:ind w:right="76"/>
              <w:jc w:val="right"/>
            </w:pPr>
            <w:r w:rsidRPr="003E755D">
              <w:t>756</w:t>
            </w:r>
          </w:p>
        </w:tc>
      </w:tr>
      <w:tr w:rsidR="00025C3B" w:rsidRPr="003E755D" w14:paraId="011F6E20" w14:textId="77777777" w:rsidTr="00025C3B">
        <w:trPr>
          <w:cantSplit/>
        </w:trPr>
        <w:tc>
          <w:tcPr>
            <w:tcW w:w="3870" w:type="dxa"/>
          </w:tcPr>
          <w:p w14:paraId="66A7079A" w14:textId="77777777" w:rsidR="00025C3B" w:rsidRPr="003E755D" w:rsidRDefault="00025C3B" w:rsidP="0029532D">
            <w:pPr>
              <w:spacing w:line="240" w:lineRule="atLeast"/>
              <w:ind w:left="258" w:right="-108"/>
            </w:pPr>
            <w:r w:rsidRPr="003E755D">
              <w:t xml:space="preserve">    3 - 6 months</w:t>
            </w:r>
          </w:p>
        </w:tc>
        <w:tc>
          <w:tcPr>
            <w:tcW w:w="1593" w:type="dxa"/>
          </w:tcPr>
          <w:p w14:paraId="30DB9C00" w14:textId="77777777" w:rsidR="00025C3B" w:rsidRPr="003E755D" w:rsidRDefault="00025C3B" w:rsidP="0029532D">
            <w:pPr>
              <w:tabs>
                <w:tab w:val="left" w:pos="720"/>
              </w:tabs>
              <w:spacing w:line="240" w:lineRule="auto"/>
              <w:ind w:right="76"/>
              <w:jc w:val="right"/>
            </w:pPr>
            <w:r w:rsidRPr="003E755D">
              <w:t>8,943</w:t>
            </w:r>
          </w:p>
        </w:tc>
        <w:tc>
          <w:tcPr>
            <w:tcW w:w="243" w:type="dxa"/>
          </w:tcPr>
          <w:p w14:paraId="73FC8BE8" w14:textId="77777777" w:rsidR="00025C3B" w:rsidRPr="003E755D" w:rsidRDefault="00025C3B" w:rsidP="0029532D">
            <w:pPr>
              <w:spacing w:line="240" w:lineRule="auto"/>
              <w:ind w:right="76"/>
              <w:jc w:val="both"/>
            </w:pPr>
          </w:p>
        </w:tc>
        <w:tc>
          <w:tcPr>
            <w:tcW w:w="1581" w:type="dxa"/>
          </w:tcPr>
          <w:p w14:paraId="3A90304D" w14:textId="77777777" w:rsidR="00025C3B" w:rsidRPr="003E755D" w:rsidRDefault="00025C3B" w:rsidP="0029532D">
            <w:pPr>
              <w:tabs>
                <w:tab w:val="left" w:pos="720"/>
              </w:tabs>
              <w:spacing w:line="240" w:lineRule="auto"/>
              <w:ind w:right="76"/>
              <w:jc w:val="right"/>
            </w:pPr>
            <w:r w:rsidRPr="003E755D">
              <w:t>6,281</w:t>
            </w:r>
          </w:p>
        </w:tc>
        <w:tc>
          <w:tcPr>
            <w:tcW w:w="236" w:type="dxa"/>
          </w:tcPr>
          <w:p w14:paraId="4899DEE7" w14:textId="77777777" w:rsidR="00025C3B" w:rsidRPr="003E755D" w:rsidRDefault="00025C3B" w:rsidP="0029532D">
            <w:pPr>
              <w:spacing w:line="240" w:lineRule="auto"/>
              <w:jc w:val="both"/>
            </w:pPr>
          </w:p>
        </w:tc>
        <w:tc>
          <w:tcPr>
            <w:tcW w:w="1477" w:type="dxa"/>
          </w:tcPr>
          <w:p w14:paraId="2B373CAC" w14:textId="77777777" w:rsidR="00025C3B" w:rsidRPr="003E755D" w:rsidRDefault="00025C3B" w:rsidP="0029532D">
            <w:pPr>
              <w:tabs>
                <w:tab w:val="left" w:pos="720"/>
              </w:tabs>
              <w:spacing w:line="240" w:lineRule="auto"/>
              <w:ind w:right="76"/>
              <w:jc w:val="right"/>
            </w:pPr>
            <w:r w:rsidRPr="003E755D">
              <w:t>1,884</w:t>
            </w:r>
          </w:p>
        </w:tc>
      </w:tr>
      <w:tr w:rsidR="00025C3B" w:rsidRPr="003E755D" w14:paraId="707B0FBF" w14:textId="77777777" w:rsidTr="00025C3B">
        <w:trPr>
          <w:cantSplit/>
        </w:trPr>
        <w:tc>
          <w:tcPr>
            <w:tcW w:w="3870" w:type="dxa"/>
          </w:tcPr>
          <w:p w14:paraId="2DD07AB9" w14:textId="77777777" w:rsidR="00025C3B" w:rsidRPr="003E755D" w:rsidRDefault="00025C3B" w:rsidP="0029532D">
            <w:pPr>
              <w:spacing w:line="240" w:lineRule="atLeast"/>
              <w:ind w:left="258" w:right="-108"/>
            </w:pPr>
            <w:r w:rsidRPr="003E755D">
              <w:t xml:space="preserve">    6 - 9 months</w:t>
            </w:r>
          </w:p>
        </w:tc>
        <w:tc>
          <w:tcPr>
            <w:tcW w:w="1593" w:type="dxa"/>
          </w:tcPr>
          <w:p w14:paraId="3200CE6C" w14:textId="77777777" w:rsidR="00025C3B" w:rsidRPr="003E755D" w:rsidRDefault="00025C3B" w:rsidP="0029532D">
            <w:pPr>
              <w:tabs>
                <w:tab w:val="left" w:pos="720"/>
              </w:tabs>
              <w:spacing w:line="240" w:lineRule="auto"/>
              <w:ind w:right="76"/>
              <w:jc w:val="right"/>
            </w:pPr>
            <w:r w:rsidRPr="003E755D">
              <w:t>5,894</w:t>
            </w:r>
          </w:p>
        </w:tc>
        <w:tc>
          <w:tcPr>
            <w:tcW w:w="243" w:type="dxa"/>
          </w:tcPr>
          <w:p w14:paraId="63FBC196" w14:textId="77777777" w:rsidR="00025C3B" w:rsidRPr="003E755D" w:rsidRDefault="00025C3B" w:rsidP="0029532D">
            <w:pPr>
              <w:spacing w:line="240" w:lineRule="auto"/>
              <w:ind w:right="76"/>
              <w:jc w:val="both"/>
            </w:pPr>
          </w:p>
        </w:tc>
        <w:tc>
          <w:tcPr>
            <w:tcW w:w="1581" w:type="dxa"/>
          </w:tcPr>
          <w:p w14:paraId="4C3E9077" w14:textId="77777777" w:rsidR="00025C3B" w:rsidRPr="003E755D" w:rsidRDefault="00025C3B" w:rsidP="0029532D">
            <w:pPr>
              <w:tabs>
                <w:tab w:val="left" w:pos="720"/>
              </w:tabs>
              <w:spacing w:line="240" w:lineRule="auto"/>
              <w:ind w:right="76"/>
              <w:jc w:val="right"/>
            </w:pPr>
            <w:r w:rsidRPr="003E755D">
              <w:t>4,256</w:t>
            </w:r>
          </w:p>
        </w:tc>
        <w:tc>
          <w:tcPr>
            <w:tcW w:w="236" w:type="dxa"/>
          </w:tcPr>
          <w:p w14:paraId="1738F5DB" w14:textId="77777777" w:rsidR="00025C3B" w:rsidRPr="003E755D" w:rsidRDefault="00025C3B" w:rsidP="0029532D">
            <w:pPr>
              <w:spacing w:line="240" w:lineRule="auto"/>
              <w:jc w:val="both"/>
            </w:pPr>
          </w:p>
        </w:tc>
        <w:tc>
          <w:tcPr>
            <w:tcW w:w="1477" w:type="dxa"/>
          </w:tcPr>
          <w:p w14:paraId="4FBBBE29" w14:textId="77777777" w:rsidR="00025C3B" w:rsidRPr="003E755D" w:rsidRDefault="00025C3B" w:rsidP="0029532D">
            <w:pPr>
              <w:tabs>
                <w:tab w:val="left" w:pos="720"/>
              </w:tabs>
              <w:spacing w:line="240" w:lineRule="auto"/>
              <w:ind w:right="76"/>
              <w:jc w:val="right"/>
            </w:pPr>
            <w:r w:rsidRPr="003E755D">
              <w:t>2,127</w:t>
            </w:r>
          </w:p>
        </w:tc>
      </w:tr>
      <w:tr w:rsidR="00025C3B" w:rsidRPr="003E755D" w14:paraId="24595B48" w14:textId="77777777" w:rsidTr="00025C3B">
        <w:trPr>
          <w:cantSplit/>
        </w:trPr>
        <w:tc>
          <w:tcPr>
            <w:tcW w:w="3870" w:type="dxa"/>
          </w:tcPr>
          <w:p w14:paraId="3C17FEF5" w14:textId="77777777" w:rsidR="00025C3B" w:rsidRPr="003E755D" w:rsidRDefault="00025C3B" w:rsidP="0029532D">
            <w:pPr>
              <w:spacing w:line="240" w:lineRule="atLeast"/>
              <w:ind w:left="258" w:right="-108"/>
            </w:pPr>
            <w:r w:rsidRPr="003E755D">
              <w:t xml:space="preserve">    9 - 12 months</w:t>
            </w:r>
          </w:p>
        </w:tc>
        <w:tc>
          <w:tcPr>
            <w:tcW w:w="1593" w:type="dxa"/>
          </w:tcPr>
          <w:p w14:paraId="7F9CDE7B" w14:textId="77777777" w:rsidR="00025C3B" w:rsidRPr="003E755D" w:rsidRDefault="00025C3B" w:rsidP="0029532D">
            <w:pPr>
              <w:tabs>
                <w:tab w:val="left" w:pos="720"/>
              </w:tabs>
              <w:spacing w:line="240" w:lineRule="auto"/>
              <w:ind w:right="76"/>
              <w:jc w:val="right"/>
            </w:pPr>
            <w:r w:rsidRPr="003E755D">
              <w:t>656</w:t>
            </w:r>
          </w:p>
        </w:tc>
        <w:tc>
          <w:tcPr>
            <w:tcW w:w="243" w:type="dxa"/>
          </w:tcPr>
          <w:p w14:paraId="401020F3" w14:textId="77777777" w:rsidR="00025C3B" w:rsidRPr="003E755D" w:rsidRDefault="00025C3B" w:rsidP="0029532D">
            <w:pPr>
              <w:spacing w:line="240" w:lineRule="auto"/>
              <w:ind w:right="76"/>
              <w:jc w:val="both"/>
            </w:pPr>
          </w:p>
        </w:tc>
        <w:tc>
          <w:tcPr>
            <w:tcW w:w="1581" w:type="dxa"/>
          </w:tcPr>
          <w:p w14:paraId="45CCE551" w14:textId="77777777" w:rsidR="00025C3B" w:rsidRPr="003E755D" w:rsidRDefault="00025C3B" w:rsidP="0029532D">
            <w:pPr>
              <w:tabs>
                <w:tab w:val="left" w:pos="720"/>
              </w:tabs>
              <w:spacing w:line="240" w:lineRule="auto"/>
              <w:ind w:right="76"/>
              <w:jc w:val="right"/>
            </w:pPr>
            <w:r w:rsidRPr="003E755D">
              <w:t>638</w:t>
            </w:r>
          </w:p>
        </w:tc>
        <w:tc>
          <w:tcPr>
            <w:tcW w:w="236" w:type="dxa"/>
          </w:tcPr>
          <w:p w14:paraId="60862280" w14:textId="77777777" w:rsidR="00025C3B" w:rsidRPr="003E755D" w:rsidRDefault="00025C3B" w:rsidP="0029532D">
            <w:pPr>
              <w:spacing w:line="240" w:lineRule="auto"/>
              <w:jc w:val="both"/>
            </w:pPr>
          </w:p>
        </w:tc>
        <w:tc>
          <w:tcPr>
            <w:tcW w:w="1477" w:type="dxa"/>
          </w:tcPr>
          <w:p w14:paraId="59301318" w14:textId="77777777" w:rsidR="00025C3B" w:rsidRPr="003E755D" w:rsidRDefault="00025C3B" w:rsidP="0029532D">
            <w:pPr>
              <w:tabs>
                <w:tab w:val="left" w:pos="720"/>
              </w:tabs>
              <w:spacing w:line="240" w:lineRule="auto"/>
              <w:ind w:right="76"/>
              <w:jc w:val="right"/>
            </w:pPr>
            <w:r w:rsidRPr="003E755D">
              <w:t>638</w:t>
            </w:r>
          </w:p>
        </w:tc>
      </w:tr>
      <w:tr w:rsidR="00025C3B" w:rsidRPr="003E755D" w14:paraId="0F105670" w14:textId="77777777" w:rsidTr="00025C3B">
        <w:trPr>
          <w:cantSplit/>
        </w:trPr>
        <w:tc>
          <w:tcPr>
            <w:tcW w:w="3870" w:type="dxa"/>
          </w:tcPr>
          <w:p w14:paraId="130FB1A6" w14:textId="77777777" w:rsidR="00025C3B" w:rsidRPr="003E755D" w:rsidRDefault="00025C3B" w:rsidP="0029532D">
            <w:pPr>
              <w:spacing w:line="240" w:lineRule="atLeast"/>
              <w:ind w:left="258"/>
            </w:pPr>
            <w:r w:rsidRPr="003E755D">
              <w:t xml:space="preserve">    Over 12 months</w:t>
            </w:r>
          </w:p>
        </w:tc>
        <w:tc>
          <w:tcPr>
            <w:tcW w:w="1593" w:type="dxa"/>
          </w:tcPr>
          <w:p w14:paraId="5C1EF4A3" w14:textId="77777777" w:rsidR="00025C3B" w:rsidRPr="003E755D" w:rsidRDefault="00025C3B" w:rsidP="0029532D">
            <w:pPr>
              <w:tabs>
                <w:tab w:val="left" w:pos="720"/>
              </w:tabs>
              <w:spacing w:line="240" w:lineRule="auto"/>
              <w:ind w:right="76"/>
              <w:jc w:val="right"/>
            </w:pPr>
            <w:r w:rsidRPr="003E755D">
              <w:t>648</w:t>
            </w:r>
          </w:p>
        </w:tc>
        <w:tc>
          <w:tcPr>
            <w:tcW w:w="243" w:type="dxa"/>
          </w:tcPr>
          <w:p w14:paraId="2A9BE80F" w14:textId="77777777" w:rsidR="00025C3B" w:rsidRPr="003E755D" w:rsidRDefault="00025C3B" w:rsidP="0029532D">
            <w:pPr>
              <w:spacing w:line="240" w:lineRule="auto"/>
              <w:ind w:right="76"/>
              <w:jc w:val="both"/>
            </w:pPr>
          </w:p>
        </w:tc>
        <w:tc>
          <w:tcPr>
            <w:tcW w:w="1581" w:type="dxa"/>
          </w:tcPr>
          <w:p w14:paraId="3A224EEE" w14:textId="77777777" w:rsidR="00025C3B" w:rsidRPr="003E755D" w:rsidRDefault="00025C3B" w:rsidP="0029532D">
            <w:pPr>
              <w:tabs>
                <w:tab w:val="left" w:pos="720"/>
              </w:tabs>
              <w:spacing w:line="240" w:lineRule="auto"/>
              <w:ind w:right="76"/>
              <w:jc w:val="right"/>
            </w:pPr>
            <w:r w:rsidRPr="003E755D">
              <w:t>597</w:t>
            </w:r>
          </w:p>
        </w:tc>
        <w:tc>
          <w:tcPr>
            <w:tcW w:w="236" w:type="dxa"/>
          </w:tcPr>
          <w:p w14:paraId="513AE53D" w14:textId="77777777" w:rsidR="00025C3B" w:rsidRPr="003E755D" w:rsidRDefault="00025C3B" w:rsidP="0029532D">
            <w:pPr>
              <w:spacing w:line="240" w:lineRule="auto"/>
              <w:jc w:val="both"/>
            </w:pPr>
          </w:p>
        </w:tc>
        <w:tc>
          <w:tcPr>
            <w:tcW w:w="1477" w:type="dxa"/>
          </w:tcPr>
          <w:p w14:paraId="51DC64B5" w14:textId="77777777" w:rsidR="00025C3B" w:rsidRPr="003E755D" w:rsidRDefault="00025C3B" w:rsidP="0029532D">
            <w:pPr>
              <w:tabs>
                <w:tab w:val="left" w:pos="720"/>
              </w:tabs>
              <w:spacing w:line="240" w:lineRule="auto"/>
              <w:ind w:right="76"/>
              <w:jc w:val="right"/>
            </w:pPr>
            <w:r w:rsidRPr="003E755D">
              <w:t>597</w:t>
            </w:r>
          </w:p>
        </w:tc>
      </w:tr>
      <w:tr w:rsidR="00025C3B" w:rsidRPr="003E755D" w14:paraId="4CEE1711" w14:textId="77777777" w:rsidTr="00025C3B">
        <w:trPr>
          <w:cantSplit/>
        </w:trPr>
        <w:tc>
          <w:tcPr>
            <w:tcW w:w="3870" w:type="dxa"/>
            <w:vAlign w:val="bottom"/>
          </w:tcPr>
          <w:p w14:paraId="00D0C2A2" w14:textId="77777777" w:rsidR="00025C3B" w:rsidRPr="003E755D" w:rsidRDefault="00025C3B" w:rsidP="0029532D">
            <w:pPr>
              <w:ind w:right="-383" w:hanging="262"/>
              <w:rPr>
                <w:rFonts w:cs="Tahoma"/>
                <w:i/>
                <w:iCs/>
              </w:rPr>
            </w:pPr>
          </w:p>
        </w:tc>
        <w:tc>
          <w:tcPr>
            <w:tcW w:w="1593" w:type="dxa"/>
            <w:tcBorders>
              <w:top w:val="single" w:sz="4" w:space="0" w:color="auto"/>
            </w:tcBorders>
            <w:shd w:val="clear" w:color="auto" w:fill="auto"/>
          </w:tcPr>
          <w:p w14:paraId="63C78050" w14:textId="77777777" w:rsidR="00025C3B" w:rsidRPr="003E755D" w:rsidRDefault="00025C3B" w:rsidP="0029532D">
            <w:pPr>
              <w:tabs>
                <w:tab w:val="left" w:pos="1527"/>
              </w:tabs>
              <w:spacing w:line="240" w:lineRule="auto"/>
              <w:ind w:right="76"/>
              <w:jc w:val="right"/>
              <w:rPr>
                <w:b/>
                <w:bCs/>
              </w:rPr>
            </w:pPr>
            <w:r w:rsidRPr="003E755D">
              <w:rPr>
                <w:b/>
                <w:bCs/>
              </w:rPr>
              <w:t>96,406</w:t>
            </w:r>
          </w:p>
        </w:tc>
        <w:tc>
          <w:tcPr>
            <w:tcW w:w="243" w:type="dxa"/>
          </w:tcPr>
          <w:p w14:paraId="7792777E" w14:textId="77777777" w:rsidR="00025C3B" w:rsidRPr="003E755D" w:rsidRDefault="00025C3B" w:rsidP="0029532D">
            <w:pPr>
              <w:spacing w:line="240" w:lineRule="auto"/>
              <w:ind w:right="76"/>
              <w:jc w:val="both"/>
              <w:rPr>
                <w:b/>
                <w:bCs/>
              </w:rPr>
            </w:pPr>
          </w:p>
        </w:tc>
        <w:tc>
          <w:tcPr>
            <w:tcW w:w="1581" w:type="dxa"/>
            <w:tcBorders>
              <w:top w:val="single" w:sz="4" w:space="0" w:color="auto"/>
            </w:tcBorders>
          </w:tcPr>
          <w:p w14:paraId="48FF20CC" w14:textId="77777777" w:rsidR="00025C3B" w:rsidRPr="003E755D" w:rsidRDefault="00025C3B" w:rsidP="0029532D">
            <w:pPr>
              <w:tabs>
                <w:tab w:val="left" w:pos="720"/>
              </w:tabs>
              <w:spacing w:line="240" w:lineRule="auto"/>
              <w:ind w:right="76"/>
              <w:jc w:val="right"/>
              <w:rPr>
                <w:b/>
                <w:bCs/>
              </w:rPr>
            </w:pPr>
            <w:r w:rsidRPr="003E755D">
              <w:rPr>
                <w:b/>
                <w:bCs/>
              </w:rPr>
              <w:t>64,520</w:t>
            </w:r>
          </w:p>
        </w:tc>
        <w:tc>
          <w:tcPr>
            <w:tcW w:w="236" w:type="dxa"/>
          </w:tcPr>
          <w:p w14:paraId="7E9A0E0B" w14:textId="77777777" w:rsidR="00025C3B" w:rsidRPr="003E755D" w:rsidRDefault="00025C3B" w:rsidP="0029532D">
            <w:pPr>
              <w:spacing w:line="240" w:lineRule="auto"/>
              <w:jc w:val="both"/>
              <w:rPr>
                <w:b/>
                <w:bCs/>
              </w:rPr>
            </w:pPr>
          </w:p>
        </w:tc>
        <w:tc>
          <w:tcPr>
            <w:tcW w:w="1477" w:type="dxa"/>
            <w:tcBorders>
              <w:top w:val="single" w:sz="4" w:space="0" w:color="auto"/>
            </w:tcBorders>
          </w:tcPr>
          <w:p w14:paraId="422CD4D7" w14:textId="77777777" w:rsidR="00025C3B" w:rsidRPr="003E755D" w:rsidRDefault="00025C3B" w:rsidP="0029532D">
            <w:pPr>
              <w:tabs>
                <w:tab w:val="left" w:pos="720"/>
              </w:tabs>
              <w:spacing w:line="240" w:lineRule="auto"/>
              <w:ind w:right="76"/>
              <w:jc w:val="right"/>
              <w:rPr>
                <w:b/>
                <w:bCs/>
              </w:rPr>
            </w:pPr>
            <w:r w:rsidRPr="003E755D">
              <w:rPr>
                <w:b/>
                <w:bCs/>
              </w:rPr>
              <w:t>7,358</w:t>
            </w:r>
          </w:p>
        </w:tc>
      </w:tr>
      <w:tr w:rsidR="00025C3B" w:rsidRPr="003E755D" w14:paraId="0F057517" w14:textId="77777777" w:rsidTr="00025C3B">
        <w:trPr>
          <w:cantSplit/>
        </w:trPr>
        <w:tc>
          <w:tcPr>
            <w:tcW w:w="3870" w:type="dxa"/>
            <w:vAlign w:val="bottom"/>
          </w:tcPr>
          <w:p w14:paraId="64F7D4A5" w14:textId="77777777" w:rsidR="00025C3B" w:rsidRPr="003E755D" w:rsidRDefault="00025C3B" w:rsidP="0029532D">
            <w:pPr>
              <w:spacing w:line="240" w:lineRule="atLeast"/>
              <w:ind w:left="520" w:hanging="270"/>
            </w:pPr>
            <w:r w:rsidRPr="003E755D">
              <w:rPr>
                <w:i/>
                <w:iCs/>
              </w:rPr>
              <w:t>Less</w:t>
            </w:r>
            <w:r w:rsidRPr="003E755D">
              <w:t xml:space="preserve"> undue value</w:t>
            </w:r>
          </w:p>
          <w:p w14:paraId="12A5A63F" w14:textId="77777777" w:rsidR="00025C3B" w:rsidRPr="003E755D" w:rsidRDefault="00025C3B"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77E76C5D" w14:textId="77777777" w:rsidR="00025C3B" w:rsidRPr="003E755D" w:rsidRDefault="00025C3B" w:rsidP="0029532D">
            <w:pPr>
              <w:tabs>
                <w:tab w:val="left" w:pos="720"/>
                <w:tab w:val="left" w:pos="1146"/>
                <w:tab w:val="center" w:pos="1410"/>
              </w:tabs>
              <w:spacing w:line="240" w:lineRule="auto"/>
              <w:jc w:val="right"/>
            </w:pPr>
          </w:p>
          <w:p w14:paraId="043535CF" w14:textId="77777777" w:rsidR="00025C3B" w:rsidRPr="003E755D" w:rsidRDefault="00025C3B" w:rsidP="0029532D">
            <w:pPr>
              <w:tabs>
                <w:tab w:val="left" w:pos="720"/>
                <w:tab w:val="left" w:pos="1146"/>
                <w:tab w:val="center" w:pos="1410"/>
              </w:tabs>
              <w:spacing w:line="240" w:lineRule="auto"/>
              <w:jc w:val="right"/>
            </w:pPr>
            <w:r w:rsidRPr="003E755D">
              <w:t>(8,145)</w:t>
            </w:r>
          </w:p>
        </w:tc>
        <w:tc>
          <w:tcPr>
            <w:tcW w:w="243" w:type="dxa"/>
          </w:tcPr>
          <w:p w14:paraId="085DE9CB" w14:textId="77777777" w:rsidR="00025C3B" w:rsidRPr="003E755D" w:rsidRDefault="00025C3B" w:rsidP="0029532D">
            <w:pPr>
              <w:spacing w:line="240" w:lineRule="auto"/>
              <w:ind w:right="76"/>
              <w:jc w:val="both"/>
            </w:pPr>
          </w:p>
        </w:tc>
        <w:tc>
          <w:tcPr>
            <w:tcW w:w="1581" w:type="dxa"/>
            <w:tcBorders>
              <w:bottom w:val="single" w:sz="4" w:space="0" w:color="auto"/>
            </w:tcBorders>
          </w:tcPr>
          <w:p w14:paraId="15DECEF1" w14:textId="77777777" w:rsidR="00025C3B" w:rsidRPr="003E755D" w:rsidRDefault="00025C3B" w:rsidP="0029532D">
            <w:pPr>
              <w:tabs>
                <w:tab w:val="left" w:pos="720"/>
              </w:tabs>
              <w:spacing w:line="240" w:lineRule="auto"/>
              <w:ind w:right="342"/>
              <w:jc w:val="right"/>
            </w:pPr>
          </w:p>
          <w:p w14:paraId="1FB59DE3" w14:textId="77777777" w:rsidR="00025C3B" w:rsidRPr="003E755D" w:rsidRDefault="00025C3B" w:rsidP="0029532D">
            <w:pPr>
              <w:tabs>
                <w:tab w:val="left" w:pos="720"/>
              </w:tabs>
              <w:spacing w:line="240" w:lineRule="auto"/>
              <w:ind w:right="342"/>
              <w:jc w:val="right"/>
            </w:pPr>
            <w:r w:rsidRPr="003E755D">
              <w:t>-</w:t>
            </w:r>
          </w:p>
        </w:tc>
        <w:tc>
          <w:tcPr>
            <w:tcW w:w="236" w:type="dxa"/>
          </w:tcPr>
          <w:p w14:paraId="1576D8FF" w14:textId="77777777" w:rsidR="00025C3B" w:rsidRPr="003E755D" w:rsidRDefault="00025C3B" w:rsidP="0029532D">
            <w:pPr>
              <w:spacing w:line="240" w:lineRule="auto"/>
              <w:jc w:val="both"/>
            </w:pPr>
          </w:p>
        </w:tc>
        <w:tc>
          <w:tcPr>
            <w:tcW w:w="1477" w:type="dxa"/>
            <w:tcBorders>
              <w:bottom w:val="single" w:sz="4" w:space="0" w:color="auto"/>
            </w:tcBorders>
          </w:tcPr>
          <w:p w14:paraId="7D8ED964" w14:textId="77777777" w:rsidR="00025C3B" w:rsidRPr="003E755D" w:rsidRDefault="00025C3B" w:rsidP="0029532D">
            <w:pPr>
              <w:tabs>
                <w:tab w:val="left" w:pos="369"/>
              </w:tabs>
              <w:spacing w:line="240" w:lineRule="auto"/>
              <w:ind w:left="-137" w:right="320"/>
              <w:jc w:val="right"/>
            </w:pPr>
          </w:p>
          <w:p w14:paraId="6C36D7E6" w14:textId="77777777" w:rsidR="00025C3B" w:rsidRPr="003E755D" w:rsidRDefault="00025C3B" w:rsidP="0029532D">
            <w:pPr>
              <w:tabs>
                <w:tab w:val="left" w:pos="369"/>
              </w:tabs>
              <w:spacing w:line="240" w:lineRule="auto"/>
              <w:ind w:left="-137" w:right="320"/>
              <w:jc w:val="right"/>
            </w:pPr>
            <w:r w:rsidRPr="003E755D">
              <w:t>-</w:t>
            </w:r>
          </w:p>
        </w:tc>
      </w:tr>
      <w:tr w:rsidR="00025C3B" w:rsidRPr="003E755D" w14:paraId="4D9309D8" w14:textId="77777777" w:rsidTr="00025C3B">
        <w:trPr>
          <w:cantSplit/>
        </w:trPr>
        <w:tc>
          <w:tcPr>
            <w:tcW w:w="3870" w:type="dxa"/>
          </w:tcPr>
          <w:p w14:paraId="5F69A16F" w14:textId="77777777" w:rsidR="00025C3B" w:rsidRPr="003E755D" w:rsidRDefault="00025C3B"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7263145C" w14:textId="77777777" w:rsidR="00025C3B" w:rsidRPr="003E755D" w:rsidRDefault="00025C3B" w:rsidP="0029532D">
            <w:pPr>
              <w:tabs>
                <w:tab w:val="left" w:pos="720"/>
              </w:tabs>
              <w:spacing w:line="240" w:lineRule="auto"/>
              <w:ind w:right="76"/>
              <w:jc w:val="right"/>
              <w:rPr>
                <w:b/>
                <w:bCs/>
              </w:rPr>
            </w:pPr>
            <w:r w:rsidRPr="003E755D">
              <w:rPr>
                <w:b/>
                <w:bCs/>
              </w:rPr>
              <w:t>88,261</w:t>
            </w:r>
          </w:p>
        </w:tc>
        <w:tc>
          <w:tcPr>
            <w:tcW w:w="243" w:type="dxa"/>
          </w:tcPr>
          <w:p w14:paraId="5E1102FC" w14:textId="77777777" w:rsidR="00025C3B" w:rsidRPr="003E755D" w:rsidRDefault="00025C3B" w:rsidP="0029532D">
            <w:pPr>
              <w:spacing w:line="240" w:lineRule="auto"/>
              <w:ind w:right="76"/>
              <w:jc w:val="both"/>
              <w:rPr>
                <w:b/>
                <w:bCs/>
              </w:rPr>
            </w:pPr>
          </w:p>
        </w:tc>
        <w:tc>
          <w:tcPr>
            <w:tcW w:w="1581" w:type="dxa"/>
            <w:tcBorders>
              <w:top w:val="single" w:sz="4" w:space="0" w:color="auto"/>
              <w:bottom w:val="single" w:sz="4" w:space="0" w:color="auto"/>
            </w:tcBorders>
          </w:tcPr>
          <w:p w14:paraId="4DAC573C" w14:textId="77777777" w:rsidR="00025C3B" w:rsidRPr="003E755D" w:rsidRDefault="00025C3B" w:rsidP="0029532D">
            <w:pPr>
              <w:tabs>
                <w:tab w:val="left" w:pos="720"/>
              </w:tabs>
              <w:spacing w:line="240" w:lineRule="auto"/>
              <w:ind w:right="76"/>
              <w:jc w:val="right"/>
              <w:rPr>
                <w:b/>
                <w:bCs/>
              </w:rPr>
            </w:pPr>
            <w:r w:rsidRPr="003E755D">
              <w:rPr>
                <w:b/>
                <w:bCs/>
              </w:rPr>
              <w:t>64,520</w:t>
            </w:r>
          </w:p>
        </w:tc>
        <w:tc>
          <w:tcPr>
            <w:tcW w:w="236" w:type="dxa"/>
          </w:tcPr>
          <w:p w14:paraId="679B82E5" w14:textId="77777777" w:rsidR="00025C3B" w:rsidRPr="003E755D" w:rsidRDefault="00025C3B" w:rsidP="0029532D">
            <w:pPr>
              <w:spacing w:line="240" w:lineRule="auto"/>
              <w:jc w:val="both"/>
              <w:rPr>
                <w:b/>
                <w:bCs/>
              </w:rPr>
            </w:pPr>
          </w:p>
        </w:tc>
        <w:tc>
          <w:tcPr>
            <w:tcW w:w="1477" w:type="dxa"/>
            <w:tcBorders>
              <w:top w:val="single" w:sz="4" w:space="0" w:color="auto"/>
              <w:bottom w:val="single" w:sz="4" w:space="0" w:color="auto"/>
            </w:tcBorders>
          </w:tcPr>
          <w:p w14:paraId="39CECCC9" w14:textId="77777777" w:rsidR="00025C3B" w:rsidRPr="003E755D" w:rsidRDefault="00025C3B" w:rsidP="0029532D">
            <w:pPr>
              <w:tabs>
                <w:tab w:val="left" w:pos="720"/>
              </w:tabs>
              <w:spacing w:line="240" w:lineRule="auto"/>
              <w:ind w:right="76"/>
              <w:jc w:val="right"/>
              <w:rPr>
                <w:b/>
                <w:bCs/>
              </w:rPr>
            </w:pPr>
            <w:r w:rsidRPr="003E755D">
              <w:rPr>
                <w:b/>
                <w:bCs/>
              </w:rPr>
              <w:t>7,358</w:t>
            </w:r>
          </w:p>
        </w:tc>
      </w:tr>
      <w:tr w:rsidR="00025C3B" w:rsidRPr="003E755D" w14:paraId="55DC0A6A" w14:textId="77777777" w:rsidTr="00025C3B">
        <w:trPr>
          <w:cantSplit/>
        </w:trPr>
        <w:tc>
          <w:tcPr>
            <w:tcW w:w="3870" w:type="dxa"/>
          </w:tcPr>
          <w:p w14:paraId="1CED809B" w14:textId="77777777" w:rsidR="00025C3B" w:rsidRPr="003E755D" w:rsidRDefault="00025C3B" w:rsidP="0029532D">
            <w:pPr>
              <w:spacing w:line="240" w:lineRule="atLeast"/>
              <w:ind w:left="258" w:right="-108"/>
            </w:pPr>
          </w:p>
        </w:tc>
        <w:tc>
          <w:tcPr>
            <w:tcW w:w="1593" w:type="dxa"/>
            <w:tcBorders>
              <w:top w:val="single" w:sz="4" w:space="0" w:color="auto"/>
            </w:tcBorders>
            <w:shd w:val="clear" w:color="auto" w:fill="auto"/>
          </w:tcPr>
          <w:p w14:paraId="5E6B8BAE" w14:textId="77777777" w:rsidR="00025C3B" w:rsidRPr="003E755D" w:rsidRDefault="00025C3B" w:rsidP="0029532D">
            <w:pPr>
              <w:tabs>
                <w:tab w:val="decimal" w:pos="1152"/>
              </w:tabs>
              <w:spacing w:line="240" w:lineRule="atLeast"/>
              <w:ind w:left="258" w:right="-124"/>
            </w:pPr>
          </w:p>
        </w:tc>
        <w:tc>
          <w:tcPr>
            <w:tcW w:w="243" w:type="dxa"/>
            <w:vAlign w:val="bottom"/>
          </w:tcPr>
          <w:p w14:paraId="5EDA7617" w14:textId="77777777" w:rsidR="00025C3B" w:rsidRPr="003E755D" w:rsidRDefault="00025C3B" w:rsidP="0029532D">
            <w:pPr>
              <w:pStyle w:val="3"/>
              <w:tabs>
                <w:tab w:val="clear" w:pos="360"/>
                <w:tab w:val="clear" w:pos="720"/>
                <w:tab w:val="decimal" w:pos="1212"/>
              </w:tabs>
              <w:spacing w:line="240" w:lineRule="atLeast"/>
              <w:ind w:left="258" w:right="-124"/>
              <w:rPr>
                <w:rFonts w:cs="Times New Roman"/>
                <w:lang w:val="en-US"/>
              </w:rPr>
            </w:pPr>
          </w:p>
        </w:tc>
        <w:tc>
          <w:tcPr>
            <w:tcW w:w="1581" w:type="dxa"/>
            <w:tcBorders>
              <w:top w:val="single" w:sz="4" w:space="0" w:color="auto"/>
            </w:tcBorders>
          </w:tcPr>
          <w:p w14:paraId="7DF12F10" w14:textId="77777777" w:rsidR="00025C3B" w:rsidRPr="003E755D" w:rsidRDefault="00025C3B" w:rsidP="0029532D">
            <w:pPr>
              <w:tabs>
                <w:tab w:val="decimal" w:pos="1224"/>
              </w:tabs>
              <w:spacing w:line="240" w:lineRule="atLeast"/>
              <w:ind w:left="258" w:right="-124"/>
            </w:pPr>
          </w:p>
        </w:tc>
        <w:tc>
          <w:tcPr>
            <w:tcW w:w="236" w:type="dxa"/>
          </w:tcPr>
          <w:p w14:paraId="28A7696E" w14:textId="77777777" w:rsidR="00025C3B" w:rsidRPr="003E755D" w:rsidRDefault="00025C3B" w:rsidP="0029532D">
            <w:pPr>
              <w:tabs>
                <w:tab w:val="decimal" w:pos="1179"/>
              </w:tabs>
              <w:spacing w:line="240" w:lineRule="atLeast"/>
              <w:ind w:left="-108" w:right="-124"/>
            </w:pPr>
          </w:p>
        </w:tc>
        <w:tc>
          <w:tcPr>
            <w:tcW w:w="1477" w:type="dxa"/>
            <w:tcBorders>
              <w:top w:val="single" w:sz="4" w:space="0" w:color="auto"/>
            </w:tcBorders>
          </w:tcPr>
          <w:p w14:paraId="268EF865" w14:textId="77777777" w:rsidR="00025C3B" w:rsidRPr="003E755D" w:rsidRDefault="00025C3B" w:rsidP="0029532D">
            <w:pPr>
              <w:tabs>
                <w:tab w:val="decimal" w:pos="1242"/>
              </w:tabs>
              <w:spacing w:line="240" w:lineRule="atLeast"/>
              <w:ind w:left="-108" w:right="-124"/>
            </w:pPr>
          </w:p>
        </w:tc>
      </w:tr>
      <w:tr w:rsidR="00025C3B" w:rsidRPr="003E755D" w14:paraId="084EEC16" w14:textId="77777777" w:rsidTr="00025C3B">
        <w:trPr>
          <w:cantSplit/>
        </w:trPr>
        <w:tc>
          <w:tcPr>
            <w:tcW w:w="7287" w:type="dxa"/>
            <w:gridSpan w:val="4"/>
          </w:tcPr>
          <w:p w14:paraId="75886889" w14:textId="77777777" w:rsidR="00025C3B" w:rsidRPr="003E755D" w:rsidRDefault="00025C3B" w:rsidP="0029532D">
            <w:pPr>
              <w:spacing w:line="240" w:lineRule="atLeast"/>
              <w:ind w:left="258" w:right="-124"/>
              <w:rPr>
                <w:rFonts w:cs="Angsana New"/>
                <w:i/>
                <w:iCs/>
              </w:rPr>
            </w:pPr>
            <w:r w:rsidRPr="003E755D">
              <w:rPr>
                <w:rFonts w:cs="Angsana New"/>
                <w:i/>
                <w:iCs/>
              </w:rPr>
              <w:t>High value receivables</w:t>
            </w:r>
          </w:p>
        </w:tc>
        <w:tc>
          <w:tcPr>
            <w:tcW w:w="236" w:type="dxa"/>
          </w:tcPr>
          <w:p w14:paraId="0D1F3C6B" w14:textId="77777777" w:rsidR="00025C3B" w:rsidRPr="003E755D" w:rsidRDefault="00025C3B" w:rsidP="0029532D">
            <w:pPr>
              <w:tabs>
                <w:tab w:val="decimal" w:pos="1179"/>
              </w:tabs>
              <w:spacing w:line="240" w:lineRule="atLeast"/>
              <w:ind w:left="-108" w:right="-124"/>
            </w:pPr>
          </w:p>
        </w:tc>
        <w:tc>
          <w:tcPr>
            <w:tcW w:w="1477" w:type="dxa"/>
          </w:tcPr>
          <w:p w14:paraId="243E6254" w14:textId="77777777" w:rsidR="00025C3B" w:rsidRPr="003E755D" w:rsidRDefault="00025C3B" w:rsidP="0029532D">
            <w:pPr>
              <w:tabs>
                <w:tab w:val="decimal" w:pos="1242"/>
              </w:tabs>
              <w:spacing w:line="240" w:lineRule="atLeast"/>
              <w:ind w:left="-108" w:right="-124"/>
            </w:pPr>
          </w:p>
        </w:tc>
      </w:tr>
      <w:tr w:rsidR="00025C3B" w:rsidRPr="003E755D" w14:paraId="7B6D24EE" w14:textId="77777777" w:rsidTr="00025C3B">
        <w:trPr>
          <w:cantSplit/>
        </w:trPr>
        <w:tc>
          <w:tcPr>
            <w:tcW w:w="3870" w:type="dxa"/>
          </w:tcPr>
          <w:p w14:paraId="56C3CAFA" w14:textId="77777777" w:rsidR="00025C3B" w:rsidRPr="003E755D" w:rsidRDefault="00025C3B" w:rsidP="0029532D">
            <w:pPr>
              <w:spacing w:line="240" w:lineRule="atLeast"/>
              <w:ind w:left="258" w:right="-108"/>
            </w:pPr>
            <w:r w:rsidRPr="003E755D">
              <w:t>Portion of overdue</w:t>
            </w:r>
          </w:p>
        </w:tc>
        <w:tc>
          <w:tcPr>
            <w:tcW w:w="1593" w:type="dxa"/>
            <w:shd w:val="clear" w:color="auto" w:fill="auto"/>
          </w:tcPr>
          <w:p w14:paraId="304EC17F" w14:textId="77777777" w:rsidR="00025C3B" w:rsidRPr="003E755D" w:rsidRDefault="00025C3B" w:rsidP="0029532D">
            <w:pPr>
              <w:tabs>
                <w:tab w:val="decimal" w:pos="1152"/>
              </w:tabs>
              <w:spacing w:line="240" w:lineRule="atLeast"/>
              <w:ind w:left="258" w:right="-124"/>
            </w:pPr>
          </w:p>
        </w:tc>
        <w:tc>
          <w:tcPr>
            <w:tcW w:w="243" w:type="dxa"/>
            <w:vAlign w:val="bottom"/>
          </w:tcPr>
          <w:p w14:paraId="5861F575" w14:textId="77777777" w:rsidR="00025C3B" w:rsidRPr="003E755D" w:rsidRDefault="00025C3B" w:rsidP="0029532D">
            <w:pPr>
              <w:pStyle w:val="3"/>
              <w:tabs>
                <w:tab w:val="clear" w:pos="360"/>
                <w:tab w:val="clear" w:pos="720"/>
                <w:tab w:val="decimal" w:pos="1212"/>
              </w:tabs>
              <w:spacing w:line="240" w:lineRule="atLeast"/>
              <w:ind w:left="258" w:right="-124"/>
              <w:rPr>
                <w:rFonts w:cs="Times New Roman"/>
                <w:lang w:val="en-US"/>
              </w:rPr>
            </w:pPr>
          </w:p>
        </w:tc>
        <w:tc>
          <w:tcPr>
            <w:tcW w:w="1581" w:type="dxa"/>
          </w:tcPr>
          <w:p w14:paraId="41127EEB" w14:textId="77777777" w:rsidR="00025C3B" w:rsidRPr="003E755D" w:rsidRDefault="00025C3B" w:rsidP="0029532D">
            <w:pPr>
              <w:tabs>
                <w:tab w:val="decimal" w:pos="1224"/>
              </w:tabs>
              <w:spacing w:line="240" w:lineRule="atLeast"/>
              <w:ind w:left="258" w:right="-124"/>
            </w:pPr>
          </w:p>
        </w:tc>
        <w:tc>
          <w:tcPr>
            <w:tcW w:w="236" w:type="dxa"/>
          </w:tcPr>
          <w:p w14:paraId="7D9BC90C" w14:textId="77777777" w:rsidR="00025C3B" w:rsidRPr="003E755D" w:rsidRDefault="00025C3B" w:rsidP="0029532D">
            <w:pPr>
              <w:tabs>
                <w:tab w:val="decimal" w:pos="1179"/>
              </w:tabs>
              <w:spacing w:line="240" w:lineRule="atLeast"/>
              <w:ind w:left="-108" w:right="-124"/>
            </w:pPr>
          </w:p>
        </w:tc>
        <w:tc>
          <w:tcPr>
            <w:tcW w:w="1477" w:type="dxa"/>
          </w:tcPr>
          <w:p w14:paraId="04884935" w14:textId="77777777" w:rsidR="00025C3B" w:rsidRPr="003E755D" w:rsidRDefault="00025C3B" w:rsidP="0029532D">
            <w:pPr>
              <w:tabs>
                <w:tab w:val="decimal" w:pos="1242"/>
              </w:tabs>
              <w:spacing w:line="240" w:lineRule="atLeast"/>
              <w:ind w:left="-108" w:right="-124"/>
            </w:pPr>
          </w:p>
        </w:tc>
      </w:tr>
      <w:tr w:rsidR="00025C3B" w:rsidRPr="003E755D" w14:paraId="1CA7F868" w14:textId="77777777" w:rsidTr="00025C3B">
        <w:trPr>
          <w:cantSplit/>
        </w:trPr>
        <w:tc>
          <w:tcPr>
            <w:tcW w:w="3870" w:type="dxa"/>
          </w:tcPr>
          <w:p w14:paraId="252EC4E2" w14:textId="77777777" w:rsidR="00025C3B" w:rsidRPr="003E755D" w:rsidRDefault="00025C3B" w:rsidP="0029532D">
            <w:pPr>
              <w:spacing w:line="240" w:lineRule="atLeast"/>
              <w:ind w:left="258"/>
            </w:pPr>
            <w:r w:rsidRPr="003E755D">
              <w:t xml:space="preserve">    Less than 25%</w:t>
            </w:r>
          </w:p>
        </w:tc>
        <w:tc>
          <w:tcPr>
            <w:tcW w:w="1593" w:type="dxa"/>
            <w:shd w:val="clear" w:color="auto" w:fill="auto"/>
          </w:tcPr>
          <w:p w14:paraId="0E43E6D9" w14:textId="77777777" w:rsidR="00025C3B" w:rsidRPr="003E755D" w:rsidRDefault="00025C3B" w:rsidP="006B27EE">
            <w:pPr>
              <w:tabs>
                <w:tab w:val="left" w:pos="720"/>
              </w:tabs>
              <w:spacing w:line="240" w:lineRule="auto"/>
              <w:ind w:right="76"/>
              <w:jc w:val="right"/>
            </w:pPr>
            <w:r w:rsidRPr="003E755D">
              <w:t>28</w:t>
            </w:r>
          </w:p>
        </w:tc>
        <w:tc>
          <w:tcPr>
            <w:tcW w:w="243" w:type="dxa"/>
          </w:tcPr>
          <w:p w14:paraId="5DFBD704" w14:textId="77777777" w:rsidR="00025C3B" w:rsidRPr="003E755D" w:rsidRDefault="00025C3B" w:rsidP="0029532D">
            <w:pPr>
              <w:spacing w:line="240" w:lineRule="auto"/>
              <w:ind w:right="76"/>
              <w:jc w:val="both"/>
            </w:pPr>
          </w:p>
        </w:tc>
        <w:tc>
          <w:tcPr>
            <w:tcW w:w="1581" w:type="dxa"/>
          </w:tcPr>
          <w:p w14:paraId="21749989" w14:textId="77777777" w:rsidR="00025C3B" w:rsidRPr="003E755D" w:rsidRDefault="00025C3B" w:rsidP="0029532D">
            <w:pPr>
              <w:tabs>
                <w:tab w:val="left" w:pos="720"/>
              </w:tabs>
              <w:spacing w:line="240" w:lineRule="auto"/>
              <w:ind w:right="72"/>
              <w:jc w:val="right"/>
            </w:pPr>
            <w:r w:rsidRPr="003E755D">
              <w:t>17</w:t>
            </w:r>
          </w:p>
        </w:tc>
        <w:tc>
          <w:tcPr>
            <w:tcW w:w="236" w:type="dxa"/>
          </w:tcPr>
          <w:p w14:paraId="1132D186" w14:textId="77777777" w:rsidR="00025C3B" w:rsidRPr="003E755D" w:rsidRDefault="00025C3B" w:rsidP="0029532D">
            <w:pPr>
              <w:spacing w:line="240" w:lineRule="auto"/>
              <w:ind w:right="76"/>
              <w:jc w:val="both"/>
            </w:pPr>
          </w:p>
        </w:tc>
        <w:tc>
          <w:tcPr>
            <w:tcW w:w="1477" w:type="dxa"/>
          </w:tcPr>
          <w:p w14:paraId="2EDAD847" w14:textId="77777777" w:rsidR="00025C3B" w:rsidRPr="003E755D" w:rsidRDefault="00025C3B" w:rsidP="0029532D">
            <w:pPr>
              <w:tabs>
                <w:tab w:val="left" w:pos="720"/>
              </w:tabs>
              <w:spacing w:line="240" w:lineRule="auto"/>
              <w:ind w:right="76"/>
              <w:jc w:val="right"/>
            </w:pPr>
            <w:r w:rsidRPr="003E755D">
              <w:t>9</w:t>
            </w:r>
          </w:p>
        </w:tc>
      </w:tr>
      <w:tr w:rsidR="00025C3B" w:rsidRPr="003E755D" w14:paraId="6460628C" w14:textId="77777777" w:rsidTr="00025C3B">
        <w:trPr>
          <w:cantSplit/>
        </w:trPr>
        <w:tc>
          <w:tcPr>
            <w:tcW w:w="3870" w:type="dxa"/>
          </w:tcPr>
          <w:p w14:paraId="72F174BC" w14:textId="77777777" w:rsidR="00025C3B" w:rsidRPr="003E755D" w:rsidRDefault="00025C3B" w:rsidP="0029532D">
            <w:pPr>
              <w:spacing w:line="240" w:lineRule="atLeast"/>
              <w:ind w:left="258" w:right="-108"/>
            </w:pPr>
            <w:r w:rsidRPr="003E755D">
              <w:t xml:space="preserve">    Over 25%</w:t>
            </w:r>
          </w:p>
        </w:tc>
        <w:tc>
          <w:tcPr>
            <w:tcW w:w="1593" w:type="dxa"/>
            <w:tcBorders>
              <w:bottom w:val="single" w:sz="4" w:space="0" w:color="auto"/>
            </w:tcBorders>
            <w:shd w:val="clear" w:color="auto" w:fill="auto"/>
          </w:tcPr>
          <w:p w14:paraId="34185106" w14:textId="77777777" w:rsidR="00025C3B" w:rsidRPr="003E755D" w:rsidRDefault="00025C3B" w:rsidP="0029532D">
            <w:pPr>
              <w:tabs>
                <w:tab w:val="left" w:pos="720"/>
              </w:tabs>
              <w:spacing w:line="240" w:lineRule="auto"/>
              <w:ind w:right="342"/>
              <w:jc w:val="right"/>
            </w:pPr>
            <w:r w:rsidRPr="003E755D">
              <w:t>-</w:t>
            </w:r>
          </w:p>
        </w:tc>
        <w:tc>
          <w:tcPr>
            <w:tcW w:w="243" w:type="dxa"/>
          </w:tcPr>
          <w:p w14:paraId="23E92F6B" w14:textId="77777777" w:rsidR="00025C3B" w:rsidRPr="003E755D" w:rsidRDefault="00025C3B" w:rsidP="0029532D">
            <w:pPr>
              <w:spacing w:line="240" w:lineRule="auto"/>
              <w:ind w:right="76"/>
              <w:jc w:val="both"/>
            </w:pPr>
          </w:p>
        </w:tc>
        <w:tc>
          <w:tcPr>
            <w:tcW w:w="1581" w:type="dxa"/>
            <w:tcBorders>
              <w:bottom w:val="single" w:sz="4" w:space="0" w:color="auto"/>
            </w:tcBorders>
          </w:tcPr>
          <w:p w14:paraId="43CCE65A" w14:textId="77777777" w:rsidR="00025C3B" w:rsidRPr="003E755D" w:rsidRDefault="00025C3B" w:rsidP="0029532D">
            <w:pPr>
              <w:tabs>
                <w:tab w:val="left" w:pos="720"/>
              </w:tabs>
              <w:spacing w:line="240" w:lineRule="auto"/>
              <w:ind w:right="342"/>
              <w:jc w:val="right"/>
            </w:pPr>
            <w:r w:rsidRPr="003E755D">
              <w:t>-</w:t>
            </w:r>
          </w:p>
        </w:tc>
        <w:tc>
          <w:tcPr>
            <w:tcW w:w="236" w:type="dxa"/>
          </w:tcPr>
          <w:p w14:paraId="26ADD34D" w14:textId="77777777" w:rsidR="00025C3B" w:rsidRPr="003E755D" w:rsidRDefault="00025C3B" w:rsidP="0029532D">
            <w:pPr>
              <w:spacing w:line="240" w:lineRule="auto"/>
              <w:ind w:right="76"/>
              <w:jc w:val="both"/>
            </w:pPr>
          </w:p>
        </w:tc>
        <w:tc>
          <w:tcPr>
            <w:tcW w:w="1477" w:type="dxa"/>
            <w:tcBorders>
              <w:bottom w:val="single" w:sz="4" w:space="0" w:color="auto"/>
            </w:tcBorders>
          </w:tcPr>
          <w:p w14:paraId="4478ABB7" w14:textId="77777777" w:rsidR="00025C3B" w:rsidRPr="003E755D" w:rsidRDefault="00025C3B" w:rsidP="0029532D">
            <w:pPr>
              <w:tabs>
                <w:tab w:val="left" w:pos="369"/>
              </w:tabs>
              <w:spacing w:line="240" w:lineRule="auto"/>
              <w:ind w:left="-137" w:right="320"/>
              <w:jc w:val="right"/>
              <w:rPr>
                <w:cs/>
              </w:rPr>
            </w:pPr>
            <w:r w:rsidRPr="003E755D">
              <w:t>-</w:t>
            </w:r>
          </w:p>
        </w:tc>
      </w:tr>
      <w:tr w:rsidR="00025C3B" w:rsidRPr="003E755D" w14:paraId="65DE7EBB" w14:textId="77777777" w:rsidTr="00025C3B">
        <w:trPr>
          <w:cantSplit/>
        </w:trPr>
        <w:tc>
          <w:tcPr>
            <w:tcW w:w="3870" w:type="dxa"/>
            <w:vAlign w:val="bottom"/>
          </w:tcPr>
          <w:p w14:paraId="60B1713F" w14:textId="77777777" w:rsidR="00025C3B" w:rsidRPr="003E755D" w:rsidRDefault="00025C3B" w:rsidP="0029532D">
            <w:pPr>
              <w:ind w:right="-383" w:hanging="262"/>
              <w:rPr>
                <w:rFonts w:cs="Tahoma"/>
                <w:b/>
                <w:bCs/>
                <w:i/>
                <w:iCs/>
              </w:rPr>
            </w:pPr>
          </w:p>
        </w:tc>
        <w:tc>
          <w:tcPr>
            <w:tcW w:w="1593" w:type="dxa"/>
            <w:tcBorders>
              <w:top w:val="single" w:sz="4" w:space="0" w:color="auto"/>
            </w:tcBorders>
            <w:shd w:val="clear" w:color="auto" w:fill="auto"/>
          </w:tcPr>
          <w:p w14:paraId="1252564E" w14:textId="252F720E" w:rsidR="00025C3B" w:rsidRPr="00132554" w:rsidRDefault="00132554" w:rsidP="00132554">
            <w:pPr>
              <w:tabs>
                <w:tab w:val="left" w:pos="720"/>
              </w:tabs>
              <w:spacing w:line="240" w:lineRule="auto"/>
              <w:ind w:right="76"/>
              <w:jc w:val="right"/>
              <w:rPr>
                <w:b/>
                <w:bCs/>
              </w:rPr>
            </w:pPr>
            <w:r w:rsidRPr="00132554">
              <w:rPr>
                <w:b/>
                <w:bCs/>
              </w:rPr>
              <w:t>28</w:t>
            </w:r>
          </w:p>
        </w:tc>
        <w:tc>
          <w:tcPr>
            <w:tcW w:w="243" w:type="dxa"/>
          </w:tcPr>
          <w:p w14:paraId="7BC5AEB2" w14:textId="77777777" w:rsidR="00025C3B" w:rsidRPr="003E755D" w:rsidRDefault="00025C3B" w:rsidP="0029532D">
            <w:pPr>
              <w:spacing w:line="240" w:lineRule="auto"/>
              <w:ind w:right="76"/>
              <w:jc w:val="both"/>
              <w:rPr>
                <w:b/>
                <w:bCs/>
              </w:rPr>
            </w:pPr>
          </w:p>
        </w:tc>
        <w:tc>
          <w:tcPr>
            <w:tcW w:w="1581" w:type="dxa"/>
            <w:tcBorders>
              <w:top w:val="single" w:sz="4" w:space="0" w:color="auto"/>
            </w:tcBorders>
          </w:tcPr>
          <w:p w14:paraId="69CBE3FD" w14:textId="6B5CEB27" w:rsidR="00025C3B" w:rsidRPr="003E755D" w:rsidRDefault="00132554" w:rsidP="0029532D">
            <w:pPr>
              <w:tabs>
                <w:tab w:val="left" w:pos="720"/>
              </w:tabs>
              <w:spacing w:line="240" w:lineRule="auto"/>
              <w:ind w:right="72"/>
              <w:jc w:val="right"/>
              <w:rPr>
                <w:b/>
                <w:bCs/>
              </w:rPr>
            </w:pPr>
            <w:r>
              <w:rPr>
                <w:b/>
                <w:bCs/>
              </w:rPr>
              <w:t>17</w:t>
            </w:r>
          </w:p>
        </w:tc>
        <w:tc>
          <w:tcPr>
            <w:tcW w:w="236" w:type="dxa"/>
          </w:tcPr>
          <w:p w14:paraId="4DF64E88" w14:textId="77777777" w:rsidR="00025C3B" w:rsidRPr="003E755D" w:rsidRDefault="00025C3B" w:rsidP="0029532D">
            <w:pPr>
              <w:spacing w:line="240" w:lineRule="auto"/>
              <w:ind w:right="76"/>
              <w:jc w:val="both"/>
              <w:rPr>
                <w:b/>
                <w:bCs/>
              </w:rPr>
            </w:pPr>
          </w:p>
        </w:tc>
        <w:tc>
          <w:tcPr>
            <w:tcW w:w="1477" w:type="dxa"/>
            <w:tcBorders>
              <w:top w:val="single" w:sz="4" w:space="0" w:color="auto"/>
            </w:tcBorders>
          </w:tcPr>
          <w:p w14:paraId="0CD516F5" w14:textId="66B61EF1" w:rsidR="00025C3B" w:rsidRPr="003E755D" w:rsidRDefault="00132554" w:rsidP="0029532D">
            <w:pPr>
              <w:tabs>
                <w:tab w:val="left" w:pos="720"/>
              </w:tabs>
              <w:spacing w:line="240" w:lineRule="auto"/>
              <w:ind w:right="76"/>
              <w:jc w:val="right"/>
              <w:rPr>
                <w:b/>
                <w:bCs/>
              </w:rPr>
            </w:pPr>
            <w:r>
              <w:rPr>
                <w:b/>
                <w:bCs/>
              </w:rPr>
              <w:t>9</w:t>
            </w:r>
          </w:p>
        </w:tc>
      </w:tr>
      <w:tr w:rsidR="00025C3B" w:rsidRPr="003E755D" w14:paraId="6D7DFCE3" w14:textId="77777777" w:rsidTr="00025C3B">
        <w:trPr>
          <w:cantSplit/>
        </w:trPr>
        <w:tc>
          <w:tcPr>
            <w:tcW w:w="3870" w:type="dxa"/>
            <w:vAlign w:val="bottom"/>
          </w:tcPr>
          <w:p w14:paraId="23B0C1F3" w14:textId="77777777" w:rsidR="00025C3B" w:rsidRPr="003E755D" w:rsidRDefault="00025C3B" w:rsidP="0029532D">
            <w:pPr>
              <w:spacing w:line="240" w:lineRule="atLeast"/>
              <w:ind w:left="520" w:hanging="270"/>
            </w:pPr>
            <w:r w:rsidRPr="003E755D">
              <w:rPr>
                <w:i/>
                <w:iCs/>
              </w:rPr>
              <w:t>Less</w:t>
            </w:r>
            <w:r w:rsidRPr="003E755D">
              <w:t xml:space="preserve"> undue value</w:t>
            </w:r>
          </w:p>
          <w:p w14:paraId="4F0D3DF9" w14:textId="77777777" w:rsidR="00025C3B" w:rsidRPr="003E755D" w:rsidRDefault="00025C3B" w:rsidP="0029532D">
            <w:pPr>
              <w:spacing w:line="240" w:lineRule="atLeast"/>
              <w:ind w:left="520" w:hanging="270"/>
            </w:pPr>
            <w:r w:rsidRPr="003E755D">
              <w:t xml:space="preserve">        added tax</w:t>
            </w:r>
          </w:p>
        </w:tc>
        <w:tc>
          <w:tcPr>
            <w:tcW w:w="1593" w:type="dxa"/>
            <w:tcBorders>
              <w:bottom w:val="single" w:sz="4" w:space="0" w:color="auto"/>
            </w:tcBorders>
            <w:shd w:val="clear" w:color="auto" w:fill="auto"/>
          </w:tcPr>
          <w:p w14:paraId="4A0F6A39" w14:textId="77777777" w:rsidR="00025C3B" w:rsidRPr="003E755D" w:rsidRDefault="00025C3B" w:rsidP="006B27EE">
            <w:pPr>
              <w:tabs>
                <w:tab w:val="left" w:pos="720"/>
                <w:tab w:val="left" w:pos="1146"/>
                <w:tab w:val="center" w:pos="1410"/>
              </w:tabs>
              <w:spacing w:line="240" w:lineRule="auto"/>
              <w:jc w:val="right"/>
            </w:pPr>
          </w:p>
          <w:p w14:paraId="4C6AF4B5" w14:textId="77777777" w:rsidR="00025C3B" w:rsidRPr="003E755D" w:rsidRDefault="00025C3B" w:rsidP="006B27EE">
            <w:pPr>
              <w:tabs>
                <w:tab w:val="left" w:pos="720"/>
                <w:tab w:val="left" w:pos="1146"/>
                <w:tab w:val="center" w:pos="1410"/>
              </w:tabs>
              <w:spacing w:line="240" w:lineRule="auto"/>
              <w:jc w:val="right"/>
            </w:pPr>
            <w:r w:rsidRPr="003E755D">
              <w:t>(2)</w:t>
            </w:r>
          </w:p>
        </w:tc>
        <w:tc>
          <w:tcPr>
            <w:tcW w:w="243" w:type="dxa"/>
          </w:tcPr>
          <w:p w14:paraId="3E3AA217" w14:textId="77777777" w:rsidR="00025C3B" w:rsidRPr="003E755D" w:rsidRDefault="00025C3B" w:rsidP="0029532D">
            <w:pPr>
              <w:spacing w:line="240" w:lineRule="auto"/>
              <w:ind w:right="108"/>
              <w:jc w:val="right"/>
            </w:pPr>
          </w:p>
        </w:tc>
        <w:tc>
          <w:tcPr>
            <w:tcW w:w="1581" w:type="dxa"/>
            <w:tcBorders>
              <w:bottom w:val="single" w:sz="4" w:space="0" w:color="auto"/>
            </w:tcBorders>
          </w:tcPr>
          <w:p w14:paraId="6A691A21" w14:textId="77777777" w:rsidR="00025C3B" w:rsidRPr="003E755D" w:rsidRDefault="00025C3B" w:rsidP="0029532D">
            <w:pPr>
              <w:tabs>
                <w:tab w:val="left" w:pos="720"/>
              </w:tabs>
              <w:spacing w:line="240" w:lineRule="auto"/>
              <w:ind w:right="342"/>
              <w:jc w:val="right"/>
            </w:pPr>
          </w:p>
          <w:p w14:paraId="5D1C52A8" w14:textId="77777777" w:rsidR="00025C3B" w:rsidRPr="003E755D" w:rsidRDefault="00025C3B" w:rsidP="0029532D">
            <w:pPr>
              <w:tabs>
                <w:tab w:val="left" w:pos="720"/>
              </w:tabs>
              <w:spacing w:line="240" w:lineRule="auto"/>
              <w:ind w:right="342"/>
              <w:jc w:val="right"/>
            </w:pPr>
            <w:r w:rsidRPr="003E755D">
              <w:t>-</w:t>
            </w:r>
          </w:p>
        </w:tc>
        <w:tc>
          <w:tcPr>
            <w:tcW w:w="236" w:type="dxa"/>
          </w:tcPr>
          <w:p w14:paraId="229BDBBD" w14:textId="77777777" w:rsidR="00025C3B" w:rsidRPr="003E755D" w:rsidRDefault="00025C3B" w:rsidP="0029532D">
            <w:pPr>
              <w:spacing w:line="240" w:lineRule="auto"/>
              <w:jc w:val="both"/>
            </w:pPr>
          </w:p>
        </w:tc>
        <w:tc>
          <w:tcPr>
            <w:tcW w:w="1477" w:type="dxa"/>
            <w:tcBorders>
              <w:bottom w:val="single" w:sz="4" w:space="0" w:color="auto"/>
            </w:tcBorders>
          </w:tcPr>
          <w:p w14:paraId="386CF55C" w14:textId="77777777" w:rsidR="00025C3B" w:rsidRPr="003E755D" w:rsidRDefault="00025C3B" w:rsidP="0029532D">
            <w:pPr>
              <w:tabs>
                <w:tab w:val="left" w:pos="369"/>
              </w:tabs>
              <w:spacing w:line="240" w:lineRule="auto"/>
              <w:ind w:left="-137" w:right="320"/>
              <w:jc w:val="right"/>
            </w:pPr>
          </w:p>
          <w:p w14:paraId="470D8A43" w14:textId="77777777" w:rsidR="00025C3B" w:rsidRPr="003E755D" w:rsidRDefault="00025C3B" w:rsidP="0029532D">
            <w:pPr>
              <w:tabs>
                <w:tab w:val="left" w:pos="369"/>
              </w:tabs>
              <w:spacing w:line="240" w:lineRule="auto"/>
              <w:ind w:left="-137" w:right="320"/>
              <w:jc w:val="right"/>
              <w:rPr>
                <w:cs/>
              </w:rPr>
            </w:pPr>
            <w:r w:rsidRPr="003E755D">
              <w:t>-</w:t>
            </w:r>
          </w:p>
        </w:tc>
      </w:tr>
      <w:tr w:rsidR="00025C3B" w:rsidRPr="003E755D" w14:paraId="65417DD8" w14:textId="77777777" w:rsidTr="00025C3B">
        <w:trPr>
          <w:cantSplit/>
        </w:trPr>
        <w:tc>
          <w:tcPr>
            <w:tcW w:w="3870" w:type="dxa"/>
          </w:tcPr>
          <w:p w14:paraId="155B746C" w14:textId="77777777" w:rsidR="00025C3B" w:rsidRPr="003E755D" w:rsidRDefault="00025C3B" w:rsidP="0029532D">
            <w:pPr>
              <w:spacing w:line="240" w:lineRule="atLeast"/>
              <w:ind w:firstLine="250"/>
              <w:rPr>
                <w:b/>
                <w:bCs/>
              </w:rPr>
            </w:pPr>
            <w:r w:rsidRPr="003E755D">
              <w:rPr>
                <w:b/>
                <w:bCs/>
              </w:rPr>
              <w:t>Total</w:t>
            </w:r>
          </w:p>
        </w:tc>
        <w:tc>
          <w:tcPr>
            <w:tcW w:w="1593" w:type="dxa"/>
            <w:tcBorders>
              <w:top w:val="single" w:sz="4" w:space="0" w:color="auto"/>
              <w:bottom w:val="single" w:sz="4" w:space="0" w:color="auto"/>
            </w:tcBorders>
            <w:shd w:val="clear" w:color="auto" w:fill="auto"/>
          </w:tcPr>
          <w:p w14:paraId="708E12B2" w14:textId="77777777" w:rsidR="00025C3B" w:rsidRPr="003E755D" w:rsidRDefault="00025C3B" w:rsidP="006B27EE">
            <w:pPr>
              <w:tabs>
                <w:tab w:val="left" w:pos="720"/>
              </w:tabs>
              <w:spacing w:line="240" w:lineRule="auto"/>
              <w:ind w:right="76"/>
              <w:jc w:val="right"/>
              <w:rPr>
                <w:b/>
                <w:bCs/>
              </w:rPr>
            </w:pPr>
            <w:r w:rsidRPr="003E755D">
              <w:rPr>
                <w:b/>
                <w:bCs/>
              </w:rPr>
              <w:t>26</w:t>
            </w:r>
          </w:p>
        </w:tc>
        <w:tc>
          <w:tcPr>
            <w:tcW w:w="243" w:type="dxa"/>
          </w:tcPr>
          <w:p w14:paraId="1570311A" w14:textId="77777777" w:rsidR="00025C3B" w:rsidRPr="003E755D" w:rsidRDefault="00025C3B" w:rsidP="0029532D">
            <w:pPr>
              <w:tabs>
                <w:tab w:val="left" w:pos="720"/>
              </w:tabs>
              <w:spacing w:line="240" w:lineRule="auto"/>
              <w:ind w:right="76"/>
              <w:jc w:val="both"/>
              <w:rPr>
                <w:b/>
                <w:bCs/>
              </w:rPr>
            </w:pPr>
          </w:p>
        </w:tc>
        <w:tc>
          <w:tcPr>
            <w:tcW w:w="1581" w:type="dxa"/>
            <w:tcBorders>
              <w:top w:val="single" w:sz="4" w:space="0" w:color="auto"/>
              <w:bottom w:val="single" w:sz="4" w:space="0" w:color="auto"/>
            </w:tcBorders>
          </w:tcPr>
          <w:p w14:paraId="0C185E6F" w14:textId="77777777" w:rsidR="00025C3B" w:rsidRPr="003E755D" w:rsidRDefault="00025C3B" w:rsidP="0029532D">
            <w:pPr>
              <w:tabs>
                <w:tab w:val="left" w:pos="520"/>
                <w:tab w:val="left" w:pos="720"/>
              </w:tabs>
              <w:spacing w:line="240" w:lineRule="auto"/>
              <w:ind w:right="70"/>
              <w:jc w:val="right"/>
              <w:rPr>
                <w:b/>
                <w:bCs/>
              </w:rPr>
            </w:pPr>
            <w:r w:rsidRPr="003E755D">
              <w:rPr>
                <w:b/>
                <w:bCs/>
              </w:rPr>
              <w:t>17</w:t>
            </w:r>
          </w:p>
        </w:tc>
        <w:tc>
          <w:tcPr>
            <w:tcW w:w="236" w:type="dxa"/>
          </w:tcPr>
          <w:p w14:paraId="1DEB6D57" w14:textId="77777777" w:rsidR="00025C3B" w:rsidRPr="003E755D" w:rsidRDefault="00025C3B" w:rsidP="0029532D">
            <w:pPr>
              <w:tabs>
                <w:tab w:val="left" w:pos="720"/>
              </w:tabs>
              <w:spacing w:line="240" w:lineRule="auto"/>
              <w:ind w:right="347"/>
              <w:jc w:val="both"/>
              <w:rPr>
                <w:b/>
                <w:bCs/>
              </w:rPr>
            </w:pPr>
          </w:p>
        </w:tc>
        <w:tc>
          <w:tcPr>
            <w:tcW w:w="1477" w:type="dxa"/>
            <w:tcBorders>
              <w:top w:val="single" w:sz="4" w:space="0" w:color="auto"/>
              <w:bottom w:val="single" w:sz="4" w:space="0" w:color="auto"/>
            </w:tcBorders>
          </w:tcPr>
          <w:p w14:paraId="0DED5779" w14:textId="77777777" w:rsidR="00025C3B" w:rsidRPr="003E755D" w:rsidRDefault="00025C3B" w:rsidP="0029532D">
            <w:pPr>
              <w:tabs>
                <w:tab w:val="left" w:pos="720"/>
              </w:tabs>
              <w:spacing w:line="240" w:lineRule="auto"/>
              <w:ind w:right="76"/>
              <w:jc w:val="right"/>
              <w:rPr>
                <w:b/>
                <w:bCs/>
              </w:rPr>
            </w:pPr>
            <w:r w:rsidRPr="003E755D">
              <w:rPr>
                <w:b/>
                <w:bCs/>
              </w:rPr>
              <w:t>9</w:t>
            </w:r>
          </w:p>
        </w:tc>
      </w:tr>
      <w:tr w:rsidR="00025C3B" w:rsidRPr="000A4D45" w14:paraId="6ED56C2C" w14:textId="77777777" w:rsidTr="00025C3B">
        <w:trPr>
          <w:cantSplit/>
        </w:trPr>
        <w:tc>
          <w:tcPr>
            <w:tcW w:w="3870" w:type="dxa"/>
          </w:tcPr>
          <w:p w14:paraId="1C85ACD9" w14:textId="77777777" w:rsidR="00025C3B" w:rsidRPr="003E755D" w:rsidRDefault="00025C3B" w:rsidP="0029532D">
            <w:pPr>
              <w:spacing w:line="240" w:lineRule="atLeast"/>
              <w:ind w:firstLine="250"/>
              <w:rPr>
                <w:b/>
                <w:bCs/>
              </w:rPr>
            </w:pPr>
            <w:r w:rsidRPr="003E755D">
              <w:rPr>
                <w:b/>
                <w:bCs/>
              </w:rPr>
              <w:t>Grand total</w:t>
            </w:r>
          </w:p>
        </w:tc>
        <w:tc>
          <w:tcPr>
            <w:tcW w:w="1593" w:type="dxa"/>
            <w:tcBorders>
              <w:top w:val="single" w:sz="4" w:space="0" w:color="auto"/>
              <w:bottom w:val="double" w:sz="4" w:space="0" w:color="auto"/>
            </w:tcBorders>
            <w:shd w:val="clear" w:color="auto" w:fill="auto"/>
          </w:tcPr>
          <w:p w14:paraId="4F44D174" w14:textId="77777777" w:rsidR="00025C3B" w:rsidRPr="003E755D" w:rsidRDefault="00025C3B" w:rsidP="006B27EE">
            <w:pPr>
              <w:tabs>
                <w:tab w:val="left" w:pos="720"/>
              </w:tabs>
              <w:spacing w:line="240" w:lineRule="auto"/>
              <w:ind w:right="76"/>
              <w:jc w:val="right"/>
              <w:rPr>
                <w:b/>
                <w:bCs/>
                <w:cs/>
              </w:rPr>
            </w:pPr>
            <w:r w:rsidRPr="003E755D">
              <w:rPr>
                <w:b/>
                <w:bCs/>
              </w:rPr>
              <w:t>268,413</w:t>
            </w:r>
          </w:p>
        </w:tc>
        <w:tc>
          <w:tcPr>
            <w:tcW w:w="243" w:type="dxa"/>
          </w:tcPr>
          <w:p w14:paraId="1E243A11" w14:textId="77777777" w:rsidR="00025C3B" w:rsidRPr="003E755D" w:rsidRDefault="00025C3B" w:rsidP="0029532D">
            <w:pPr>
              <w:spacing w:line="240" w:lineRule="auto"/>
              <w:ind w:right="76"/>
              <w:jc w:val="both"/>
              <w:rPr>
                <w:b/>
                <w:bCs/>
              </w:rPr>
            </w:pPr>
          </w:p>
        </w:tc>
        <w:tc>
          <w:tcPr>
            <w:tcW w:w="1581" w:type="dxa"/>
            <w:tcBorders>
              <w:top w:val="single" w:sz="4" w:space="0" w:color="auto"/>
              <w:bottom w:val="double" w:sz="4" w:space="0" w:color="auto"/>
            </w:tcBorders>
          </w:tcPr>
          <w:p w14:paraId="6ED4595E" w14:textId="77777777" w:rsidR="00025C3B" w:rsidRPr="003E755D" w:rsidRDefault="00025C3B" w:rsidP="0029532D">
            <w:pPr>
              <w:tabs>
                <w:tab w:val="left" w:pos="967"/>
              </w:tabs>
              <w:spacing w:line="240" w:lineRule="auto"/>
              <w:ind w:right="72" w:firstLine="432"/>
              <w:jc w:val="right"/>
              <w:rPr>
                <w:b/>
                <w:bCs/>
              </w:rPr>
            </w:pPr>
            <w:r w:rsidRPr="003E755D">
              <w:rPr>
                <w:b/>
                <w:bCs/>
              </w:rPr>
              <w:t>167,831</w:t>
            </w:r>
          </w:p>
        </w:tc>
        <w:tc>
          <w:tcPr>
            <w:tcW w:w="236" w:type="dxa"/>
          </w:tcPr>
          <w:p w14:paraId="63755804" w14:textId="77777777" w:rsidR="00025C3B" w:rsidRPr="003E755D" w:rsidRDefault="00025C3B" w:rsidP="0029532D">
            <w:pPr>
              <w:spacing w:line="240" w:lineRule="auto"/>
              <w:ind w:right="76"/>
              <w:jc w:val="both"/>
              <w:rPr>
                <w:b/>
                <w:bCs/>
              </w:rPr>
            </w:pPr>
          </w:p>
        </w:tc>
        <w:tc>
          <w:tcPr>
            <w:tcW w:w="1477" w:type="dxa"/>
            <w:tcBorders>
              <w:top w:val="single" w:sz="4" w:space="0" w:color="auto"/>
              <w:bottom w:val="double" w:sz="4" w:space="0" w:color="auto"/>
            </w:tcBorders>
          </w:tcPr>
          <w:p w14:paraId="51E239EF" w14:textId="77777777" w:rsidR="00025C3B" w:rsidRPr="00905476" w:rsidRDefault="00025C3B" w:rsidP="0029532D">
            <w:pPr>
              <w:tabs>
                <w:tab w:val="left" w:pos="720"/>
              </w:tabs>
              <w:spacing w:line="240" w:lineRule="auto"/>
              <w:ind w:right="76"/>
              <w:jc w:val="right"/>
              <w:rPr>
                <w:b/>
                <w:bCs/>
                <w:cs/>
              </w:rPr>
            </w:pPr>
            <w:r w:rsidRPr="003E755D">
              <w:rPr>
                <w:b/>
                <w:bCs/>
              </w:rPr>
              <w:t>15,838</w:t>
            </w:r>
          </w:p>
        </w:tc>
      </w:tr>
    </w:tbl>
    <w:p w14:paraId="0CA3D8D6" w14:textId="77777777" w:rsidR="00F26E92" w:rsidRDefault="00F26E92" w:rsidP="00657621">
      <w:pPr>
        <w:spacing w:line="240" w:lineRule="atLeast"/>
        <w:ind w:left="540" w:firstLine="90"/>
      </w:pPr>
    </w:p>
    <w:p w14:paraId="04C23F2C" w14:textId="77777777" w:rsidR="00F26E92" w:rsidRDefault="00F26E92" w:rsidP="00F26E92">
      <w:pPr>
        <w:pStyle w:val="block"/>
        <w:spacing w:after="0" w:line="240" w:lineRule="auto"/>
        <w:ind w:left="540"/>
        <w:jc w:val="both"/>
        <w:rPr>
          <w:spacing w:val="-2"/>
        </w:rPr>
      </w:pPr>
      <w:r w:rsidRPr="00395F2F">
        <w:t>*Net of unearned interest income, collateral and undue value added tax</w:t>
      </w:r>
    </w:p>
    <w:p w14:paraId="2AFE1BA8" w14:textId="77777777" w:rsidR="0008266F" w:rsidRDefault="0008266F" w:rsidP="00657621">
      <w:pPr>
        <w:spacing w:line="240" w:lineRule="atLeast"/>
        <w:ind w:left="540" w:firstLine="90"/>
      </w:pPr>
    </w:p>
    <w:p w14:paraId="7177B6FF" w14:textId="229D32CC" w:rsidR="00C6725E" w:rsidRPr="002B1031" w:rsidRDefault="002B1031" w:rsidP="002B1031">
      <w:pPr>
        <w:pStyle w:val="block"/>
        <w:spacing w:after="0" w:line="240" w:lineRule="atLeast"/>
        <w:ind w:left="540"/>
        <w:jc w:val="both"/>
        <w:rPr>
          <w:rFonts w:cs="Angsana New"/>
          <w:szCs w:val="28"/>
          <w:lang w:val="en-US"/>
        </w:rPr>
      </w:pPr>
      <w:r w:rsidRPr="002B1031">
        <w:rPr>
          <w:rFonts w:cs="Angsana New"/>
          <w:szCs w:val="28"/>
          <w:lang w:val="en-US"/>
        </w:rPr>
        <w:t xml:space="preserve">As at </w:t>
      </w:r>
      <w:r w:rsidR="00DE5B45">
        <w:rPr>
          <w:rFonts w:cs="Angsana New"/>
          <w:szCs w:val="28"/>
          <w:lang w:val="en-US"/>
        </w:rPr>
        <w:t>31 March 202</w:t>
      </w:r>
      <w:r w:rsidR="00F26E92">
        <w:rPr>
          <w:rFonts w:cs="Angsana New"/>
          <w:szCs w:val="28"/>
          <w:lang w:val="en-US"/>
        </w:rPr>
        <w:t>1</w:t>
      </w:r>
      <w:r w:rsidR="00DE5B45">
        <w:rPr>
          <w:rFonts w:cs="Angsana New"/>
          <w:szCs w:val="28"/>
          <w:lang w:val="en-US"/>
        </w:rPr>
        <w:t xml:space="preserve"> and </w:t>
      </w:r>
      <w:r w:rsidRPr="002B1031">
        <w:rPr>
          <w:rFonts w:cs="Angsana New"/>
          <w:szCs w:val="28"/>
          <w:lang w:val="en-US"/>
        </w:rPr>
        <w:t>31 December</w:t>
      </w:r>
      <w:r w:rsidR="00DE5B45">
        <w:rPr>
          <w:rFonts w:cs="Angsana New"/>
          <w:szCs w:val="28"/>
          <w:lang w:val="en-US"/>
        </w:rPr>
        <w:t xml:space="preserve"> 20</w:t>
      </w:r>
      <w:r w:rsidR="00F26E92">
        <w:rPr>
          <w:rFonts w:cs="Angsana New"/>
          <w:szCs w:val="28"/>
          <w:lang w:val="en-US"/>
        </w:rPr>
        <w:t>2</w:t>
      </w:r>
      <w:r w:rsidR="005B0A60">
        <w:rPr>
          <w:rFonts w:cs="Angsana New"/>
          <w:szCs w:val="28"/>
          <w:lang w:val="en-US"/>
        </w:rPr>
        <w:t>0</w:t>
      </w:r>
      <w:r w:rsidRPr="002B1031">
        <w:rPr>
          <w:rFonts w:cs="Angsana New"/>
          <w:szCs w:val="28"/>
          <w:lang w:val="en-US"/>
        </w:rPr>
        <w:t xml:space="preserve">, the gross investment under </w:t>
      </w:r>
      <w:r w:rsidR="00E6634F">
        <w:rPr>
          <w:rFonts w:cs="Angsana New"/>
          <w:szCs w:val="28"/>
          <w:lang w:val="en-US"/>
        </w:rPr>
        <w:t>the in</w:t>
      </w:r>
      <w:r w:rsidR="001E4B79">
        <w:rPr>
          <w:rFonts w:cs="Angsana New"/>
          <w:szCs w:val="28"/>
          <w:lang w:val="en-US"/>
        </w:rPr>
        <w:t>stallment</w:t>
      </w:r>
      <w:r w:rsidRPr="002B1031">
        <w:rPr>
          <w:rFonts w:cs="Angsana New"/>
          <w:szCs w:val="28"/>
          <w:lang w:val="en-US"/>
        </w:rPr>
        <w:t xml:space="preserve"> contracts and the present value of minimum payments of </w:t>
      </w:r>
      <w:r w:rsidR="001E4B79">
        <w:rPr>
          <w:rFonts w:cs="Angsana New"/>
          <w:szCs w:val="28"/>
          <w:lang w:val="en-US"/>
        </w:rPr>
        <w:t>installment</w:t>
      </w:r>
      <w:r w:rsidRPr="002B1031">
        <w:rPr>
          <w:rFonts w:cs="Angsana New"/>
          <w:szCs w:val="28"/>
          <w:lang w:val="en-US"/>
        </w:rPr>
        <w:t xml:space="preserve"> contract receivables were as follows:</w:t>
      </w:r>
    </w:p>
    <w:p w14:paraId="18B452F8" w14:textId="77777777" w:rsidR="00C6725E" w:rsidRDefault="00C6725E">
      <w:pPr>
        <w:spacing w:line="240" w:lineRule="auto"/>
      </w:pPr>
    </w:p>
    <w:tbl>
      <w:tblPr>
        <w:tblW w:w="9211" w:type="dxa"/>
        <w:tblInd w:w="450" w:type="dxa"/>
        <w:tblLayout w:type="fixed"/>
        <w:tblLook w:val="0000" w:firstRow="0" w:lastRow="0" w:firstColumn="0" w:lastColumn="0" w:noHBand="0" w:noVBand="0"/>
      </w:tblPr>
      <w:tblGrid>
        <w:gridCol w:w="2880"/>
        <w:gridCol w:w="1350"/>
        <w:gridCol w:w="243"/>
        <w:gridCol w:w="1467"/>
        <w:gridCol w:w="236"/>
        <w:gridCol w:w="1294"/>
        <w:gridCol w:w="236"/>
        <w:gridCol w:w="1505"/>
      </w:tblGrid>
      <w:tr w:rsidR="00D50CB4" w:rsidRPr="000A4D45" w14:paraId="3F48DA83" w14:textId="77777777" w:rsidTr="00F26E92">
        <w:trPr>
          <w:cantSplit/>
          <w:trHeight w:val="200"/>
        </w:trPr>
        <w:tc>
          <w:tcPr>
            <w:tcW w:w="2880" w:type="dxa"/>
          </w:tcPr>
          <w:p w14:paraId="58DFB129" w14:textId="77777777" w:rsidR="00D50CB4" w:rsidRPr="000A4D45" w:rsidRDefault="00D50CB4" w:rsidP="00850E0C">
            <w:pPr>
              <w:pStyle w:val="3"/>
              <w:tabs>
                <w:tab w:val="clear" w:pos="360"/>
                <w:tab w:val="clear" w:pos="720"/>
              </w:tabs>
              <w:spacing w:line="240" w:lineRule="atLeast"/>
              <w:jc w:val="both"/>
              <w:rPr>
                <w:rFonts w:cs="Times New Roman"/>
                <w:lang w:val="en-US"/>
              </w:rPr>
            </w:pPr>
          </w:p>
        </w:tc>
        <w:tc>
          <w:tcPr>
            <w:tcW w:w="6331" w:type="dxa"/>
            <w:gridSpan w:val="7"/>
          </w:tcPr>
          <w:p w14:paraId="189C4D29" w14:textId="77777777" w:rsidR="00D50CB4" w:rsidRPr="000A4D45" w:rsidRDefault="00D50CB4" w:rsidP="00850E0C">
            <w:pPr>
              <w:spacing w:line="240" w:lineRule="atLeast"/>
              <w:jc w:val="center"/>
              <w:rPr>
                <w:b/>
                <w:bCs/>
              </w:rPr>
            </w:pPr>
            <w:r w:rsidRPr="000A4D45">
              <w:rPr>
                <w:b/>
                <w:bCs/>
              </w:rPr>
              <w:t>Consolidated financial statements / Separate financial statements</w:t>
            </w:r>
          </w:p>
        </w:tc>
      </w:tr>
      <w:tr w:rsidR="00D50CB4" w:rsidRPr="000A4D45" w14:paraId="5BD5708A" w14:textId="77777777" w:rsidTr="00F26E92">
        <w:trPr>
          <w:cantSplit/>
        </w:trPr>
        <w:tc>
          <w:tcPr>
            <w:tcW w:w="2880" w:type="dxa"/>
          </w:tcPr>
          <w:p w14:paraId="68F3AB67" w14:textId="77777777" w:rsidR="00D50CB4" w:rsidRPr="000A4D45" w:rsidRDefault="00D50CB4" w:rsidP="00D50CB4">
            <w:pPr>
              <w:spacing w:line="240" w:lineRule="atLeast"/>
              <w:rPr>
                <w:i/>
                <w:iCs/>
              </w:rPr>
            </w:pPr>
          </w:p>
        </w:tc>
        <w:tc>
          <w:tcPr>
            <w:tcW w:w="3060" w:type="dxa"/>
            <w:gridSpan w:val="3"/>
            <w:shd w:val="clear" w:color="auto" w:fill="auto"/>
          </w:tcPr>
          <w:p w14:paraId="67038A1F" w14:textId="77777777" w:rsidR="00D50CB4" w:rsidRPr="000A4D45" w:rsidRDefault="00DE5B45" w:rsidP="00D50CB4">
            <w:pPr>
              <w:autoSpaceDE w:val="0"/>
              <w:autoSpaceDN w:val="0"/>
              <w:adjustRightInd w:val="0"/>
              <w:jc w:val="center"/>
            </w:pPr>
            <w:r>
              <w:t xml:space="preserve">31 March </w:t>
            </w:r>
            <w:r w:rsidR="00D50CB4" w:rsidRPr="000A4D45">
              <w:t>20</w:t>
            </w:r>
            <w:r>
              <w:t>2</w:t>
            </w:r>
            <w:r w:rsidR="00F26E92">
              <w:t>1</w:t>
            </w:r>
          </w:p>
        </w:tc>
        <w:tc>
          <w:tcPr>
            <w:tcW w:w="236" w:type="dxa"/>
          </w:tcPr>
          <w:p w14:paraId="0DD6C332" w14:textId="77777777" w:rsidR="00D50CB4" w:rsidRPr="000A4D45" w:rsidRDefault="00D50CB4" w:rsidP="00D50CB4">
            <w:pPr>
              <w:pStyle w:val="acctmergecolhdg"/>
              <w:spacing w:line="240" w:lineRule="atLeast"/>
              <w:ind w:left="-169" w:right="-142"/>
              <w:rPr>
                <w:b w:val="0"/>
                <w:bCs/>
              </w:rPr>
            </w:pPr>
          </w:p>
        </w:tc>
        <w:tc>
          <w:tcPr>
            <w:tcW w:w="3035" w:type="dxa"/>
            <w:gridSpan w:val="3"/>
          </w:tcPr>
          <w:p w14:paraId="030B1947" w14:textId="77777777" w:rsidR="00D50CB4" w:rsidRPr="000A4D45" w:rsidRDefault="00DE5B45" w:rsidP="00D50CB4">
            <w:pPr>
              <w:autoSpaceDE w:val="0"/>
              <w:autoSpaceDN w:val="0"/>
              <w:adjustRightInd w:val="0"/>
              <w:jc w:val="center"/>
            </w:pPr>
            <w:r>
              <w:t>31 December 20</w:t>
            </w:r>
            <w:r w:rsidR="00F26E92">
              <w:t>20</w:t>
            </w:r>
          </w:p>
        </w:tc>
      </w:tr>
      <w:tr w:rsidR="00D50CB4" w:rsidRPr="000A4D45" w14:paraId="750049CB" w14:textId="77777777" w:rsidTr="00F26E92">
        <w:trPr>
          <w:cantSplit/>
        </w:trPr>
        <w:tc>
          <w:tcPr>
            <w:tcW w:w="2880" w:type="dxa"/>
          </w:tcPr>
          <w:p w14:paraId="264B3D5F" w14:textId="77777777" w:rsidR="00D50CB4" w:rsidRPr="000A4D45" w:rsidRDefault="00D50CB4" w:rsidP="00D50CB4">
            <w:pPr>
              <w:spacing w:line="240" w:lineRule="atLeast"/>
              <w:rPr>
                <w:i/>
                <w:iCs/>
              </w:rPr>
            </w:pPr>
          </w:p>
          <w:p w14:paraId="2F7E2AD2" w14:textId="77777777" w:rsidR="00D50CB4" w:rsidRPr="000A4D45" w:rsidRDefault="00D50CB4" w:rsidP="00D50CB4">
            <w:pPr>
              <w:spacing w:line="240" w:lineRule="atLeast"/>
              <w:rPr>
                <w:rFonts w:cs="Cordia New"/>
                <w:b/>
                <w:bCs/>
                <w:i/>
                <w:iCs/>
              </w:rPr>
            </w:pPr>
          </w:p>
        </w:tc>
        <w:tc>
          <w:tcPr>
            <w:tcW w:w="1350" w:type="dxa"/>
            <w:shd w:val="clear" w:color="auto" w:fill="auto"/>
          </w:tcPr>
          <w:p w14:paraId="163D94CE" w14:textId="77777777" w:rsidR="003F0110" w:rsidRDefault="003F0110" w:rsidP="00D50CB4">
            <w:pPr>
              <w:pStyle w:val="acctmergecolhdg"/>
              <w:spacing w:line="240" w:lineRule="atLeast"/>
              <w:ind w:left="-169" w:right="-142"/>
              <w:rPr>
                <w:b w:val="0"/>
                <w:bCs/>
              </w:rPr>
            </w:pPr>
          </w:p>
          <w:p w14:paraId="5382667F" w14:textId="77777777" w:rsidR="00D50CB4" w:rsidRPr="000A4D45" w:rsidRDefault="00D50CB4" w:rsidP="00D50CB4">
            <w:pPr>
              <w:pStyle w:val="acctmergecolhdg"/>
              <w:spacing w:line="240" w:lineRule="atLeast"/>
              <w:ind w:left="-169" w:right="-142"/>
              <w:rPr>
                <w:b w:val="0"/>
                <w:bCs/>
              </w:rPr>
            </w:pPr>
            <w:r w:rsidRPr="000A4D45">
              <w:rPr>
                <w:b w:val="0"/>
                <w:bCs/>
              </w:rPr>
              <w:t>Gross</w:t>
            </w:r>
          </w:p>
          <w:p w14:paraId="4CA2F0CD" w14:textId="77777777" w:rsidR="00D50CB4" w:rsidRPr="000A4D45" w:rsidRDefault="00D50CB4" w:rsidP="00D50CB4">
            <w:pPr>
              <w:pStyle w:val="acctmergecolhdg"/>
              <w:spacing w:line="240" w:lineRule="atLeast"/>
              <w:ind w:left="-169" w:right="-142"/>
              <w:rPr>
                <w:b w:val="0"/>
                <w:bCs/>
              </w:rPr>
            </w:pPr>
            <w:r w:rsidRPr="000A4D45">
              <w:rPr>
                <w:b w:val="0"/>
                <w:bCs/>
              </w:rPr>
              <w:t>investment</w:t>
            </w:r>
          </w:p>
          <w:p w14:paraId="21FCBA12" w14:textId="77777777" w:rsidR="00D50CB4" w:rsidRPr="000A4D45" w:rsidRDefault="00D50CB4" w:rsidP="00D50CB4">
            <w:pPr>
              <w:pStyle w:val="acctmergecolhdg"/>
              <w:spacing w:line="240" w:lineRule="atLeast"/>
              <w:ind w:left="-169" w:right="-142"/>
              <w:rPr>
                <w:b w:val="0"/>
                <w:bCs/>
              </w:rPr>
            </w:pPr>
            <w:r w:rsidRPr="000A4D45">
              <w:rPr>
                <w:b w:val="0"/>
                <w:bCs/>
              </w:rPr>
              <w:t>under the</w:t>
            </w:r>
          </w:p>
          <w:p w14:paraId="777B16F5" w14:textId="77777777" w:rsidR="00D50CB4" w:rsidRPr="000A4D45" w:rsidRDefault="00D50CB4" w:rsidP="00D50CB4">
            <w:pPr>
              <w:pStyle w:val="acctmergecolhdg"/>
              <w:spacing w:line="240" w:lineRule="atLeast"/>
              <w:ind w:left="-169" w:right="-142"/>
              <w:rPr>
                <w:b w:val="0"/>
                <w:bCs/>
              </w:rPr>
            </w:pPr>
            <w:r w:rsidRPr="000A4D45">
              <w:rPr>
                <w:b w:val="0"/>
                <w:bCs/>
              </w:rPr>
              <w:t>installment</w:t>
            </w:r>
          </w:p>
          <w:p w14:paraId="482CADB7" w14:textId="77777777" w:rsidR="00D50CB4" w:rsidRPr="000A4D45" w:rsidRDefault="00D50CB4" w:rsidP="00D50CB4">
            <w:pPr>
              <w:pStyle w:val="acctmergecolhdg"/>
              <w:spacing w:line="240" w:lineRule="atLeast"/>
              <w:ind w:left="-169" w:right="-142"/>
              <w:rPr>
                <w:b w:val="0"/>
                <w:bCs/>
              </w:rPr>
            </w:pPr>
            <w:r w:rsidRPr="000A4D45">
              <w:rPr>
                <w:b w:val="0"/>
                <w:bCs/>
              </w:rPr>
              <w:t>contracts</w:t>
            </w:r>
          </w:p>
        </w:tc>
        <w:tc>
          <w:tcPr>
            <w:tcW w:w="243" w:type="dxa"/>
          </w:tcPr>
          <w:p w14:paraId="751110EE" w14:textId="77777777" w:rsidR="00D50CB4" w:rsidRPr="000A4D45" w:rsidRDefault="00D50CB4" w:rsidP="00D50CB4">
            <w:pPr>
              <w:pStyle w:val="acctmergecolhdg"/>
              <w:spacing w:line="240" w:lineRule="atLeast"/>
              <w:ind w:left="-169" w:right="-142"/>
              <w:rPr>
                <w:b w:val="0"/>
                <w:bCs/>
              </w:rPr>
            </w:pPr>
          </w:p>
        </w:tc>
        <w:tc>
          <w:tcPr>
            <w:tcW w:w="1467" w:type="dxa"/>
          </w:tcPr>
          <w:p w14:paraId="2AC3774B" w14:textId="77777777" w:rsidR="00D50CB4" w:rsidRPr="000A4D45" w:rsidRDefault="00D50CB4" w:rsidP="00D50CB4">
            <w:pPr>
              <w:autoSpaceDE w:val="0"/>
              <w:autoSpaceDN w:val="0"/>
              <w:adjustRightInd w:val="0"/>
              <w:jc w:val="center"/>
            </w:pPr>
            <w:r w:rsidRPr="000A4D45">
              <w:t>Present value</w:t>
            </w:r>
          </w:p>
          <w:p w14:paraId="27C44367" w14:textId="77777777" w:rsidR="00D50CB4" w:rsidRPr="000A4D45" w:rsidRDefault="00D50CB4" w:rsidP="00D50CB4">
            <w:pPr>
              <w:autoSpaceDE w:val="0"/>
              <w:autoSpaceDN w:val="0"/>
              <w:adjustRightInd w:val="0"/>
              <w:jc w:val="center"/>
            </w:pPr>
            <w:r w:rsidRPr="000A4D45">
              <w:t>of minimum</w:t>
            </w:r>
          </w:p>
          <w:p w14:paraId="2F5A8103" w14:textId="77777777" w:rsidR="00D50CB4" w:rsidRPr="000A4D45" w:rsidRDefault="00D50CB4" w:rsidP="00D50CB4">
            <w:pPr>
              <w:autoSpaceDE w:val="0"/>
              <w:autoSpaceDN w:val="0"/>
              <w:adjustRightInd w:val="0"/>
              <w:jc w:val="center"/>
            </w:pPr>
            <w:r w:rsidRPr="000A4D45">
              <w:t>payments</w:t>
            </w:r>
            <w:r w:rsidR="00F26E92">
              <w:t xml:space="preserve"> </w:t>
            </w:r>
            <w:r w:rsidRPr="000A4D45">
              <w:t>of</w:t>
            </w:r>
          </w:p>
          <w:p w14:paraId="3E142B94" w14:textId="77777777" w:rsidR="00D50CB4" w:rsidRPr="000A4D45" w:rsidRDefault="00D50CB4" w:rsidP="00D50CB4">
            <w:pPr>
              <w:pStyle w:val="acctmergecolhdg"/>
              <w:spacing w:line="240" w:lineRule="atLeast"/>
              <w:ind w:left="-169" w:right="-142"/>
              <w:rPr>
                <w:b w:val="0"/>
                <w:bCs/>
              </w:rPr>
            </w:pPr>
            <w:r w:rsidRPr="000A4D45">
              <w:rPr>
                <w:b w:val="0"/>
              </w:rPr>
              <w:t>installment contract receivables</w:t>
            </w:r>
          </w:p>
        </w:tc>
        <w:tc>
          <w:tcPr>
            <w:tcW w:w="236" w:type="dxa"/>
          </w:tcPr>
          <w:p w14:paraId="26D89E4A" w14:textId="77777777" w:rsidR="00D50CB4" w:rsidRPr="000A4D45" w:rsidRDefault="00D50CB4" w:rsidP="00D50CB4">
            <w:pPr>
              <w:pStyle w:val="acctmergecolhdg"/>
              <w:spacing w:line="240" w:lineRule="atLeast"/>
              <w:ind w:left="-169" w:right="-142"/>
              <w:rPr>
                <w:b w:val="0"/>
                <w:bCs/>
              </w:rPr>
            </w:pPr>
          </w:p>
        </w:tc>
        <w:tc>
          <w:tcPr>
            <w:tcW w:w="1294" w:type="dxa"/>
          </w:tcPr>
          <w:p w14:paraId="5F3D4856" w14:textId="77777777" w:rsidR="003F0110" w:rsidRDefault="003F0110" w:rsidP="00D50CB4">
            <w:pPr>
              <w:pStyle w:val="acctmergecolhdg"/>
              <w:spacing w:line="240" w:lineRule="atLeast"/>
              <w:ind w:left="-169" w:right="-142"/>
              <w:rPr>
                <w:b w:val="0"/>
                <w:bCs/>
              </w:rPr>
            </w:pPr>
          </w:p>
          <w:p w14:paraId="4D0CE1B5" w14:textId="77777777" w:rsidR="00D50CB4" w:rsidRPr="000A4D45" w:rsidRDefault="00D50CB4" w:rsidP="00D50CB4">
            <w:pPr>
              <w:pStyle w:val="acctmergecolhdg"/>
              <w:spacing w:line="240" w:lineRule="atLeast"/>
              <w:ind w:left="-169" w:right="-142"/>
              <w:rPr>
                <w:b w:val="0"/>
                <w:bCs/>
              </w:rPr>
            </w:pPr>
            <w:r w:rsidRPr="000A4D45">
              <w:rPr>
                <w:b w:val="0"/>
                <w:bCs/>
              </w:rPr>
              <w:t>Gross</w:t>
            </w:r>
          </w:p>
          <w:p w14:paraId="023BCE20" w14:textId="77777777" w:rsidR="00D50CB4" w:rsidRPr="000A4D45" w:rsidRDefault="00D50CB4" w:rsidP="00D50CB4">
            <w:pPr>
              <w:pStyle w:val="acctmergecolhdg"/>
              <w:spacing w:line="240" w:lineRule="atLeast"/>
              <w:ind w:left="-169" w:right="-142"/>
              <w:rPr>
                <w:b w:val="0"/>
                <w:bCs/>
              </w:rPr>
            </w:pPr>
            <w:r w:rsidRPr="000A4D45">
              <w:rPr>
                <w:b w:val="0"/>
                <w:bCs/>
              </w:rPr>
              <w:t>investment</w:t>
            </w:r>
          </w:p>
          <w:p w14:paraId="4B5F4E48" w14:textId="77777777" w:rsidR="00D50CB4" w:rsidRPr="000A4D45" w:rsidRDefault="00D50CB4" w:rsidP="00D50CB4">
            <w:pPr>
              <w:pStyle w:val="acctmergecolhdg"/>
              <w:spacing w:line="240" w:lineRule="atLeast"/>
              <w:ind w:left="-169" w:right="-142"/>
              <w:rPr>
                <w:b w:val="0"/>
                <w:bCs/>
              </w:rPr>
            </w:pPr>
            <w:r w:rsidRPr="000A4D45">
              <w:rPr>
                <w:b w:val="0"/>
                <w:bCs/>
              </w:rPr>
              <w:t>under the</w:t>
            </w:r>
          </w:p>
          <w:p w14:paraId="224B03E4" w14:textId="77777777" w:rsidR="00D50CB4" w:rsidRPr="000A4D45" w:rsidRDefault="00D50CB4" w:rsidP="00D50CB4">
            <w:pPr>
              <w:pStyle w:val="acctmergecolhdg"/>
              <w:spacing w:line="240" w:lineRule="atLeast"/>
              <w:ind w:left="-169" w:right="-142"/>
              <w:rPr>
                <w:b w:val="0"/>
                <w:bCs/>
              </w:rPr>
            </w:pPr>
            <w:r w:rsidRPr="000A4D45">
              <w:rPr>
                <w:b w:val="0"/>
                <w:bCs/>
              </w:rPr>
              <w:t>installment</w:t>
            </w:r>
          </w:p>
          <w:p w14:paraId="32E1033E" w14:textId="77777777" w:rsidR="00D50CB4" w:rsidRPr="000A4D45" w:rsidRDefault="00D50CB4" w:rsidP="00D50CB4">
            <w:pPr>
              <w:pStyle w:val="acctmergecolhdg"/>
              <w:spacing w:line="240" w:lineRule="atLeast"/>
              <w:ind w:left="-169" w:right="-142"/>
              <w:rPr>
                <w:b w:val="0"/>
                <w:bCs/>
              </w:rPr>
            </w:pPr>
            <w:r w:rsidRPr="000A4D45">
              <w:rPr>
                <w:b w:val="0"/>
                <w:bCs/>
              </w:rPr>
              <w:t>contracts</w:t>
            </w:r>
          </w:p>
        </w:tc>
        <w:tc>
          <w:tcPr>
            <w:tcW w:w="236" w:type="dxa"/>
          </w:tcPr>
          <w:p w14:paraId="7D462AF3" w14:textId="77777777" w:rsidR="00D50CB4" w:rsidRPr="000A4D45" w:rsidRDefault="00D50CB4" w:rsidP="00D50CB4">
            <w:pPr>
              <w:pStyle w:val="acctmergecolhdg"/>
              <w:spacing w:line="240" w:lineRule="atLeast"/>
              <w:ind w:left="-169" w:right="-142"/>
              <w:rPr>
                <w:b w:val="0"/>
                <w:bCs/>
              </w:rPr>
            </w:pPr>
          </w:p>
        </w:tc>
        <w:tc>
          <w:tcPr>
            <w:tcW w:w="1505" w:type="dxa"/>
          </w:tcPr>
          <w:p w14:paraId="07EAACC8" w14:textId="77777777" w:rsidR="00D50CB4" w:rsidRPr="000A4D45" w:rsidRDefault="00D50CB4" w:rsidP="00D50CB4">
            <w:pPr>
              <w:autoSpaceDE w:val="0"/>
              <w:autoSpaceDN w:val="0"/>
              <w:adjustRightInd w:val="0"/>
              <w:jc w:val="center"/>
            </w:pPr>
            <w:r w:rsidRPr="000A4D45">
              <w:t>Present value</w:t>
            </w:r>
          </w:p>
          <w:p w14:paraId="50F33BEA" w14:textId="77777777" w:rsidR="00D50CB4" w:rsidRPr="000A4D45" w:rsidRDefault="00D50CB4" w:rsidP="00D50CB4">
            <w:pPr>
              <w:autoSpaceDE w:val="0"/>
              <w:autoSpaceDN w:val="0"/>
              <w:adjustRightInd w:val="0"/>
              <w:jc w:val="center"/>
            </w:pPr>
            <w:r w:rsidRPr="000A4D45">
              <w:t>of minimum</w:t>
            </w:r>
          </w:p>
          <w:p w14:paraId="1E4E4FE2" w14:textId="77777777" w:rsidR="00D50CB4" w:rsidRPr="000A4D45" w:rsidRDefault="00D50CB4" w:rsidP="00D50CB4">
            <w:pPr>
              <w:autoSpaceDE w:val="0"/>
              <w:autoSpaceDN w:val="0"/>
              <w:adjustRightInd w:val="0"/>
              <w:jc w:val="center"/>
            </w:pPr>
            <w:r w:rsidRPr="000A4D45">
              <w:t>payments</w:t>
            </w:r>
            <w:r w:rsidR="00F26E92">
              <w:t xml:space="preserve"> </w:t>
            </w:r>
            <w:r w:rsidRPr="000A4D45">
              <w:t>of</w:t>
            </w:r>
          </w:p>
          <w:p w14:paraId="3D5B5CB4" w14:textId="77777777" w:rsidR="00D50CB4" w:rsidRPr="000A4D45" w:rsidRDefault="00D50CB4" w:rsidP="00D50CB4">
            <w:pPr>
              <w:pStyle w:val="acctmergecolhdg"/>
              <w:spacing w:line="240" w:lineRule="atLeast"/>
              <w:ind w:left="-169" w:right="-142"/>
              <w:rPr>
                <w:b w:val="0"/>
                <w:bCs/>
              </w:rPr>
            </w:pPr>
            <w:r w:rsidRPr="000A4D45">
              <w:rPr>
                <w:b w:val="0"/>
              </w:rPr>
              <w:t>installment contract receivables</w:t>
            </w:r>
          </w:p>
        </w:tc>
      </w:tr>
      <w:tr w:rsidR="00D50CB4" w:rsidRPr="000A4D45" w14:paraId="03409C38" w14:textId="77777777" w:rsidTr="00F26E92">
        <w:trPr>
          <w:cantSplit/>
        </w:trPr>
        <w:tc>
          <w:tcPr>
            <w:tcW w:w="2880" w:type="dxa"/>
          </w:tcPr>
          <w:p w14:paraId="271BD9DF" w14:textId="77777777" w:rsidR="00D50CB4" w:rsidRPr="000A4D45" w:rsidRDefault="00D50CB4" w:rsidP="00850E0C">
            <w:pPr>
              <w:pStyle w:val="3"/>
              <w:tabs>
                <w:tab w:val="clear" w:pos="360"/>
                <w:tab w:val="clear" w:pos="720"/>
              </w:tabs>
              <w:spacing w:line="240" w:lineRule="atLeast"/>
              <w:jc w:val="both"/>
              <w:rPr>
                <w:rFonts w:cs="Times New Roman"/>
                <w:lang w:val="en-US"/>
              </w:rPr>
            </w:pPr>
          </w:p>
        </w:tc>
        <w:tc>
          <w:tcPr>
            <w:tcW w:w="6331" w:type="dxa"/>
            <w:gridSpan w:val="7"/>
            <w:shd w:val="clear" w:color="auto" w:fill="auto"/>
          </w:tcPr>
          <w:p w14:paraId="728213DB" w14:textId="77777777" w:rsidR="00D50CB4" w:rsidRPr="000A4D45" w:rsidRDefault="00D50CB4" w:rsidP="00D50CB4">
            <w:pPr>
              <w:tabs>
                <w:tab w:val="decimal" w:pos="1212"/>
              </w:tabs>
              <w:spacing w:line="240" w:lineRule="atLeast"/>
              <w:ind w:right="-124"/>
              <w:jc w:val="center"/>
              <w:rPr>
                <w:i/>
                <w:iCs/>
              </w:rPr>
            </w:pPr>
            <w:r w:rsidRPr="000A4D45">
              <w:rPr>
                <w:i/>
                <w:iCs/>
              </w:rPr>
              <w:t>(in thousand Baht)</w:t>
            </w:r>
          </w:p>
        </w:tc>
      </w:tr>
      <w:tr w:rsidR="00CD143E" w:rsidRPr="000A4D45" w14:paraId="0C8A3DC7" w14:textId="77777777" w:rsidTr="0029532D">
        <w:trPr>
          <w:cantSplit/>
        </w:trPr>
        <w:tc>
          <w:tcPr>
            <w:tcW w:w="2880" w:type="dxa"/>
            <w:vAlign w:val="bottom"/>
          </w:tcPr>
          <w:p w14:paraId="60B5B3EF" w14:textId="77777777" w:rsidR="00CD143E" w:rsidRPr="000A4D45" w:rsidRDefault="00CD143E" w:rsidP="00CD143E">
            <w:pPr>
              <w:ind w:right="-383" w:firstLine="18"/>
              <w:rPr>
                <w:rFonts w:cs="Tahoma"/>
              </w:rPr>
            </w:pPr>
            <w:r w:rsidRPr="000A4D45">
              <w:rPr>
                <w:rFonts w:cs="Tahoma"/>
              </w:rPr>
              <w:t>Within one year</w:t>
            </w:r>
          </w:p>
        </w:tc>
        <w:tc>
          <w:tcPr>
            <w:tcW w:w="1350" w:type="dxa"/>
            <w:shd w:val="clear" w:color="auto" w:fill="auto"/>
            <w:vAlign w:val="bottom"/>
          </w:tcPr>
          <w:p w14:paraId="35C4BC62" w14:textId="608E8448" w:rsidR="00CD143E" w:rsidRPr="006E0223" w:rsidRDefault="004202DB" w:rsidP="00CD143E">
            <w:pPr>
              <w:tabs>
                <w:tab w:val="decimal" w:pos="1060"/>
              </w:tabs>
              <w:spacing w:line="240" w:lineRule="auto"/>
              <w:ind w:right="-11"/>
              <w:rPr>
                <w:rFonts w:cstheme="minorBidi"/>
              </w:rPr>
            </w:pPr>
            <w:r>
              <w:rPr>
                <w:rFonts w:cstheme="minorBidi"/>
              </w:rPr>
              <w:t>146,24</w:t>
            </w:r>
            <w:r w:rsidR="00750850">
              <w:rPr>
                <w:rFonts w:cstheme="minorBidi"/>
              </w:rPr>
              <w:t>3</w:t>
            </w:r>
          </w:p>
        </w:tc>
        <w:tc>
          <w:tcPr>
            <w:tcW w:w="243" w:type="dxa"/>
          </w:tcPr>
          <w:p w14:paraId="577BBCF0" w14:textId="77777777" w:rsidR="00CD143E" w:rsidRPr="00696D58" w:rsidRDefault="00CD143E" w:rsidP="00CD143E">
            <w:pPr>
              <w:tabs>
                <w:tab w:val="decimal" w:pos="1224"/>
              </w:tabs>
              <w:spacing w:line="240" w:lineRule="atLeast"/>
              <w:ind w:left="258" w:right="-124"/>
            </w:pPr>
          </w:p>
        </w:tc>
        <w:tc>
          <w:tcPr>
            <w:tcW w:w="1467" w:type="dxa"/>
            <w:vAlign w:val="bottom"/>
          </w:tcPr>
          <w:p w14:paraId="410C2C03" w14:textId="68B186A6" w:rsidR="00CD143E" w:rsidRPr="00696D58" w:rsidRDefault="004202DB" w:rsidP="00CD143E">
            <w:pPr>
              <w:tabs>
                <w:tab w:val="decimal" w:pos="1087"/>
              </w:tabs>
              <w:spacing w:line="240" w:lineRule="auto"/>
              <w:ind w:right="-6"/>
            </w:pPr>
            <w:r>
              <w:t>109,93</w:t>
            </w:r>
            <w:r w:rsidR="00750850">
              <w:t>8</w:t>
            </w:r>
          </w:p>
        </w:tc>
        <w:tc>
          <w:tcPr>
            <w:tcW w:w="236" w:type="dxa"/>
          </w:tcPr>
          <w:p w14:paraId="0B014D5A" w14:textId="77777777" w:rsidR="00CD143E" w:rsidRPr="000A4D45" w:rsidRDefault="00CD143E" w:rsidP="00CD143E">
            <w:pPr>
              <w:tabs>
                <w:tab w:val="decimal" w:pos="1179"/>
              </w:tabs>
              <w:spacing w:line="240" w:lineRule="atLeast"/>
              <w:ind w:left="-108" w:right="-124"/>
              <w:rPr>
                <w:rFonts w:cs="Angsana New"/>
              </w:rPr>
            </w:pPr>
          </w:p>
        </w:tc>
        <w:tc>
          <w:tcPr>
            <w:tcW w:w="1294" w:type="dxa"/>
          </w:tcPr>
          <w:p w14:paraId="4C013C81" w14:textId="77777777" w:rsidR="00CD143E" w:rsidRPr="0075585A" w:rsidRDefault="00CD143E" w:rsidP="00CD143E">
            <w:pPr>
              <w:tabs>
                <w:tab w:val="decimal" w:pos="1080"/>
              </w:tabs>
              <w:spacing w:line="240" w:lineRule="auto"/>
              <w:ind w:right="-110"/>
            </w:pPr>
            <w:r w:rsidRPr="0075585A">
              <w:t>165,640</w:t>
            </w:r>
          </w:p>
        </w:tc>
        <w:tc>
          <w:tcPr>
            <w:tcW w:w="236" w:type="dxa"/>
          </w:tcPr>
          <w:p w14:paraId="667AED4A" w14:textId="77777777" w:rsidR="00CD143E" w:rsidRPr="00696D58" w:rsidRDefault="00CD143E" w:rsidP="00CD143E">
            <w:pPr>
              <w:tabs>
                <w:tab w:val="decimal" w:pos="1224"/>
              </w:tabs>
              <w:spacing w:line="240" w:lineRule="atLeast"/>
              <w:ind w:left="258" w:right="-124"/>
            </w:pPr>
          </w:p>
        </w:tc>
        <w:tc>
          <w:tcPr>
            <w:tcW w:w="1505" w:type="dxa"/>
          </w:tcPr>
          <w:p w14:paraId="14EE1437" w14:textId="77777777" w:rsidR="00CD143E" w:rsidRPr="001C19E0" w:rsidRDefault="00CD143E" w:rsidP="00CD143E">
            <w:pPr>
              <w:tabs>
                <w:tab w:val="decimal" w:pos="1190"/>
              </w:tabs>
              <w:spacing w:line="240" w:lineRule="auto"/>
              <w:ind w:right="-110"/>
            </w:pPr>
            <w:r w:rsidRPr="001C19E0">
              <w:t>122,872</w:t>
            </w:r>
          </w:p>
        </w:tc>
      </w:tr>
      <w:tr w:rsidR="00CD143E" w:rsidRPr="000A4D45" w14:paraId="5A6C8F93" w14:textId="77777777" w:rsidTr="0029532D">
        <w:trPr>
          <w:cantSplit/>
        </w:trPr>
        <w:tc>
          <w:tcPr>
            <w:tcW w:w="2880" w:type="dxa"/>
            <w:vAlign w:val="bottom"/>
          </w:tcPr>
          <w:p w14:paraId="2E70ACD2" w14:textId="77777777" w:rsidR="00CD143E" w:rsidRPr="000A4D45" w:rsidRDefault="00CD143E" w:rsidP="00CD143E">
            <w:pPr>
              <w:ind w:right="-383" w:firstLine="18"/>
              <w:rPr>
                <w:rFonts w:cs="Tahoma"/>
              </w:rPr>
            </w:pPr>
            <w:r w:rsidRPr="000A4D45">
              <w:rPr>
                <w:rFonts w:cs="Tahoma"/>
              </w:rPr>
              <w:t>Over one year</w:t>
            </w:r>
          </w:p>
        </w:tc>
        <w:tc>
          <w:tcPr>
            <w:tcW w:w="1350" w:type="dxa"/>
            <w:tcBorders>
              <w:bottom w:val="single" w:sz="4" w:space="0" w:color="auto"/>
            </w:tcBorders>
            <w:shd w:val="clear" w:color="auto" w:fill="auto"/>
            <w:vAlign w:val="bottom"/>
          </w:tcPr>
          <w:p w14:paraId="33A2D09A" w14:textId="41701BBB" w:rsidR="00CD143E" w:rsidRPr="00696D58" w:rsidRDefault="004202DB" w:rsidP="00CD143E">
            <w:pPr>
              <w:tabs>
                <w:tab w:val="decimal" w:pos="1060"/>
              </w:tabs>
              <w:spacing w:line="240" w:lineRule="auto"/>
              <w:ind w:right="-11"/>
            </w:pPr>
            <w:r>
              <w:t>132,469</w:t>
            </w:r>
          </w:p>
        </w:tc>
        <w:tc>
          <w:tcPr>
            <w:tcW w:w="243" w:type="dxa"/>
          </w:tcPr>
          <w:p w14:paraId="08297565" w14:textId="77777777" w:rsidR="00CD143E" w:rsidRPr="00696D58" w:rsidRDefault="00CD143E" w:rsidP="00CD143E">
            <w:pPr>
              <w:tabs>
                <w:tab w:val="decimal" w:pos="1224"/>
              </w:tabs>
              <w:spacing w:line="240" w:lineRule="atLeast"/>
              <w:ind w:left="258" w:right="-124"/>
            </w:pPr>
          </w:p>
        </w:tc>
        <w:tc>
          <w:tcPr>
            <w:tcW w:w="1467" w:type="dxa"/>
            <w:tcBorders>
              <w:bottom w:val="single" w:sz="4" w:space="0" w:color="auto"/>
            </w:tcBorders>
            <w:vAlign w:val="bottom"/>
          </w:tcPr>
          <w:p w14:paraId="3989682D" w14:textId="3687F2E8" w:rsidR="00CD143E" w:rsidRPr="00696D58" w:rsidRDefault="004202DB" w:rsidP="00CD143E">
            <w:pPr>
              <w:tabs>
                <w:tab w:val="decimal" w:pos="1087"/>
              </w:tabs>
              <w:spacing w:line="240" w:lineRule="auto"/>
              <w:ind w:right="-6"/>
            </w:pPr>
            <w:r>
              <w:t>112,305</w:t>
            </w:r>
          </w:p>
        </w:tc>
        <w:tc>
          <w:tcPr>
            <w:tcW w:w="236" w:type="dxa"/>
          </w:tcPr>
          <w:p w14:paraId="676E60EF" w14:textId="77777777" w:rsidR="00CD143E" w:rsidRPr="000A4D45" w:rsidRDefault="00CD143E" w:rsidP="00CD143E">
            <w:pPr>
              <w:tabs>
                <w:tab w:val="decimal" w:pos="1179"/>
              </w:tabs>
              <w:spacing w:line="240" w:lineRule="atLeast"/>
              <w:ind w:left="-108" w:right="-124"/>
              <w:rPr>
                <w:rFonts w:cs="Angsana New"/>
              </w:rPr>
            </w:pPr>
          </w:p>
        </w:tc>
        <w:tc>
          <w:tcPr>
            <w:tcW w:w="1294" w:type="dxa"/>
            <w:tcBorders>
              <w:bottom w:val="single" w:sz="4" w:space="0" w:color="auto"/>
            </w:tcBorders>
          </w:tcPr>
          <w:p w14:paraId="1089A1D2" w14:textId="77777777" w:rsidR="00CD143E" w:rsidRPr="0075585A" w:rsidRDefault="00CD143E" w:rsidP="00CD143E">
            <w:pPr>
              <w:tabs>
                <w:tab w:val="decimal" w:pos="1080"/>
              </w:tabs>
              <w:spacing w:line="240" w:lineRule="auto"/>
              <w:ind w:right="-110"/>
            </w:pPr>
            <w:r w:rsidRPr="0075585A">
              <w:t>173,362</w:t>
            </w:r>
          </w:p>
        </w:tc>
        <w:tc>
          <w:tcPr>
            <w:tcW w:w="236" w:type="dxa"/>
          </w:tcPr>
          <w:p w14:paraId="0B11A579" w14:textId="77777777" w:rsidR="00CD143E" w:rsidRPr="00696D58" w:rsidRDefault="00CD143E" w:rsidP="00CD143E">
            <w:pPr>
              <w:tabs>
                <w:tab w:val="decimal" w:pos="1224"/>
              </w:tabs>
              <w:spacing w:line="240" w:lineRule="atLeast"/>
              <w:ind w:left="258" w:right="-124"/>
            </w:pPr>
          </w:p>
        </w:tc>
        <w:tc>
          <w:tcPr>
            <w:tcW w:w="1505" w:type="dxa"/>
            <w:tcBorders>
              <w:bottom w:val="single" w:sz="4" w:space="0" w:color="auto"/>
            </w:tcBorders>
          </w:tcPr>
          <w:p w14:paraId="3F05BE91" w14:textId="77777777" w:rsidR="00CD143E" w:rsidRPr="001C19E0" w:rsidRDefault="00CD143E" w:rsidP="00CD143E">
            <w:pPr>
              <w:tabs>
                <w:tab w:val="decimal" w:pos="1190"/>
              </w:tabs>
              <w:spacing w:line="240" w:lineRule="auto"/>
              <w:ind w:right="-110"/>
            </w:pPr>
            <w:r w:rsidRPr="001C19E0">
              <w:t>145,541</w:t>
            </w:r>
          </w:p>
        </w:tc>
      </w:tr>
      <w:tr w:rsidR="00CD143E" w:rsidRPr="000A4D45" w14:paraId="59020F88" w14:textId="77777777" w:rsidTr="0029532D">
        <w:trPr>
          <w:cantSplit/>
        </w:trPr>
        <w:tc>
          <w:tcPr>
            <w:tcW w:w="2880" w:type="dxa"/>
            <w:vAlign w:val="bottom"/>
          </w:tcPr>
          <w:p w14:paraId="11CCDE82" w14:textId="77777777" w:rsidR="00CD143E" w:rsidRPr="000A4D45" w:rsidRDefault="00CD143E" w:rsidP="00CD143E">
            <w:pPr>
              <w:ind w:right="-383" w:hanging="262"/>
              <w:rPr>
                <w:rFonts w:cs="Tahoma"/>
                <w:i/>
                <w:iCs/>
              </w:rPr>
            </w:pPr>
          </w:p>
        </w:tc>
        <w:tc>
          <w:tcPr>
            <w:tcW w:w="1350" w:type="dxa"/>
            <w:tcBorders>
              <w:top w:val="single" w:sz="4" w:space="0" w:color="auto"/>
            </w:tcBorders>
            <w:shd w:val="clear" w:color="auto" w:fill="auto"/>
            <w:vAlign w:val="bottom"/>
          </w:tcPr>
          <w:p w14:paraId="7B80EE79" w14:textId="78D63D7C" w:rsidR="00CD143E" w:rsidRPr="00696D58" w:rsidRDefault="004202DB" w:rsidP="00CD143E">
            <w:pPr>
              <w:tabs>
                <w:tab w:val="decimal" w:pos="1060"/>
              </w:tabs>
              <w:spacing w:line="240" w:lineRule="auto"/>
              <w:ind w:right="-11"/>
            </w:pPr>
            <w:r>
              <w:t>278,71</w:t>
            </w:r>
            <w:r w:rsidR="00750850">
              <w:t>2</w:t>
            </w:r>
          </w:p>
        </w:tc>
        <w:tc>
          <w:tcPr>
            <w:tcW w:w="243" w:type="dxa"/>
          </w:tcPr>
          <w:p w14:paraId="1C49A294" w14:textId="77777777" w:rsidR="00CD143E" w:rsidRPr="00696D58" w:rsidRDefault="00CD143E" w:rsidP="00CD143E">
            <w:pPr>
              <w:tabs>
                <w:tab w:val="decimal" w:pos="1224"/>
              </w:tabs>
              <w:spacing w:line="240" w:lineRule="atLeast"/>
              <w:ind w:left="258" w:right="-124"/>
              <w:rPr>
                <w:b/>
                <w:bCs/>
              </w:rPr>
            </w:pPr>
          </w:p>
        </w:tc>
        <w:tc>
          <w:tcPr>
            <w:tcW w:w="1467" w:type="dxa"/>
            <w:tcBorders>
              <w:top w:val="single" w:sz="4" w:space="0" w:color="auto"/>
              <w:bottom w:val="double" w:sz="4" w:space="0" w:color="auto"/>
            </w:tcBorders>
            <w:vAlign w:val="bottom"/>
          </w:tcPr>
          <w:p w14:paraId="4FEEBCBD" w14:textId="51006A9A" w:rsidR="00CD143E" w:rsidRPr="00696D58" w:rsidRDefault="004202DB" w:rsidP="00CD143E">
            <w:pPr>
              <w:tabs>
                <w:tab w:val="decimal" w:pos="1087"/>
              </w:tabs>
              <w:spacing w:line="240" w:lineRule="auto"/>
              <w:ind w:right="-6"/>
              <w:rPr>
                <w:b/>
                <w:bCs/>
              </w:rPr>
            </w:pPr>
            <w:r>
              <w:rPr>
                <w:b/>
                <w:bCs/>
              </w:rPr>
              <w:t>222,24</w:t>
            </w:r>
            <w:r w:rsidR="00750850">
              <w:rPr>
                <w:b/>
                <w:bCs/>
              </w:rPr>
              <w:t>3</w:t>
            </w:r>
          </w:p>
        </w:tc>
        <w:tc>
          <w:tcPr>
            <w:tcW w:w="236" w:type="dxa"/>
          </w:tcPr>
          <w:p w14:paraId="14CB889D" w14:textId="77777777" w:rsidR="00CD143E" w:rsidRPr="000A4D45" w:rsidRDefault="00CD143E" w:rsidP="00CD143E">
            <w:pPr>
              <w:tabs>
                <w:tab w:val="decimal" w:pos="1179"/>
              </w:tabs>
              <w:spacing w:line="240" w:lineRule="atLeast"/>
              <w:ind w:left="-108" w:right="-124"/>
              <w:rPr>
                <w:rFonts w:cs="Angsana New"/>
              </w:rPr>
            </w:pPr>
          </w:p>
        </w:tc>
        <w:tc>
          <w:tcPr>
            <w:tcW w:w="1294" w:type="dxa"/>
            <w:tcBorders>
              <w:top w:val="single" w:sz="4" w:space="0" w:color="auto"/>
            </w:tcBorders>
          </w:tcPr>
          <w:p w14:paraId="5F449C5D" w14:textId="77777777" w:rsidR="00CD143E" w:rsidRPr="0075585A" w:rsidRDefault="00CD143E" w:rsidP="00CD143E">
            <w:pPr>
              <w:tabs>
                <w:tab w:val="decimal" w:pos="1080"/>
              </w:tabs>
              <w:spacing w:line="240" w:lineRule="auto"/>
              <w:ind w:right="-110"/>
            </w:pPr>
            <w:r w:rsidRPr="0075585A">
              <w:t>339,002</w:t>
            </w:r>
          </w:p>
        </w:tc>
        <w:tc>
          <w:tcPr>
            <w:tcW w:w="236" w:type="dxa"/>
          </w:tcPr>
          <w:p w14:paraId="662F97DD" w14:textId="77777777" w:rsidR="00CD143E" w:rsidRPr="00696D58" w:rsidRDefault="00CD143E" w:rsidP="00CD143E">
            <w:pPr>
              <w:tabs>
                <w:tab w:val="decimal" w:pos="1224"/>
              </w:tabs>
              <w:spacing w:line="240" w:lineRule="atLeast"/>
              <w:ind w:left="258" w:right="-124"/>
              <w:rPr>
                <w:b/>
                <w:bCs/>
              </w:rPr>
            </w:pPr>
          </w:p>
        </w:tc>
        <w:tc>
          <w:tcPr>
            <w:tcW w:w="1505" w:type="dxa"/>
            <w:tcBorders>
              <w:top w:val="single" w:sz="4" w:space="0" w:color="auto"/>
              <w:bottom w:val="double" w:sz="4" w:space="0" w:color="auto"/>
            </w:tcBorders>
          </w:tcPr>
          <w:p w14:paraId="4AE1F1B2" w14:textId="77777777" w:rsidR="00CD143E" w:rsidRPr="00CD143E" w:rsidRDefault="00CD143E" w:rsidP="00CD143E">
            <w:pPr>
              <w:tabs>
                <w:tab w:val="decimal" w:pos="1190"/>
              </w:tabs>
              <w:spacing w:line="240" w:lineRule="auto"/>
              <w:ind w:right="-110"/>
              <w:rPr>
                <w:b/>
                <w:bCs/>
              </w:rPr>
            </w:pPr>
            <w:r w:rsidRPr="00CD143E">
              <w:rPr>
                <w:b/>
                <w:bCs/>
              </w:rPr>
              <w:t>268,413</w:t>
            </w:r>
          </w:p>
        </w:tc>
      </w:tr>
      <w:tr w:rsidR="00CD143E" w:rsidRPr="000A4D45" w14:paraId="6BE6605F" w14:textId="77777777" w:rsidTr="0029532D">
        <w:trPr>
          <w:cantSplit/>
        </w:trPr>
        <w:tc>
          <w:tcPr>
            <w:tcW w:w="2880" w:type="dxa"/>
            <w:vAlign w:val="bottom"/>
          </w:tcPr>
          <w:p w14:paraId="3F1AB464" w14:textId="77777777" w:rsidR="00CD143E" w:rsidRPr="000A4D45" w:rsidRDefault="00CD143E" w:rsidP="00CD143E">
            <w:pPr>
              <w:ind w:left="430" w:right="-383" w:hanging="412"/>
              <w:rPr>
                <w:rFonts w:cs="Tahoma"/>
              </w:rPr>
            </w:pPr>
            <w:r w:rsidRPr="000A4D45">
              <w:rPr>
                <w:rFonts w:cs="Tahoma"/>
                <w:i/>
                <w:iCs/>
              </w:rPr>
              <w:t>Less</w:t>
            </w:r>
            <w:r>
              <w:rPr>
                <w:rFonts w:cs="Tahoma"/>
              </w:rPr>
              <w:t xml:space="preserve"> </w:t>
            </w:r>
            <w:r w:rsidRPr="000A4D45">
              <w:rPr>
                <w:rFonts w:cs="Tahoma"/>
              </w:rPr>
              <w:t>unearned interest income</w:t>
            </w:r>
          </w:p>
        </w:tc>
        <w:tc>
          <w:tcPr>
            <w:tcW w:w="1350" w:type="dxa"/>
            <w:tcBorders>
              <w:bottom w:val="single" w:sz="6" w:space="0" w:color="auto"/>
            </w:tcBorders>
            <w:shd w:val="clear" w:color="auto" w:fill="auto"/>
            <w:vAlign w:val="bottom"/>
          </w:tcPr>
          <w:p w14:paraId="7E872DF3" w14:textId="39AB4365" w:rsidR="00CD143E" w:rsidRPr="00696D58" w:rsidRDefault="004202DB" w:rsidP="00CD143E">
            <w:pPr>
              <w:tabs>
                <w:tab w:val="decimal" w:pos="1060"/>
              </w:tabs>
              <w:spacing w:line="240" w:lineRule="auto"/>
              <w:ind w:right="-11"/>
            </w:pPr>
            <w:r>
              <w:t>(56,469)</w:t>
            </w:r>
          </w:p>
        </w:tc>
        <w:tc>
          <w:tcPr>
            <w:tcW w:w="243" w:type="dxa"/>
          </w:tcPr>
          <w:p w14:paraId="22FACA60" w14:textId="77777777" w:rsidR="00CD143E" w:rsidRPr="00696D58" w:rsidRDefault="00CD143E" w:rsidP="00CD143E">
            <w:pPr>
              <w:tabs>
                <w:tab w:val="decimal" w:pos="1224"/>
              </w:tabs>
              <w:spacing w:line="240" w:lineRule="atLeast"/>
              <w:ind w:left="258" w:right="-124"/>
            </w:pPr>
          </w:p>
        </w:tc>
        <w:tc>
          <w:tcPr>
            <w:tcW w:w="1467" w:type="dxa"/>
            <w:tcBorders>
              <w:top w:val="double" w:sz="4" w:space="0" w:color="auto"/>
            </w:tcBorders>
          </w:tcPr>
          <w:p w14:paraId="0A328B89" w14:textId="77777777" w:rsidR="00CD143E" w:rsidRPr="00696D58" w:rsidRDefault="00CD143E" w:rsidP="00CD143E">
            <w:pPr>
              <w:tabs>
                <w:tab w:val="decimal" w:pos="1224"/>
              </w:tabs>
              <w:spacing w:line="240" w:lineRule="atLeast"/>
              <w:ind w:left="258" w:right="-124"/>
            </w:pPr>
          </w:p>
        </w:tc>
        <w:tc>
          <w:tcPr>
            <w:tcW w:w="236" w:type="dxa"/>
          </w:tcPr>
          <w:p w14:paraId="501FC542" w14:textId="77777777" w:rsidR="00CD143E" w:rsidRPr="000A4D45" w:rsidRDefault="00CD143E" w:rsidP="00CD143E">
            <w:pPr>
              <w:tabs>
                <w:tab w:val="decimal" w:pos="1179"/>
              </w:tabs>
              <w:spacing w:line="240" w:lineRule="atLeast"/>
              <w:ind w:left="-108" w:right="-124"/>
              <w:rPr>
                <w:rFonts w:cs="Angsana New"/>
              </w:rPr>
            </w:pPr>
          </w:p>
        </w:tc>
        <w:tc>
          <w:tcPr>
            <w:tcW w:w="1294" w:type="dxa"/>
            <w:tcBorders>
              <w:bottom w:val="single" w:sz="6" w:space="0" w:color="auto"/>
            </w:tcBorders>
          </w:tcPr>
          <w:p w14:paraId="6DDF618C" w14:textId="77777777" w:rsidR="00CD143E" w:rsidRPr="0075585A" w:rsidRDefault="00CD143E" w:rsidP="00CD143E">
            <w:pPr>
              <w:tabs>
                <w:tab w:val="decimal" w:pos="1080"/>
              </w:tabs>
              <w:spacing w:line="240" w:lineRule="auto"/>
              <w:ind w:right="-110"/>
            </w:pPr>
            <w:r w:rsidRPr="0075585A">
              <w:t>(70,589)</w:t>
            </w:r>
          </w:p>
        </w:tc>
        <w:tc>
          <w:tcPr>
            <w:tcW w:w="236" w:type="dxa"/>
          </w:tcPr>
          <w:p w14:paraId="2DAE1945" w14:textId="77777777" w:rsidR="00CD143E" w:rsidRPr="00696D58" w:rsidRDefault="00CD143E" w:rsidP="00CD143E">
            <w:pPr>
              <w:tabs>
                <w:tab w:val="decimal" w:pos="1224"/>
              </w:tabs>
              <w:spacing w:line="240" w:lineRule="atLeast"/>
              <w:ind w:left="258" w:right="-124"/>
            </w:pPr>
          </w:p>
        </w:tc>
        <w:tc>
          <w:tcPr>
            <w:tcW w:w="1505" w:type="dxa"/>
            <w:tcBorders>
              <w:top w:val="double" w:sz="4" w:space="0" w:color="auto"/>
            </w:tcBorders>
          </w:tcPr>
          <w:p w14:paraId="0B0C24A4" w14:textId="77777777" w:rsidR="00CD143E" w:rsidRPr="00696D58" w:rsidRDefault="00CD143E" w:rsidP="00CD143E">
            <w:pPr>
              <w:tabs>
                <w:tab w:val="decimal" w:pos="1224"/>
              </w:tabs>
              <w:spacing w:line="240" w:lineRule="atLeast"/>
              <w:ind w:left="258" w:right="-124"/>
            </w:pPr>
          </w:p>
        </w:tc>
      </w:tr>
      <w:tr w:rsidR="00CD143E" w:rsidRPr="000A4D45" w14:paraId="54847ABD" w14:textId="77777777" w:rsidTr="0029532D">
        <w:trPr>
          <w:cantSplit/>
        </w:trPr>
        <w:tc>
          <w:tcPr>
            <w:tcW w:w="2880" w:type="dxa"/>
          </w:tcPr>
          <w:p w14:paraId="000C1094" w14:textId="77777777" w:rsidR="00CD143E" w:rsidRPr="000A4D45" w:rsidRDefault="00CD143E" w:rsidP="00CD143E">
            <w:pPr>
              <w:spacing w:line="240" w:lineRule="atLeast"/>
              <w:ind w:left="340" w:right="-200" w:hanging="348"/>
              <w:rPr>
                <w:b/>
                <w:bCs/>
              </w:rPr>
            </w:pPr>
            <w:r w:rsidRPr="000A4D45">
              <w:rPr>
                <w:b/>
                <w:bCs/>
              </w:rPr>
              <w:t xml:space="preserve">Net </w:t>
            </w:r>
            <w:r w:rsidR="00DC751E">
              <w:rPr>
                <w:b/>
                <w:bCs/>
              </w:rPr>
              <w:t xml:space="preserve">gross </w:t>
            </w:r>
            <w:r w:rsidRPr="000A4D45">
              <w:rPr>
                <w:b/>
                <w:bCs/>
              </w:rPr>
              <w:t xml:space="preserve">investment under </w:t>
            </w:r>
            <w:r>
              <w:rPr>
                <w:b/>
                <w:bCs/>
              </w:rPr>
              <w:br/>
              <w:t>installment c</w:t>
            </w:r>
            <w:r w:rsidRPr="000A4D45">
              <w:rPr>
                <w:b/>
                <w:bCs/>
              </w:rPr>
              <w:t>ontracts</w:t>
            </w:r>
          </w:p>
        </w:tc>
        <w:tc>
          <w:tcPr>
            <w:tcW w:w="1350" w:type="dxa"/>
            <w:tcBorders>
              <w:top w:val="single" w:sz="6" w:space="0" w:color="auto"/>
              <w:bottom w:val="double" w:sz="4" w:space="0" w:color="auto"/>
            </w:tcBorders>
            <w:shd w:val="clear" w:color="auto" w:fill="auto"/>
            <w:vAlign w:val="bottom"/>
          </w:tcPr>
          <w:p w14:paraId="69E4BF2D" w14:textId="34CF84DB" w:rsidR="00CD143E" w:rsidRPr="00696D58" w:rsidRDefault="004202DB" w:rsidP="00CD143E">
            <w:pPr>
              <w:tabs>
                <w:tab w:val="decimal" w:pos="1060"/>
              </w:tabs>
              <w:spacing w:line="240" w:lineRule="auto"/>
              <w:ind w:right="-11"/>
              <w:rPr>
                <w:b/>
                <w:bCs/>
              </w:rPr>
            </w:pPr>
            <w:r>
              <w:rPr>
                <w:b/>
                <w:bCs/>
              </w:rPr>
              <w:t>222,24</w:t>
            </w:r>
            <w:r w:rsidR="00750850">
              <w:rPr>
                <w:b/>
                <w:bCs/>
              </w:rPr>
              <w:t>3</w:t>
            </w:r>
          </w:p>
        </w:tc>
        <w:tc>
          <w:tcPr>
            <w:tcW w:w="243" w:type="dxa"/>
          </w:tcPr>
          <w:p w14:paraId="07871125" w14:textId="77777777" w:rsidR="00CD143E" w:rsidRPr="00696D58" w:rsidRDefault="00CD143E" w:rsidP="00CD143E">
            <w:pPr>
              <w:tabs>
                <w:tab w:val="decimal" w:pos="1224"/>
              </w:tabs>
              <w:spacing w:line="240" w:lineRule="atLeast"/>
              <w:ind w:left="258" w:right="-124"/>
              <w:rPr>
                <w:b/>
                <w:bCs/>
              </w:rPr>
            </w:pPr>
          </w:p>
        </w:tc>
        <w:tc>
          <w:tcPr>
            <w:tcW w:w="1467" w:type="dxa"/>
          </w:tcPr>
          <w:p w14:paraId="63A979DA" w14:textId="77777777" w:rsidR="00CD143E" w:rsidRPr="00696D58" w:rsidRDefault="00CD143E" w:rsidP="00CD143E">
            <w:pPr>
              <w:tabs>
                <w:tab w:val="decimal" w:pos="1224"/>
              </w:tabs>
              <w:spacing w:line="240" w:lineRule="atLeast"/>
              <w:ind w:left="258" w:right="-124"/>
              <w:rPr>
                <w:b/>
                <w:bCs/>
              </w:rPr>
            </w:pPr>
          </w:p>
        </w:tc>
        <w:tc>
          <w:tcPr>
            <w:tcW w:w="236" w:type="dxa"/>
          </w:tcPr>
          <w:p w14:paraId="77B48FFC" w14:textId="77777777" w:rsidR="00CD143E" w:rsidRPr="000A4D45" w:rsidRDefault="00CD143E" w:rsidP="00CD143E">
            <w:pPr>
              <w:tabs>
                <w:tab w:val="decimal" w:pos="1179"/>
              </w:tabs>
              <w:spacing w:line="240" w:lineRule="atLeast"/>
              <w:ind w:left="-108" w:right="-124"/>
              <w:rPr>
                <w:b/>
                <w:bCs/>
              </w:rPr>
            </w:pPr>
          </w:p>
        </w:tc>
        <w:tc>
          <w:tcPr>
            <w:tcW w:w="1294" w:type="dxa"/>
            <w:tcBorders>
              <w:top w:val="single" w:sz="6" w:space="0" w:color="auto"/>
              <w:bottom w:val="double" w:sz="4" w:space="0" w:color="auto"/>
            </w:tcBorders>
          </w:tcPr>
          <w:p w14:paraId="6504B70C" w14:textId="77777777" w:rsidR="00CD143E" w:rsidRDefault="00CD143E" w:rsidP="00CD143E">
            <w:pPr>
              <w:tabs>
                <w:tab w:val="decimal" w:pos="1080"/>
              </w:tabs>
              <w:spacing w:line="240" w:lineRule="auto"/>
              <w:ind w:right="-110"/>
            </w:pPr>
          </w:p>
          <w:p w14:paraId="00EF34FC" w14:textId="77777777" w:rsidR="00CD143E" w:rsidRPr="00CD143E" w:rsidRDefault="00CD143E" w:rsidP="00CD143E">
            <w:pPr>
              <w:tabs>
                <w:tab w:val="decimal" w:pos="1080"/>
              </w:tabs>
              <w:spacing w:line="240" w:lineRule="auto"/>
              <w:ind w:right="-110"/>
              <w:rPr>
                <w:b/>
                <w:bCs/>
              </w:rPr>
            </w:pPr>
            <w:r w:rsidRPr="00CD143E">
              <w:rPr>
                <w:b/>
                <w:bCs/>
              </w:rPr>
              <w:t>268,413</w:t>
            </w:r>
          </w:p>
        </w:tc>
        <w:tc>
          <w:tcPr>
            <w:tcW w:w="236" w:type="dxa"/>
          </w:tcPr>
          <w:p w14:paraId="73D0510E" w14:textId="77777777" w:rsidR="00CD143E" w:rsidRPr="00696D58" w:rsidRDefault="00CD143E" w:rsidP="00CD143E">
            <w:pPr>
              <w:tabs>
                <w:tab w:val="decimal" w:pos="1224"/>
              </w:tabs>
              <w:spacing w:line="240" w:lineRule="atLeast"/>
              <w:ind w:left="258" w:right="-124"/>
              <w:rPr>
                <w:b/>
                <w:bCs/>
              </w:rPr>
            </w:pPr>
          </w:p>
        </w:tc>
        <w:tc>
          <w:tcPr>
            <w:tcW w:w="1505" w:type="dxa"/>
          </w:tcPr>
          <w:p w14:paraId="19C2780E" w14:textId="77777777" w:rsidR="00CD143E" w:rsidRPr="00696D58" w:rsidRDefault="00CD143E" w:rsidP="00CD143E">
            <w:pPr>
              <w:tabs>
                <w:tab w:val="decimal" w:pos="1224"/>
              </w:tabs>
              <w:spacing w:line="240" w:lineRule="atLeast"/>
              <w:ind w:left="258" w:right="-124"/>
              <w:rPr>
                <w:b/>
                <w:bCs/>
              </w:rPr>
            </w:pPr>
          </w:p>
        </w:tc>
      </w:tr>
    </w:tbl>
    <w:p w14:paraId="533D79A1" w14:textId="77777777" w:rsidR="0069568F" w:rsidRDefault="0069568F" w:rsidP="00171C07">
      <w:pPr>
        <w:pStyle w:val="block"/>
        <w:spacing w:after="0" w:line="240" w:lineRule="atLeast"/>
        <w:ind w:left="540"/>
        <w:jc w:val="both"/>
        <w:rPr>
          <w:rFonts w:cs="Angsana New"/>
          <w:i/>
          <w:iCs/>
          <w:szCs w:val="28"/>
          <w:lang w:val="en-US"/>
        </w:rPr>
      </w:pPr>
    </w:p>
    <w:p w14:paraId="796593B3" w14:textId="76CA8AD8" w:rsidR="00171C07" w:rsidRPr="000A4D45" w:rsidRDefault="0019597C" w:rsidP="00171C07">
      <w:pPr>
        <w:pStyle w:val="block"/>
        <w:spacing w:after="0" w:line="240" w:lineRule="atLeast"/>
        <w:ind w:left="540"/>
        <w:jc w:val="both"/>
        <w:rPr>
          <w:rFonts w:cs="Angsana New"/>
          <w:i/>
          <w:iCs/>
          <w:szCs w:val="28"/>
          <w:lang w:val="en-US"/>
        </w:rPr>
      </w:pPr>
      <w:r>
        <w:rPr>
          <w:rFonts w:cs="Angsana New"/>
          <w:i/>
          <w:iCs/>
          <w:szCs w:val="28"/>
          <w:lang w:val="en-US"/>
        </w:rPr>
        <w:lastRenderedPageBreak/>
        <w:t>Rescheduling</w:t>
      </w:r>
      <w:r w:rsidR="00171C07" w:rsidRPr="000A4D45">
        <w:rPr>
          <w:rFonts w:cs="Angsana New"/>
          <w:i/>
          <w:iCs/>
          <w:szCs w:val="28"/>
          <w:lang w:val="en-US"/>
        </w:rPr>
        <w:t xml:space="preserve"> of installment </w:t>
      </w:r>
      <w:r w:rsidR="00E03647">
        <w:rPr>
          <w:rFonts w:cs="Angsana New"/>
          <w:i/>
          <w:iCs/>
          <w:szCs w:val="28"/>
          <w:lang w:val="en-US"/>
        </w:rPr>
        <w:t xml:space="preserve">accounts </w:t>
      </w:r>
      <w:r w:rsidR="00171C07" w:rsidRPr="000A4D45">
        <w:rPr>
          <w:rFonts w:cs="Angsana New"/>
          <w:i/>
          <w:iCs/>
          <w:szCs w:val="28"/>
          <w:lang w:val="en-US"/>
        </w:rPr>
        <w:t>receivable</w:t>
      </w:r>
    </w:p>
    <w:p w14:paraId="48E04193" w14:textId="77777777" w:rsidR="00171C07" w:rsidRPr="00992DA1" w:rsidRDefault="00171C07" w:rsidP="00171C07">
      <w:pPr>
        <w:pStyle w:val="block"/>
        <w:spacing w:after="0" w:line="240" w:lineRule="atLeast"/>
        <w:ind w:left="540"/>
        <w:jc w:val="both"/>
        <w:rPr>
          <w:cs/>
          <w:lang w:val="en-US"/>
        </w:rPr>
      </w:pPr>
    </w:p>
    <w:p w14:paraId="5E406E81" w14:textId="77777777" w:rsidR="00171C07" w:rsidRPr="000A4D45" w:rsidRDefault="00171C07" w:rsidP="00171C07">
      <w:pPr>
        <w:pStyle w:val="block"/>
        <w:spacing w:after="0" w:line="240" w:lineRule="atLeast"/>
        <w:ind w:left="540"/>
        <w:jc w:val="both"/>
        <w:rPr>
          <w:rFonts w:cs="Angsana New"/>
          <w:szCs w:val="28"/>
          <w:lang w:val="en-US"/>
        </w:rPr>
      </w:pPr>
      <w:r w:rsidRPr="00A038C0">
        <w:rPr>
          <w:rFonts w:cs="Angsana New"/>
          <w:spacing w:val="-6"/>
          <w:szCs w:val="28"/>
          <w:lang w:val="en-US"/>
        </w:rPr>
        <w:t xml:space="preserve">The financial statements for the </w:t>
      </w:r>
      <w:r w:rsidR="00DE5B45" w:rsidRPr="00A038C0">
        <w:rPr>
          <w:rFonts w:cs="Angsana New"/>
          <w:spacing w:val="-6"/>
          <w:szCs w:val="28"/>
          <w:lang w:val="en-US"/>
        </w:rPr>
        <w:t>three-month period</w:t>
      </w:r>
      <w:r w:rsidRPr="00A038C0">
        <w:rPr>
          <w:rFonts w:cs="Angsana New"/>
          <w:spacing w:val="-6"/>
          <w:szCs w:val="28"/>
          <w:lang w:val="en-US"/>
        </w:rPr>
        <w:t xml:space="preserve"> ended 31 </w:t>
      </w:r>
      <w:r w:rsidR="00DE5B45" w:rsidRPr="00A038C0">
        <w:rPr>
          <w:rFonts w:cs="Angsana New"/>
          <w:spacing w:val="-6"/>
          <w:szCs w:val="28"/>
          <w:lang w:val="en-US"/>
        </w:rPr>
        <w:t>March 202</w:t>
      </w:r>
      <w:r w:rsidR="00A038C0" w:rsidRPr="00A038C0">
        <w:rPr>
          <w:rFonts w:cs="Angsana New"/>
          <w:spacing w:val="-6"/>
          <w:szCs w:val="28"/>
          <w:lang w:val="en-US"/>
        </w:rPr>
        <w:t>1</w:t>
      </w:r>
      <w:r w:rsidR="00DE5B45" w:rsidRPr="00A038C0">
        <w:rPr>
          <w:rFonts w:cs="Angsana New"/>
          <w:spacing w:val="-6"/>
          <w:szCs w:val="28"/>
          <w:lang w:val="en-US"/>
        </w:rPr>
        <w:t xml:space="preserve"> and 20</w:t>
      </w:r>
      <w:r w:rsidR="00A038C0" w:rsidRPr="00A038C0">
        <w:rPr>
          <w:rFonts w:cs="Angsana New"/>
          <w:spacing w:val="-6"/>
          <w:szCs w:val="28"/>
          <w:lang w:val="en-US"/>
        </w:rPr>
        <w:t>20</w:t>
      </w:r>
      <w:r w:rsidRPr="00A038C0">
        <w:rPr>
          <w:rFonts w:cs="Angsana New"/>
          <w:spacing w:val="-6"/>
          <w:szCs w:val="28"/>
          <w:lang w:val="en-US"/>
        </w:rPr>
        <w:t xml:space="preserve"> include</w:t>
      </w:r>
      <w:r w:rsidR="00226E8E" w:rsidRPr="00A038C0">
        <w:rPr>
          <w:rFonts w:cs="Angsana New"/>
          <w:spacing w:val="-6"/>
          <w:szCs w:val="28"/>
          <w:lang w:val="en-US"/>
        </w:rPr>
        <w:t>d</w:t>
      </w:r>
      <w:r w:rsidRPr="00A038C0">
        <w:rPr>
          <w:rFonts w:cs="Angsana New"/>
          <w:spacing w:val="-6"/>
          <w:szCs w:val="28"/>
          <w:lang w:val="en-US"/>
        </w:rPr>
        <w:t xml:space="preserve"> the following</w:t>
      </w:r>
      <w:r w:rsidRPr="0019597C">
        <w:rPr>
          <w:rFonts w:cs="Angsana New"/>
          <w:szCs w:val="28"/>
          <w:lang w:val="en-US"/>
        </w:rPr>
        <w:t xml:space="preserve"> changes </w:t>
      </w:r>
      <w:r w:rsidR="0019597C" w:rsidRPr="0019597C">
        <w:rPr>
          <w:rFonts w:cs="Angsana New"/>
          <w:szCs w:val="28"/>
          <w:lang w:val="en-US"/>
        </w:rPr>
        <w:t>of rescheduling of installment accounts receivable as follows</w:t>
      </w:r>
      <w:r w:rsidRPr="0019597C">
        <w:rPr>
          <w:rFonts w:cs="Angsana New"/>
          <w:szCs w:val="28"/>
          <w:lang w:val="en-US"/>
        </w:rPr>
        <w:t>:</w:t>
      </w:r>
    </w:p>
    <w:p w14:paraId="68DC3D5A" w14:textId="77777777" w:rsidR="00171C07" w:rsidRPr="000A4D45" w:rsidRDefault="00171C07" w:rsidP="00A67D6A">
      <w:pPr>
        <w:pStyle w:val="block"/>
        <w:spacing w:after="0" w:line="240" w:lineRule="atLeast"/>
        <w:ind w:left="540"/>
        <w:jc w:val="both"/>
        <w:rPr>
          <w:rFonts w:cstheme="minorBidi"/>
          <w:lang w:val="en-US"/>
        </w:rPr>
      </w:pPr>
    </w:p>
    <w:tbl>
      <w:tblPr>
        <w:tblW w:w="9180" w:type="dxa"/>
        <w:tblInd w:w="450" w:type="dxa"/>
        <w:tblLayout w:type="fixed"/>
        <w:tblLook w:val="0000" w:firstRow="0" w:lastRow="0" w:firstColumn="0" w:lastColumn="0" w:noHBand="0" w:noVBand="0"/>
      </w:tblPr>
      <w:tblGrid>
        <w:gridCol w:w="5760"/>
        <w:gridCol w:w="1619"/>
        <w:gridCol w:w="272"/>
        <w:gridCol w:w="1529"/>
      </w:tblGrid>
      <w:tr w:rsidR="00171C07" w:rsidRPr="000A4D45" w14:paraId="24077A0D" w14:textId="77777777" w:rsidTr="00AF2583">
        <w:trPr>
          <w:trHeight w:val="255"/>
        </w:trPr>
        <w:tc>
          <w:tcPr>
            <w:tcW w:w="3137" w:type="pct"/>
          </w:tcPr>
          <w:p w14:paraId="642A9483" w14:textId="77777777" w:rsidR="00171C07" w:rsidRPr="000A4D45" w:rsidRDefault="00171C07" w:rsidP="00AF3D15">
            <w:pPr>
              <w:spacing w:line="240" w:lineRule="atLeast"/>
              <w:ind w:right="-138"/>
              <w:rPr>
                <w:b/>
                <w:bCs/>
              </w:rPr>
            </w:pPr>
          </w:p>
        </w:tc>
        <w:tc>
          <w:tcPr>
            <w:tcW w:w="1863" w:type="pct"/>
            <w:gridSpan w:val="3"/>
          </w:tcPr>
          <w:p w14:paraId="5090583B" w14:textId="77777777" w:rsidR="00171C07" w:rsidRPr="000A4D45" w:rsidRDefault="00171C07" w:rsidP="00AF3D15">
            <w:pPr>
              <w:pStyle w:val="BodyText"/>
              <w:spacing w:after="0" w:line="240" w:lineRule="atLeast"/>
              <w:ind w:left="-108" w:right="-110"/>
              <w:jc w:val="center"/>
              <w:rPr>
                <w:b/>
                <w:bCs/>
                <w:lang w:val="en-GB"/>
              </w:rPr>
            </w:pPr>
            <w:r w:rsidRPr="000A4D45">
              <w:rPr>
                <w:b/>
                <w:bCs/>
                <w:lang w:val="en-GB"/>
              </w:rPr>
              <w:t>Consolidated financial statements/</w:t>
            </w:r>
          </w:p>
          <w:p w14:paraId="4C95A5D3" w14:textId="77777777" w:rsidR="00171C07" w:rsidRPr="000A4D45" w:rsidRDefault="00171C07" w:rsidP="00AF3D15">
            <w:pPr>
              <w:pStyle w:val="BodyText"/>
              <w:spacing w:after="0" w:line="240" w:lineRule="atLeast"/>
              <w:ind w:left="-108" w:right="-110"/>
              <w:jc w:val="center"/>
              <w:rPr>
                <w:lang w:val="en-GB"/>
              </w:rPr>
            </w:pPr>
            <w:r w:rsidRPr="000A4D45">
              <w:rPr>
                <w:b/>
                <w:bCs/>
                <w:lang w:val="en-GB"/>
              </w:rPr>
              <w:t>Separate financial statements</w:t>
            </w:r>
          </w:p>
        </w:tc>
      </w:tr>
      <w:tr w:rsidR="00DE5B45" w:rsidRPr="000A4D45" w14:paraId="0877F7E0" w14:textId="77777777" w:rsidTr="00AF2583">
        <w:trPr>
          <w:trHeight w:val="255"/>
        </w:trPr>
        <w:tc>
          <w:tcPr>
            <w:tcW w:w="3137" w:type="pct"/>
          </w:tcPr>
          <w:p w14:paraId="4DE21BDD" w14:textId="77777777" w:rsidR="00DE5B45" w:rsidRPr="000A4D45" w:rsidRDefault="00DE5B45" w:rsidP="00AF3D15">
            <w:pPr>
              <w:pStyle w:val="BodyText"/>
              <w:spacing w:after="0" w:line="240" w:lineRule="atLeast"/>
              <w:ind w:right="-138"/>
              <w:jc w:val="both"/>
              <w:rPr>
                <w:b/>
                <w:bCs/>
                <w:lang w:val="en-GB"/>
              </w:rPr>
            </w:pPr>
          </w:p>
        </w:tc>
        <w:tc>
          <w:tcPr>
            <w:tcW w:w="1863" w:type="pct"/>
            <w:gridSpan w:val="3"/>
            <w:vAlign w:val="bottom"/>
          </w:tcPr>
          <w:p w14:paraId="7653D0A3" w14:textId="77777777" w:rsidR="00DE5B45" w:rsidRPr="000A4D45" w:rsidRDefault="00495BD2" w:rsidP="00AF2583">
            <w:pPr>
              <w:pStyle w:val="acctmergecolhdg"/>
              <w:spacing w:line="240" w:lineRule="atLeast"/>
              <w:ind w:left="-110"/>
              <w:rPr>
                <w:b w:val="0"/>
                <w:bCs/>
              </w:rPr>
            </w:pPr>
            <w:r>
              <w:rPr>
                <w:b w:val="0"/>
                <w:bCs/>
              </w:rPr>
              <w:t>T</w:t>
            </w:r>
            <w:r w:rsidR="00DE5B45">
              <w:rPr>
                <w:b w:val="0"/>
                <w:bCs/>
              </w:rPr>
              <w:t>hree-month period ended 31 March</w:t>
            </w:r>
          </w:p>
        </w:tc>
      </w:tr>
      <w:tr w:rsidR="00171C07" w:rsidRPr="000A4D45" w14:paraId="5557A55B" w14:textId="77777777" w:rsidTr="00AF2583">
        <w:trPr>
          <w:trHeight w:val="255"/>
        </w:trPr>
        <w:tc>
          <w:tcPr>
            <w:tcW w:w="3137" w:type="pct"/>
          </w:tcPr>
          <w:p w14:paraId="7D6D0D2F" w14:textId="77777777" w:rsidR="00171C07" w:rsidRPr="000A4D45" w:rsidRDefault="00171C07" w:rsidP="00AF3D15">
            <w:pPr>
              <w:pStyle w:val="BodyText"/>
              <w:spacing w:after="0" w:line="240" w:lineRule="atLeast"/>
              <w:ind w:right="-138"/>
              <w:jc w:val="both"/>
              <w:rPr>
                <w:b/>
                <w:bCs/>
                <w:lang w:val="en-GB"/>
              </w:rPr>
            </w:pPr>
          </w:p>
        </w:tc>
        <w:tc>
          <w:tcPr>
            <w:tcW w:w="882" w:type="pct"/>
            <w:vAlign w:val="bottom"/>
          </w:tcPr>
          <w:p w14:paraId="5B9FC8D9" w14:textId="77777777" w:rsidR="00171C07" w:rsidRPr="000A4D45" w:rsidRDefault="00171C07" w:rsidP="00AF3D15">
            <w:pPr>
              <w:pStyle w:val="acctmergecolhdg"/>
              <w:spacing w:line="240" w:lineRule="atLeast"/>
              <w:rPr>
                <w:b w:val="0"/>
                <w:bCs/>
              </w:rPr>
            </w:pPr>
            <w:r w:rsidRPr="000A4D45">
              <w:rPr>
                <w:b w:val="0"/>
                <w:bCs/>
              </w:rPr>
              <w:t>20</w:t>
            </w:r>
            <w:r w:rsidR="00DE5B45">
              <w:rPr>
                <w:b w:val="0"/>
                <w:bCs/>
              </w:rPr>
              <w:t>2</w:t>
            </w:r>
            <w:r w:rsidR="00A038C0">
              <w:rPr>
                <w:b w:val="0"/>
                <w:bCs/>
              </w:rPr>
              <w:t>1</w:t>
            </w:r>
          </w:p>
        </w:tc>
        <w:tc>
          <w:tcPr>
            <w:tcW w:w="148" w:type="pct"/>
            <w:vAlign w:val="bottom"/>
          </w:tcPr>
          <w:p w14:paraId="1BE90194" w14:textId="77777777" w:rsidR="00171C07" w:rsidRPr="000A4D45" w:rsidRDefault="00171C07" w:rsidP="00AF3D15">
            <w:pPr>
              <w:pStyle w:val="acctmergecolhdg"/>
              <w:spacing w:line="240" w:lineRule="atLeast"/>
              <w:rPr>
                <w:b w:val="0"/>
                <w:bCs/>
              </w:rPr>
            </w:pPr>
          </w:p>
        </w:tc>
        <w:tc>
          <w:tcPr>
            <w:tcW w:w="833" w:type="pct"/>
            <w:vAlign w:val="bottom"/>
          </w:tcPr>
          <w:p w14:paraId="54EE4EF3" w14:textId="77777777" w:rsidR="00171C07" w:rsidRPr="000A4D45" w:rsidRDefault="00171C07" w:rsidP="00AF3D15">
            <w:pPr>
              <w:pStyle w:val="acctmergecolhdg"/>
              <w:spacing w:line="240" w:lineRule="atLeast"/>
              <w:rPr>
                <w:b w:val="0"/>
                <w:bCs/>
              </w:rPr>
            </w:pPr>
            <w:r w:rsidRPr="000A4D45">
              <w:rPr>
                <w:b w:val="0"/>
                <w:bCs/>
              </w:rPr>
              <w:t>20</w:t>
            </w:r>
            <w:r w:rsidR="00A038C0">
              <w:rPr>
                <w:b w:val="0"/>
                <w:bCs/>
              </w:rPr>
              <w:t>20</w:t>
            </w:r>
          </w:p>
        </w:tc>
      </w:tr>
      <w:tr w:rsidR="00171C07" w:rsidRPr="000A4D45" w14:paraId="4EBBAC9A" w14:textId="77777777" w:rsidTr="00AF2583">
        <w:trPr>
          <w:trHeight w:val="255"/>
        </w:trPr>
        <w:tc>
          <w:tcPr>
            <w:tcW w:w="3137" w:type="pct"/>
          </w:tcPr>
          <w:p w14:paraId="1E6F6F2C" w14:textId="77777777" w:rsidR="00171C07" w:rsidRPr="000A4D45" w:rsidRDefault="00171C07" w:rsidP="00AF3D15">
            <w:pPr>
              <w:pStyle w:val="BodyText"/>
              <w:spacing w:after="0" w:line="240" w:lineRule="atLeast"/>
              <w:ind w:right="-138"/>
              <w:jc w:val="both"/>
              <w:rPr>
                <w:b/>
                <w:bCs/>
                <w:lang w:val="en-GB"/>
              </w:rPr>
            </w:pPr>
          </w:p>
        </w:tc>
        <w:tc>
          <w:tcPr>
            <w:tcW w:w="1863" w:type="pct"/>
            <w:gridSpan w:val="3"/>
            <w:vAlign w:val="bottom"/>
          </w:tcPr>
          <w:p w14:paraId="3408C007" w14:textId="77777777" w:rsidR="00171C07" w:rsidRPr="000A4D45" w:rsidRDefault="00171C07" w:rsidP="00AF3D15">
            <w:pPr>
              <w:pStyle w:val="acctmergecolhdg"/>
              <w:spacing w:line="240" w:lineRule="atLeast"/>
              <w:rPr>
                <w:b w:val="0"/>
                <w:bCs/>
                <w:i/>
                <w:iCs/>
              </w:rPr>
            </w:pPr>
            <w:r w:rsidRPr="000A4D45">
              <w:rPr>
                <w:b w:val="0"/>
                <w:bCs/>
                <w:i/>
                <w:iCs/>
              </w:rPr>
              <w:t>(in thousand Baht)</w:t>
            </w:r>
          </w:p>
        </w:tc>
      </w:tr>
      <w:tr w:rsidR="00171C07" w:rsidRPr="000A4D45" w14:paraId="32409E87" w14:textId="77777777" w:rsidTr="00AF2583">
        <w:trPr>
          <w:trHeight w:val="255"/>
        </w:trPr>
        <w:tc>
          <w:tcPr>
            <w:tcW w:w="3137" w:type="pct"/>
          </w:tcPr>
          <w:p w14:paraId="10D9648B" w14:textId="77777777" w:rsidR="00171C07" w:rsidRPr="000A4D45" w:rsidRDefault="00171C07" w:rsidP="00AF3D15">
            <w:pPr>
              <w:spacing w:line="240" w:lineRule="atLeast"/>
            </w:pPr>
            <w:r w:rsidRPr="000A4D45">
              <w:t>Rescheduled installment</w:t>
            </w:r>
            <w:r w:rsidR="00334949">
              <w:t xml:space="preserve"> accounts</w:t>
            </w:r>
            <w:r w:rsidRPr="000A4D45">
              <w:t xml:space="preserve"> receivable</w:t>
            </w:r>
          </w:p>
          <w:p w14:paraId="7EF2DEBE" w14:textId="77777777" w:rsidR="00171C07" w:rsidRPr="000A4D45" w:rsidRDefault="00171C07" w:rsidP="00AF3D15">
            <w:pPr>
              <w:spacing w:line="240" w:lineRule="atLeast"/>
            </w:pPr>
            <w:r w:rsidRPr="000A4D45">
              <w:t xml:space="preserve">   net of unearned interest income</w:t>
            </w:r>
          </w:p>
        </w:tc>
        <w:tc>
          <w:tcPr>
            <w:tcW w:w="882" w:type="pct"/>
          </w:tcPr>
          <w:p w14:paraId="46580C58" w14:textId="77777777" w:rsidR="00171C07" w:rsidRPr="00AF2583" w:rsidRDefault="00171C07" w:rsidP="00AF3D15">
            <w:pPr>
              <w:pStyle w:val="BodyText"/>
              <w:tabs>
                <w:tab w:val="left" w:pos="720"/>
              </w:tabs>
              <w:spacing w:after="0" w:line="240" w:lineRule="auto"/>
              <w:ind w:right="57"/>
              <w:jc w:val="right"/>
              <w:rPr>
                <w:lang w:val="en-US"/>
              </w:rPr>
            </w:pPr>
          </w:p>
        </w:tc>
        <w:tc>
          <w:tcPr>
            <w:tcW w:w="148" w:type="pct"/>
            <w:vAlign w:val="bottom"/>
          </w:tcPr>
          <w:p w14:paraId="3ADE6668" w14:textId="77777777" w:rsidR="00171C07" w:rsidRPr="000A4D45" w:rsidRDefault="00171C07" w:rsidP="00AF3D15">
            <w:pPr>
              <w:pStyle w:val="BodyText"/>
              <w:tabs>
                <w:tab w:val="left" w:pos="720"/>
              </w:tabs>
              <w:spacing w:after="0" w:line="240" w:lineRule="auto"/>
              <w:ind w:right="57"/>
              <w:jc w:val="right"/>
            </w:pPr>
          </w:p>
        </w:tc>
        <w:tc>
          <w:tcPr>
            <w:tcW w:w="833" w:type="pct"/>
          </w:tcPr>
          <w:p w14:paraId="010B86D7" w14:textId="77777777" w:rsidR="00171C07" w:rsidRPr="000A4D45" w:rsidRDefault="00171C07" w:rsidP="00AF3D15">
            <w:pPr>
              <w:pStyle w:val="BodyText"/>
              <w:tabs>
                <w:tab w:val="left" w:pos="720"/>
              </w:tabs>
              <w:spacing w:after="0" w:line="240" w:lineRule="auto"/>
              <w:ind w:right="57"/>
              <w:jc w:val="right"/>
            </w:pPr>
          </w:p>
        </w:tc>
      </w:tr>
      <w:tr w:rsidR="00A038C0" w:rsidRPr="000A4D45" w14:paraId="164285BC" w14:textId="77777777" w:rsidTr="00AF2583">
        <w:trPr>
          <w:trHeight w:val="255"/>
        </w:trPr>
        <w:tc>
          <w:tcPr>
            <w:tcW w:w="3137" w:type="pct"/>
          </w:tcPr>
          <w:p w14:paraId="740E7243" w14:textId="77777777" w:rsidR="00A038C0" w:rsidRPr="000A4D45" w:rsidRDefault="00A038C0" w:rsidP="00A038C0">
            <w:pPr>
              <w:spacing w:line="240" w:lineRule="atLeast"/>
            </w:pPr>
            <w:r w:rsidRPr="000A4D45">
              <w:t xml:space="preserve">   Before rescheduling</w:t>
            </w:r>
          </w:p>
        </w:tc>
        <w:tc>
          <w:tcPr>
            <w:tcW w:w="882" w:type="pct"/>
          </w:tcPr>
          <w:p w14:paraId="69427C25" w14:textId="2868F2A1" w:rsidR="00A038C0" w:rsidRPr="00AF2583" w:rsidRDefault="00F80C64" w:rsidP="00A038C0">
            <w:pPr>
              <w:pStyle w:val="BodyText"/>
              <w:tabs>
                <w:tab w:val="left" w:pos="720"/>
              </w:tabs>
              <w:spacing w:after="0" w:line="240" w:lineRule="auto"/>
              <w:ind w:right="70"/>
              <w:jc w:val="right"/>
            </w:pPr>
            <w:r>
              <w:t>9,640</w:t>
            </w:r>
          </w:p>
        </w:tc>
        <w:tc>
          <w:tcPr>
            <w:tcW w:w="148" w:type="pct"/>
            <w:vAlign w:val="bottom"/>
          </w:tcPr>
          <w:p w14:paraId="36A18D28" w14:textId="77777777" w:rsidR="00A038C0" w:rsidRPr="000A4D45" w:rsidRDefault="00A038C0" w:rsidP="00A038C0">
            <w:pPr>
              <w:pStyle w:val="BodyText"/>
              <w:tabs>
                <w:tab w:val="left" w:pos="720"/>
              </w:tabs>
              <w:spacing w:after="0" w:line="240" w:lineRule="auto"/>
              <w:ind w:right="57"/>
              <w:jc w:val="right"/>
            </w:pPr>
          </w:p>
        </w:tc>
        <w:tc>
          <w:tcPr>
            <w:tcW w:w="833" w:type="pct"/>
          </w:tcPr>
          <w:p w14:paraId="6EB0F8B7" w14:textId="77777777" w:rsidR="00A038C0" w:rsidRPr="00AF2583" w:rsidRDefault="00A038C0" w:rsidP="00A038C0">
            <w:pPr>
              <w:pStyle w:val="BodyText"/>
              <w:tabs>
                <w:tab w:val="left" w:pos="720"/>
              </w:tabs>
              <w:spacing w:after="0" w:line="240" w:lineRule="auto"/>
              <w:ind w:right="70"/>
              <w:jc w:val="right"/>
            </w:pPr>
            <w:r w:rsidRPr="00AF2583">
              <w:t>18,606</w:t>
            </w:r>
          </w:p>
        </w:tc>
      </w:tr>
      <w:tr w:rsidR="00A038C0" w:rsidRPr="000A4D45" w14:paraId="6C8BCF13" w14:textId="77777777" w:rsidTr="00AF2583">
        <w:trPr>
          <w:trHeight w:val="255"/>
        </w:trPr>
        <w:tc>
          <w:tcPr>
            <w:tcW w:w="3137" w:type="pct"/>
          </w:tcPr>
          <w:p w14:paraId="11113D83" w14:textId="77777777" w:rsidR="00A038C0" w:rsidRPr="000A4D45" w:rsidRDefault="00A038C0" w:rsidP="00A038C0">
            <w:pPr>
              <w:spacing w:line="240" w:lineRule="atLeast"/>
            </w:pPr>
            <w:r w:rsidRPr="000A4D45">
              <w:t xml:space="preserve">   After rescheduling</w:t>
            </w:r>
          </w:p>
        </w:tc>
        <w:tc>
          <w:tcPr>
            <w:tcW w:w="882" w:type="pct"/>
          </w:tcPr>
          <w:p w14:paraId="5D71979D" w14:textId="61B9FD2B" w:rsidR="00A038C0" w:rsidRPr="00AF2583" w:rsidRDefault="00F80C64" w:rsidP="00A038C0">
            <w:pPr>
              <w:pStyle w:val="BodyText"/>
              <w:tabs>
                <w:tab w:val="left" w:pos="720"/>
              </w:tabs>
              <w:spacing w:after="0" w:line="240" w:lineRule="auto"/>
              <w:ind w:right="70"/>
              <w:jc w:val="right"/>
            </w:pPr>
            <w:r>
              <w:t>9,779</w:t>
            </w:r>
          </w:p>
        </w:tc>
        <w:tc>
          <w:tcPr>
            <w:tcW w:w="148" w:type="pct"/>
            <w:vAlign w:val="bottom"/>
          </w:tcPr>
          <w:p w14:paraId="69D257BF" w14:textId="77777777" w:rsidR="00A038C0" w:rsidRPr="000A4D45" w:rsidRDefault="00A038C0" w:rsidP="00A038C0">
            <w:pPr>
              <w:pStyle w:val="BodyText"/>
              <w:tabs>
                <w:tab w:val="left" w:pos="720"/>
              </w:tabs>
              <w:spacing w:after="0" w:line="240" w:lineRule="auto"/>
              <w:ind w:right="57"/>
              <w:jc w:val="right"/>
            </w:pPr>
          </w:p>
        </w:tc>
        <w:tc>
          <w:tcPr>
            <w:tcW w:w="833" w:type="pct"/>
          </w:tcPr>
          <w:p w14:paraId="457D21F0" w14:textId="77777777" w:rsidR="00A038C0" w:rsidRPr="00AF2583" w:rsidRDefault="00A038C0" w:rsidP="00A038C0">
            <w:pPr>
              <w:pStyle w:val="BodyText"/>
              <w:tabs>
                <w:tab w:val="left" w:pos="720"/>
              </w:tabs>
              <w:spacing w:after="0" w:line="240" w:lineRule="auto"/>
              <w:ind w:right="70"/>
              <w:jc w:val="right"/>
            </w:pPr>
            <w:r w:rsidRPr="00AF2583">
              <w:t>18,925</w:t>
            </w:r>
          </w:p>
        </w:tc>
      </w:tr>
    </w:tbl>
    <w:p w14:paraId="4A93F267" w14:textId="77777777" w:rsidR="00171C07" w:rsidRPr="000A4D45" w:rsidRDefault="00171C07" w:rsidP="00A67D6A">
      <w:pPr>
        <w:pStyle w:val="block"/>
        <w:spacing w:after="0" w:line="240" w:lineRule="atLeast"/>
        <w:ind w:left="540"/>
        <w:jc w:val="both"/>
        <w:rPr>
          <w:rFonts w:cstheme="minorBidi"/>
          <w:lang w:val="en-US"/>
        </w:rPr>
      </w:pPr>
    </w:p>
    <w:p w14:paraId="28C745D7" w14:textId="6DCF58E8" w:rsidR="00171C07" w:rsidRPr="00C038F6" w:rsidRDefault="00C30DAA" w:rsidP="00A67D6A">
      <w:pPr>
        <w:pStyle w:val="block"/>
        <w:spacing w:after="0" w:line="240" w:lineRule="atLeast"/>
        <w:ind w:left="540"/>
        <w:jc w:val="both"/>
        <w:rPr>
          <w:rFonts w:cstheme="minorBidi"/>
          <w:lang w:val="en-US"/>
        </w:rPr>
      </w:pPr>
      <w:r w:rsidRPr="00C038F6">
        <w:rPr>
          <w:rFonts w:cs="Angsana New"/>
          <w:szCs w:val="28"/>
          <w:lang w:val="en-US"/>
        </w:rPr>
        <w:t>The i</w:t>
      </w:r>
      <w:r w:rsidR="00171C07" w:rsidRPr="00C038F6">
        <w:rPr>
          <w:rFonts w:cs="Angsana New"/>
          <w:szCs w:val="28"/>
          <w:lang w:val="en-US"/>
        </w:rPr>
        <w:t xml:space="preserve">nterest income from </w:t>
      </w:r>
      <w:r w:rsidR="00C038F6" w:rsidRPr="00C038F6">
        <w:rPr>
          <w:rFonts w:cs="Angsana New"/>
          <w:szCs w:val="28"/>
          <w:lang w:val="en-US"/>
        </w:rPr>
        <w:t>rescheduling</w:t>
      </w:r>
      <w:r w:rsidR="00171C07" w:rsidRPr="00C038F6">
        <w:rPr>
          <w:rFonts w:cs="Angsana New"/>
          <w:szCs w:val="28"/>
          <w:lang w:val="en-US"/>
        </w:rPr>
        <w:t xml:space="preserve"> of installment </w:t>
      </w:r>
      <w:r w:rsidR="00C038F6" w:rsidRPr="00C038F6">
        <w:rPr>
          <w:rFonts w:cs="Angsana New"/>
          <w:szCs w:val="28"/>
          <w:lang w:val="en-US"/>
        </w:rPr>
        <w:t xml:space="preserve">accounts </w:t>
      </w:r>
      <w:r w:rsidRPr="00C038F6">
        <w:rPr>
          <w:rFonts w:cs="Angsana New"/>
          <w:szCs w:val="28"/>
          <w:lang w:val="en-US"/>
        </w:rPr>
        <w:t>receivable</w:t>
      </w:r>
      <w:r w:rsidR="00C038F6" w:rsidRPr="00C038F6">
        <w:rPr>
          <w:rFonts w:cs="Angsana New"/>
          <w:szCs w:val="28"/>
          <w:lang w:val="en-US"/>
        </w:rPr>
        <w:t xml:space="preserve"> was </w:t>
      </w:r>
      <w:proofErr w:type="spellStart"/>
      <w:r w:rsidR="00C038F6" w:rsidRPr="00C038F6">
        <w:rPr>
          <w:rFonts w:cs="Angsana New"/>
          <w:szCs w:val="28"/>
          <w:lang w:val="en-US"/>
        </w:rPr>
        <w:t>recognised</w:t>
      </w:r>
      <w:proofErr w:type="spellEnd"/>
      <w:r w:rsidRPr="00C038F6">
        <w:rPr>
          <w:rFonts w:cs="Angsana New"/>
          <w:szCs w:val="28"/>
          <w:lang w:val="en-US"/>
        </w:rPr>
        <w:t xml:space="preserve"> for</w:t>
      </w:r>
      <w:r w:rsidR="00171C07" w:rsidRPr="00C038F6">
        <w:rPr>
          <w:rFonts w:cs="Angsana New"/>
          <w:szCs w:val="28"/>
          <w:lang w:val="en-US"/>
        </w:rPr>
        <w:t xml:space="preserve"> </w:t>
      </w:r>
      <w:r w:rsidR="00E1054C">
        <w:rPr>
          <w:rFonts w:cs="Angsana New"/>
          <w:szCs w:val="28"/>
          <w:lang w:val="en-US"/>
        </w:rPr>
        <w:t xml:space="preserve">                   </w:t>
      </w:r>
      <w:r w:rsidR="00171C07" w:rsidRPr="00C038F6">
        <w:rPr>
          <w:rFonts w:cs="Angsana New"/>
          <w:szCs w:val="28"/>
          <w:lang w:val="en-US"/>
        </w:rPr>
        <w:t xml:space="preserve">the </w:t>
      </w:r>
      <w:r w:rsidR="00DE5B45">
        <w:rPr>
          <w:rFonts w:cs="Angsana New"/>
          <w:szCs w:val="28"/>
          <w:lang w:val="en-US"/>
        </w:rPr>
        <w:t xml:space="preserve">three-month period </w:t>
      </w:r>
      <w:r w:rsidR="00171C07" w:rsidRPr="00C038F6">
        <w:rPr>
          <w:rFonts w:cs="Angsana New"/>
          <w:szCs w:val="28"/>
          <w:lang w:val="en-US"/>
        </w:rPr>
        <w:t xml:space="preserve">ended 31 </w:t>
      </w:r>
      <w:r w:rsidR="00DE5B45">
        <w:rPr>
          <w:rFonts w:cs="Angsana New"/>
          <w:szCs w:val="28"/>
          <w:lang w:val="en-US"/>
        </w:rPr>
        <w:t>March 202</w:t>
      </w:r>
      <w:r w:rsidR="00116419">
        <w:rPr>
          <w:rFonts w:cs="Angsana New"/>
          <w:szCs w:val="28"/>
          <w:lang w:val="en-US"/>
        </w:rPr>
        <w:t>1</w:t>
      </w:r>
      <w:r w:rsidR="00EC3784">
        <w:rPr>
          <w:rFonts w:cs="Angsana New"/>
          <w:szCs w:val="28"/>
          <w:lang w:val="en-US"/>
        </w:rPr>
        <w:t xml:space="preserve"> </w:t>
      </w:r>
      <w:r w:rsidRPr="00C038F6">
        <w:rPr>
          <w:rFonts w:cs="Angsana New"/>
          <w:szCs w:val="28"/>
          <w:lang w:val="en-US"/>
        </w:rPr>
        <w:t>amounting</w:t>
      </w:r>
      <w:r w:rsidR="00334949">
        <w:rPr>
          <w:rFonts w:cs="Angsana New"/>
          <w:szCs w:val="28"/>
          <w:lang w:val="en-US"/>
        </w:rPr>
        <w:t xml:space="preserve"> to</w:t>
      </w:r>
      <w:r w:rsidRPr="00C038F6">
        <w:rPr>
          <w:rFonts w:cs="Angsana New"/>
          <w:szCs w:val="28"/>
          <w:lang w:val="en-US"/>
        </w:rPr>
        <w:t xml:space="preserve"> Baht</w:t>
      </w:r>
      <w:r w:rsidR="00885F5F" w:rsidRPr="00C038F6">
        <w:rPr>
          <w:rFonts w:cs="Angsana New" w:hint="cs"/>
          <w:szCs w:val="28"/>
          <w:cs/>
          <w:lang w:val="en-US"/>
        </w:rPr>
        <w:t xml:space="preserve"> </w:t>
      </w:r>
      <w:r w:rsidR="00116419">
        <w:rPr>
          <w:rFonts w:cs="Angsana New"/>
          <w:szCs w:val="28"/>
          <w:lang w:val="en-US"/>
        </w:rPr>
        <w:t>4</w:t>
      </w:r>
      <w:r w:rsidR="00A215A1">
        <w:rPr>
          <w:rFonts w:cs="Angsana New"/>
          <w:szCs w:val="28"/>
          <w:lang w:val="en-US"/>
        </w:rPr>
        <w:t>.</w:t>
      </w:r>
      <w:r w:rsidR="00116419">
        <w:rPr>
          <w:rFonts w:cs="Angsana New"/>
          <w:szCs w:val="28"/>
          <w:lang w:val="en-US"/>
        </w:rPr>
        <w:t>51</w:t>
      </w:r>
      <w:r w:rsidRPr="00C038F6">
        <w:rPr>
          <w:rFonts w:cs="Angsana New"/>
          <w:szCs w:val="28"/>
          <w:lang w:val="en-US"/>
        </w:rPr>
        <w:t xml:space="preserve"> million</w:t>
      </w:r>
      <w:r w:rsidR="00AF2583">
        <w:rPr>
          <w:rFonts w:cs="Angsana New"/>
          <w:szCs w:val="28"/>
          <w:lang w:val="en-US"/>
        </w:rPr>
        <w:t xml:space="preserve"> </w:t>
      </w:r>
      <w:r w:rsidRPr="00C038F6">
        <w:rPr>
          <w:rFonts w:cs="Angsana New"/>
          <w:i/>
          <w:iCs/>
          <w:szCs w:val="28"/>
          <w:lang w:val="en-US"/>
        </w:rPr>
        <w:t>(20</w:t>
      </w:r>
      <w:r w:rsidR="00116419">
        <w:rPr>
          <w:rFonts w:cs="Angsana New"/>
          <w:i/>
          <w:iCs/>
          <w:szCs w:val="28"/>
          <w:lang w:val="en-US"/>
        </w:rPr>
        <w:t>20</w:t>
      </w:r>
      <w:r w:rsidRPr="00C038F6">
        <w:rPr>
          <w:rFonts w:cs="Angsana New"/>
          <w:i/>
          <w:iCs/>
          <w:szCs w:val="28"/>
          <w:lang w:val="en-US"/>
        </w:rPr>
        <w:t xml:space="preserve">: Baht </w:t>
      </w:r>
      <w:r w:rsidR="00116419">
        <w:rPr>
          <w:rFonts w:cs="Angsana New"/>
          <w:i/>
          <w:iCs/>
          <w:szCs w:val="28"/>
          <w:lang w:val="en-US"/>
        </w:rPr>
        <w:t>5</w:t>
      </w:r>
      <w:r w:rsidR="00DE5B45">
        <w:rPr>
          <w:rFonts w:cs="Angsana New"/>
          <w:i/>
          <w:iCs/>
          <w:szCs w:val="28"/>
          <w:lang w:val="en-US"/>
        </w:rPr>
        <w:t>.</w:t>
      </w:r>
      <w:r w:rsidR="00116419">
        <w:rPr>
          <w:rFonts w:cs="Angsana New"/>
          <w:i/>
          <w:iCs/>
          <w:szCs w:val="28"/>
          <w:lang w:val="en-US"/>
        </w:rPr>
        <w:t>1</w:t>
      </w:r>
      <w:r w:rsidR="00DE5B45">
        <w:rPr>
          <w:rFonts w:cs="Angsana New"/>
          <w:i/>
          <w:iCs/>
          <w:szCs w:val="28"/>
          <w:lang w:val="en-US"/>
        </w:rPr>
        <w:t>0</w:t>
      </w:r>
      <w:r w:rsidRPr="00C038F6">
        <w:rPr>
          <w:rFonts w:cs="Angsana New"/>
          <w:i/>
          <w:iCs/>
          <w:szCs w:val="28"/>
          <w:lang w:val="en-US"/>
        </w:rPr>
        <w:t xml:space="preserve"> million)</w:t>
      </w:r>
      <w:r w:rsidR="00AF2583" w:rsidRPr="00AF2583">
        <w:rPr>
          <w:rFonts w:cs="Angsana New"/>
          <w:szCs w:val="28"/>
          <w:lang w:val="en-US"/>
        </w:rPr>
        <w:t>.</w:t>
      </w:r>
    </w:p>
    <w:p w14:paraId="7FCF1C92" w14:textId="77777777" w:rsidR="00171C07" w:rsidRPr="00C038F6" w:rsidRDefault="00171C07" w:rsidP="00A67D6A">
      <w:pPr>
        <w:pStyle w:val="block"/>
        <w:spacing w:after="0" w:line="240" w:lineRule="atLeast"/>
        <w:ind w:left="540"/>
        <w:jc w:val="both"/>
        <w:rPr>
          <w:rFonts w:cstheme="minorBidi"/>
          <w:lang w:val="en-US"/>
        </w:rPr>
      </w:pPr>
    </w:p>
    <w:p w14:paraId="47881A94" w14:textId="77777777" w:rsidR="00C30DAA" w:rsidRPr="000A4D45" w:rsidRDefault="00334949" w:rsidP="00A67D6A">
      <w:pPr>
        <w:pStyle w:val="block"/>
        <w:spacing w:after="0" w:line="240" w:lineRule="atLeast"/>
        <w:ind w:left="540"/>
        <w:jc w:val="both"/>
        <w:rPr>
          <w:rFonts w:cstheme="minorBidi"/>
          <w:cs/>
          <w:lang w:val="en-US"/>
        </w:rPr>
      </w:pPr>
      <w:r>
        <w:rPr>
          <w:rFonts w:cstheme="minorBidi"/>
          <w:lang w:val="en-US"/>
        </w:rPr>
        <w:t>P</w:t>
      </w:r>
      <w:r w:rsidR="00C038F6" w:rsidRPr="00C038F6">
        <w:rPr>
          <w:rFonts w:cstheme="minorBidi"/>
          <w:lang w:val="en-US"/>
        </w:rPr>
        <w:t xml:space="preserve">roceeds </w:t>
      </w:r>
      <w:r>
        <w:rPr>
          <w:rFonts w:cstheme="minorBidi"/>
          <w:lang w:val="en-US"/>
        </w:rPr>
        <w:t>from</w:t>
      </w:r>
      <w:r w:rsidR="00C038F6" w:rsidRPr="00C038F6">
        <w:rPr>
          <w:rFonts w:cstheme="minorBidi"/>
          <w:lang w:val="en-US"/>
        </w:rPr>
        <w:t xml:space="preserve"> </w:t>
      </w:r>
      <w:r w:rsidR="00C30DAA" w:rsidRPr="00C038F6">
        <w:rPr>
          <w:rFonts w:cstheme="minorBidi"/>
          <w:lang w:val="en-US"/>
        </w:rPr>
        <w:t xml:space="preserve">rescheduling of installment </w:t>
      </w:r>
      <w:r w:rsidR="00C038F6" w:rsidRPr="00C038F6">
        <w:rPr>
          <w:rFonts w:cstheme="minorBidi"/>
          <w:lang w:val="en-US"/>
        </w:rPr>
        <w:t xml:space="preserve">accounts </w:t>
      </w:r>
      <w:r w:rsidR="00C30DAA" w:rsidRPr="00C038F6">
        <w:rPr>
          <w:rFonts w:cstheme="minorBidi"/>
          <w:lang w:val="en-US"/>
        </w:rPr>
        <w:t>receivable were as follows:</w:t>
      </w:r>
    </w:p>
    <w:p w14:paraId="4B707E40" w14:textId="77777777" w:rsidR="00C30DAA" w:rsidRPr="000A4D45" w:rsidRDefault="00C30DAA" w:rsidP="00A67D6A">
      <w:pPr>
        <w:pStyle w:val="block"/>
        <w:spacing w:after="0" w:line="240" w:lineRule="atLeast"/>
        <w:ind w:left="540"/>
        <w:jc w:val="both"/>
        <w:rPr>
          <w:rFonts w:cstheme="minorBidi"/>
          <w:lang w:val="en-US"/>
        </w:rPr>
      </w:pPr>
    </w:p>
    <w:tbl>
      <w:tblPr>
        <w:tblW w:w="9181" w:type="dxa"/>
        <w:tblInd w:w="450" w:type="dxa"/>
        <w:tblLayout w:type="fixed"/>
        <w:tblLook w:val="0000" w:firstRow="0" w:lastRow="0" w:firstColumn="0" w:lastColumn="0" w:noHBand="0" w:noVBand="0"/>
      </w:tblPr>
      <w:tblGrid>
        <w:gridCol w:w="5761"/>
        <w:gridCol w:w="1621"/>
        <w:gridCol w:w="268"/>
        <w:gridCol w:w="1531"/>
      </w:tblGrid>
      <w:tr w:rsidR="00C30DAA" w:rsidRPr="000A4D45" w14:paraId="1BE91C1F" w14:textId="77777777" w:rsidTr="00AF2583">
        <w:trPr>
          <w:trHeight w:val="255"/>
        </w:trPr>
        <w:tc>
          <w:tcPr>
            <w:tcW w:w="3137" w:type="pct"/>
          </w:tcPr>
          <w:p w14:paraId="35A838F7" w14:textId="77777777" w:rsidR="00C30DAA" w:rsidRPr="000A4D45" w:rsidRDefault="00C30DAA" w:rsidP="00AF3D15">
            <w:pPr>
              <w:spacing w:line="240" w:lineRule="atLeast"/>
              <w:ind w:right="-138"/>
              <w:rPr>
                <w:b/>
                <w:bCs/>
              </w:rPr>
            </w:pPr>
          </w:p>
        </w:tc>
        <w:tc>
          <w:tcPr>
            <w:tcW w:w="1863" w:type="pct"/>
            <w:gridSpan w:val="3"/>
          </w:tcPr>
          <w:p w14:paraId="119E1BCC" w14:textId="77777777" w:rsidR="00C30DAA" w:rsidRPr="000A4D45" w:rsidRDefault="00C30DAA" w:rsidP="00AF3D15">
            <w:pPr>
              <w:pStyle w:val="BodyText"/>
              <w:spacing w:after="0" w:line="240" w:lineRule="atLeast"/>
              <w:ind w:left="-108" w:right="-110"/>
              <w:jc w:val="center"/>
              <w:rPr>
                <w:b/>
                <w:bCs/>
                <w:lang w:val="en-GB"/>
              </w:rPr>
            </w:pPr>
            <w:r w:rsidRPr="000A4D45">
              <w:rPr>
                <w:b/>
                <w:bCs/>
                <w:lang w:val="en-GB"/>
              </w:rPr>
              <w:t>Consolidated financial statements/</w:t>
            </w:r>
          </w:p>
          <w:p w14:paraId="799D2032" w14:textId="77777777" w:rsidR="00C30DAA" w:rsidRPr="000A4D45" w:rsidRDefault="00C30DAA" w:rsidP="00AF3D15">
            <w:pPr>
              <w:pStyle w:val="BodyText"/>
              <w:spacing w:after="0" w:line="240" w:lineRule="atLeast"/>
              <w:ind w:left="-108" w:right="-110"/>
              <w:jc w:val="center"/>
              <w:rPr>
                <w:lang w:val="en-GB"/>
              </w:rPr>
            </w:pPr>
            <w:r w:rsidRPr="000A4D45">
              <w:rPr>
                <w:b/>
                <w:bCs/>
                <w:lang w:val="en-GB"/>
              </w:rPr>
              <w:t>Separate financial statements</w:t>
            </w:r>
          </w:p>
        </w:tc>
      </w:tr>
      <w:tr w:rsidR="00DE5B45" w:rsidRPr="000A4D45" w14:paraId="7305FA26" w14:textId="77777777" w:rsidTr="00AF2583">
        <w:trPr>
          <w:trHeight w:val="255"/>
        </w:trPr>
        <w:tc>
          <w:tcPr>
            <w:tcW w:w="3137" w:type="pct"/>
          </w:tcPr>
          <w:p w14:paraId="58E891C6" w14:textId="77777777" w:rsidR="00DE5B45" w:rsidRPr="000A4D45" w:rsidRDefault="00DE5B45" w:rsidP="00DE5B45">
            <w:pPr>
              <w:pStyle w:val="BodyText"/>
              <w:spacing w:after="0" w:line="240" w:lineRule="atLeast"/>
              <w:ind w:right="-138"/>
              <w:jc w:val="both"/>
              <w:rPr>
                <w:b/>
                <w:bCs/>
                <w:lang w:val="en-GB"/>
              </w:rPr>
            </w:pPr>
          </w:p>
        </w:tc>
        <w:tc>
          <w:tcPr>
            <w:tcW w:w="883" w:type="pct"/>
            <w:vAlign w:val="bottom"/>
          </w:tcPr>
          <w:p w14:paraId="6D2D41D4" w14:textId="77777777" w:rsidR="00DE5B45" w:rsidRPr="000A4D45" w:rsidRDefault="00DE5B45" w:rsidP="00DE5B45">
            <w:pPr>
              <w:pStyle w:val="acctmergecolhdg"/>
              <w:spacing w:line="240" w:lineRule="atLeast"/>
              <w:rPr>
                <w:b w:val="0"/>
                <w:bCs/>
              </w:rPr>
            </w:pPr>
            <w:r w:rsidRPr="000A4D45">
              <w:rPr>
                <w:b w:val="0"/>
                <w:bCs/>
              </w:rPr>
              <w:t>20</w:t>
            </w:r>
            <w:r>
              <w:rPr>
                <w:b w:val="0"/>
                <w:bCs/>
              </w:rPr>
              <w:t>2</w:t>
            </w:r>
            <w:r w:rsidR="00F80C28">
              <w:rPr>
                <w:b w:val="0"/>
                <w:bCs/>
              </w:rPr>
              <w:t>1</w:t>
            </w:r>
          </w:p>
        </w:tc>
        <w:tc>
          <w:tcPr>
            <w:tcW w:w="146" w:type="pct"/>
            <w:vAlign w:val="bottom"/>
          </w:tcPr>
          <w:p w14:paraId="7C43473E" w14:textId="77777777" w:rsidR="00DE5B45" w:rsidRPr="000A4D45" w:rsidRDefault="00DE5B45" w:rsidP="00DE5B45">
            <w:pPr>
              <w:pStyle w:val="acctmergecolhdg"/>
              <w:spacing w:line="240" w:lineRule="atLeast"/>
              <w:rPr>
                <w:b w:val="0"/>
                <w:bCs/>
              </w:rPr>
            </w:pPr>
          </w:p>
        </w:tc>
        <w:tc>
          <w:tcPr>
            <w:tcW w:w="834" w:type="pct"/>
            <w:vAlign w:val="bottom"/>
          </w:tcPr>
          <w:p w14:paraId="3C10FEA6" w14:textId="77777777" w:rsidR="00DE5B45" w:rsidRPr="000A4D45" w:rsidRDefault="00DE5B45" w:rsidP="00DE5B45">
            <w:pPr>
              <w:pStyle w:val="acctmergecolhdg"/>
              <w:spacing w:line="240" w:lineRule="atLeast"/>
              <w:rPr>
                <w:b w:val="0"/>
                <w:bCs/>
              </w:rPr>
            </w:pPr>
            <w:r w:rsidRPr="000A4D45">
              <w:rPr>
                <w:b w:val="0"/>
                <w:bCs/>
              </w:rPr>
              <w:t>20</w:t>
            </w:r>
            <w:r w:rsidR="00F80C28">
              <w:rPr>
                <w:b w:val="0"/>
                <w:bCs/>
              </w:rPr>
              <w:t>20</w:t>
            </w:r>
          </w:p>
        </w:tc>
      </w:tr>
      <w:tr w:rsidR="00C30DAA" w:rsidRPr="000A4D45" w14:paraId="1813D3D8" w14:textId="77777777" w:rsidTr="00AF2583">
        <w:trPr>
          <w:trHeight w:val="255"/>
        </w:trPr>
        <w:tc>
          <w:tcPr>
            <w:tcW w:w="3137" w:type="pct"/>
          </w:tcPr>
          <w:p w14:paraId="475A6776" w14:textId="77777777" w:rsidR="00C30DAA" w:rsidRPr="000A4D45" w:rsidRDefault="00C30DAA" w:rsidP="00AF3D15">
            <w:pPr>
              <w:pStyle w:val="BodyText"/>
              <w:spacing w:after="0" w:line="240" w:lineRule="atLeast"/>
              <w:ind w:right="-138"/>
              <w:jc w:val="both"/>
              <w:rPr>
                <w:b/>
                <w:bCs/>
                <w:lang w:val="en-GB"/>
              </w:rPr>
            </w:pPr>
          </w:p>
        </w:tc>
        <w:tc>
          <w:tcPr>
            <w:tcW w:w="1863" w:type="pct"/>
            <w:gridSpan w:val="3"/>
            <w:vAlign w:val="bottom"/>
          </w:tcPr>
          <w:p w14:paraId="723FE3D2" w14:textId="77777777" w:rsidR="00C30DAA" w:rsidRPr="000A4D45" w:rsidRDefault="00C30DAA" w:rsidP="00AF3D15">
            <w:pPr>
              <w:pStyle w:val="acctmergecolhdg"/>
              <w:spacing w:line="240" w:lineRule="atLeast"/>
              <w:rPr>
                <w:b w:val="0"/>
                <w:bCs/>
                <w:i/>
                <w:iCs/>
              </w:rPr>
            </w:pPr>
            <w:r w:rsidRPr="000A4D45">
              <w:rPr>
                <w:b w:val="0"/>
                <w:bCs/>
                <w:i/>
                <w:iCs/>
              </w:rPr>
              <w:t>(in thousand Baht)</w:t>
            </w:r>
          </w:p>
        </w:tc>
      </w:tr>
      <w:tr w:rsidR="00C30DAA" w:rsidRPr="000A4D45" w14:paraId="61ACD11D" w14:textId="77777777" w:rsidTr="00AF2583">
        <w:trPr>
          <w:trHeight w:val="255"/>
        </w:trPr>
        <w:tc>
          <w:tcPr>
            <w:tcW w:w="3137" w:type="pct"/>
          </w:tcPr>
          <w:p w14:paraId="4BB2D651" w14:textId="77777777" w:rsidR="00C30DAA" w:rsidRDefault="00C30DAA" w:rsidP="00C30DAA">
            <w:pPr>
              <w:spacing w:line="240" w:lineRule="atLeast"/>
            </w:pPr>
            <w:r w:rsidRPr="000A4D45">
              <w:t>Cash collection under debt rescheduling</w:t>
            </w:r>
          </w:p>
          <w:p w14:paraId="26D4BAE4" w14:textId="77777777" w:rsidR="00334949" w:rsidRPr="000A4D45" w:rsidRDefault="00334949" w:rsidP="00C30DAA">
            <w:pPr>
              <w:spacing w:line="240" w:lineRule="atLeast"/>
            </w:pPr>
            <w:r>
              <w:t xml:space="preserve">   for the </w:t>
            </w:r>
            <w:r w:rsidR="00DE5B45">
              <w:t>three-month period</w:t>
            </w:r>
            <w:r>
              <w:t xml:space="preserve"> ended 31 </w:t>
            </w:r>
            <w:r w:rsidR="00DE5B45">
              <w:t>March</w:t>
            </w:r>
          </w:p>
        </w:tc>
        <w:tc>
          <w:tcPr>
            <w:tcW w:w="883" w:type="pct"/>
            <w:tcBorders>
              <w:bottom w:val="double" w:sz="4" w:space="0" w:color="auto"/>
            </w:tcBorders>
          </w:tcPr>
          <w:p w14:paraId="4A129205" w14:textId="77777777" w:rsidR="00334949" w:rsidRDefault="00334949" w:rsidP="00661E92">
            <w:pPr>
              <w:pStyle w:val="BodyText"/>
              <w:tabs>
                <w:tab w:val="left" w:pos="720"/>
              </w:tabs>
              <w:spacing w:after="0" w:line="240" w:lineRule="auto"/>
              <w:ind w:right="218"/>
              <w:jc w:val="right"/>
              <w:rPr>
                <w:b/>
                <w:bCs/>
                <w:color w:val="000000" w:themeColor="text1"/>
              </w:rPr>
            </w:pPr>
          </w:p>
          <w:p w14:paraId="4578B7D0" w14:textId="0F9438B3" w:rsidR="00C30DAA" w:rsidRPr="00661E92" w:rsidRDefault="008E2D87" w:rsidP="00AF2583">
            <w:pPr>
              <w:pStyle w:val="BodyText"/>
              <w:tabs>
                <w:tab w:val="left" w:pos="720"/>
              </w:tabs>
              <w:spacing w:after="0" w:line="240" w:lineRule="auto"/>
              <w:ind w:right="70"/>
              <w:jc w:val="right"/>
              <w:rPr>
                <w:b/>
                <w:bCs/>
              </w:rPr>
            </w:pPr>
            <w:r>
              <w:rPr>
                <w:b/>
                <w:bCs/>
              </w:rPr>
              <w:t>8,053</w:t>
            </w:r>
          </w:p>
        </w:tc>
        <w:tc>
          <w:tcPr>
            <w:tcW w:w="146" w:type="pct"/>
            <w:vAlign w:val="bottom"/>
          </w:tcPr>
          <w:p w14:paraId="433072EA" w14:textId="77777777" w:rsidR="00C30DAA" w:rsidRPr="00661E92" w:rsidRDefault="00C30DAA" w:rsidP="00C30DAA">
            <w:pPr>
              <w:pStyle w:val="BodyText"/>
              <w:tabs>
                <w:tab w:val="left" w:pos="720"/>
              </w:tabs>
              <w:spacing w:after="0" w:line="240" w:lineRule="auto"/>
              <w:ind w:right="57"/>
              <w:jc w:val="right"/>
              <w:rPr>
                <w:b/>
                <w:bCs/>
              </w:rPr>
            </w:pPr>
          </w:p>
        </w:tc>
        <w:tc>
          <w:tcPr>
            <w:tcW w:w="834" w:type="pct"/>
            <w:tcBorders>
              <w:bottom w:val="double" w:sz="4" w:space="0" w:color="auto"/>
            </w:tcBorders>
          </w:tcPr>
          <w:p w14:paraId="34B5585F" w14:textId="77777777" w:rsidR="00334949" w:rsidRDefault="00334949" w:rsidP="00C30DAA">
            <w:pPr>
              <w:tabs>
                <w:tab w:val="decimal" w:pos="1378"/>
              </w:tabs>
              <w:spacing w:line="240" w:lineRule="auto"/>
              <w:ind w:right="76" w:firstLine="1"/>
              <w:rPr>
                <w:b/>
                <w:bCs/>
                <w:lang w:val="en-AU"/>
              </w:rPr>
            </w:pPr>
          </w:p>
          <w:p w14:paraId="2C0BF46D" w14:textId="77777777" w:rsidR="00C30DAA" w:rsidRPr="000A4D45" w:rsidRDefault="00F80C28" w:rsidP="00C30DAA">
            <w:pPr>
              <w:tabs>
                <w:tab w:val="decimal" w:pos="1378"/>
              </w:tabs>
              <w:spacing w:line="240" w:lineRule="auto"/>
              <w:ind w:right="76" w:firstLine="1"/>
              <w:rPr>
                <w:b/>
                <w:bCs/>
                <w:lang w:val="en-AU"/>
              </w:rPr>
            </w:pPr>
            <w:r w:rsidRPr="00F80C28">
              <w:rPr>
                <w:b/>
                <w:bCs/>
                <w:lang w:val="en-AU"/>
              </w:rPr>
              <w:t>7,737</w:t>
            </w:r>
          </w:p>
        </w:tc>
      </w:tr>
    </w:tbl>
    <w:p w14:paraId="3DDF255E" w14:textId="77777777" w:rsidR="00C30DAA" w:rsidRPr="000A4D45" w:rsidRDefault="00C30DAA" w:rsidP="00A67D6A">
      <w:pPr>
        <w:pStyle w:val="block"/>
        <w:spacing w:after="0" w:line="240" w:lineRule="atLeast"/>
        <w:ind w:left="540"/>
        <w:jc w:val="both"/>
        <w:rPr>
          <w:rFonts w:cstheme="minorBidi"/>
          <w:lang w:val="en-US"/>
        </w:rPr>
      </w:pPr>
    </w:p>
    <w:p w14:paraId="34A96D34" w14:textId="77777777" w:rsidR="00C30DAA" w:rsidRPr="0091612D" w:rsidRDefault="00C30DAA" w:rsidP="00C30DAA">
      <w:pPr>
        <w:pStyle w:val="block"/>
        <w:spacing w:after="0" w:line="240" w:lineRule="atLeast"/>
        <w:ind w:left="540"/>
        <w:jc w:val="both"/>
        <w:rPr>
          <w:rFonts w:cstheme="minorBidi"/>
          <w:spacing w:val="-2"/>
          <w:lang w:val="en-US"/>
        </w:rPr>
      </w:pPr>
      <w:r w:rsidRPr="0091612D">
        <w:rPr>
          <w:rFonts w:cstheme="minorBidi"/>
          <w:spacing w:val="-2"/>
          <w:lang w:val="en-US"/>
        </w:rPr>
        <w:t xml:space="preserve">As </w:t>
      </w:r>
      <w:proofErr w:type="gramStart"/>
      <w:r w:rsidRPr="0091612D">
        <w:rPr>
          <w:rFonts w:cstheme="minorBidi"/>
          <w:spacing w:val="-2"/>
          <w:lang w:val="en-US"/>
        </w:rPr>
        <w:t>at</w:t>
      </w:r>
      <w:proofErr w:type="gramEnd"/>
      <w:r w:rsidR="00504CE8">
        <w:rPr>
          <w:rFonts w:cstheme="minorBidi"/>
          <w:spacing w:val="-2"/>
          <w:lang w:val="en-US"/>
        </w:rPr>
        <w:t xml:space="preserve"> 31 March 202</w:t>
      </w:r>
      <w:r w:rsidR="00F80C28">
        <w:rPr>
          <w:rFonts w:cstheme="minorBidi"/>
          <w:spacing w:val="-2"/>
          <w:lang w:val="en-US"/>
        </w:rPr>
        <w:t>1</w:t>
      </w:r>
      <w:r w:rsidR="00504CE8">
        <w:rPr>
          <w:rFonts w:cstheme="minorBidi"/>
          <w:spacing w:val="-2"/>
          <w:lang w:val="en-US"/>
        </w:rPr>
        <w:t xml:space="preserve"> and</w:t>
      </w:r>
      <w:r w:rsidRPr="0091612D">
        <w:rPr>
          <w:rFonts w:cstheme="minorBidi"/>
          <w:spacing w:val="-2"/>
          <w:lang w:val="en-US"/>
        </w:rPr>
        <w:t xml:space="preserve"> 31 December</w:t>
      </w:r>
      <w:r w:rsidR="00504CE8">
        <w:rPr>
          <w:rFonts w:cstheme="minorBidi"/>
          <w:spacing w:val="-2"/>
          <w:lang w:val="en-US"/>
        </w:rPr>
        <w:t xml:space="preserve"> 20</w:t>
      </w:r>
      <w:r w:rsidR="00F80C28">
        <w:rPr>
          <w:rFonts w:cstheme="minorBidi"/>
          <w:spacing w:val="-2"/>
          <w:lang w:val="en-US"/>
        </w:rPr>
        <w:t>20</w:t>
      </w:r>
      <w:r w:rsidR="00334949" w:rsidRPr="0091612D">
        <w:rPr>
          <w:rFonts w:cstheme="minorBidi"/>
          <w:spacing w:val="-2"/>
          <w:lang w:val="en-US"/>
        </w:rPr>
        <w:t>,</w:t>
      </w:r>
      <w:r w:rsidRPr="0091612D">
        <w:rPr>
          <w:rFonts w:cstheme="minorBidi"/>
          <w:spacing w:val="-2"/>
          <w:lang w:val="en-US"/>
        </w:rPr>
        <w:t xml:space="preserve"> rescheduled installment</w:t>
      </w:r>
      <w:r w:rsidR="00334949" w:rsidRPr="0091612D">
        <w:rPr>
          <w:rFonts w:cstheme="minorBidi"/>
          <w:spacing w:val="-2"/>
          <w:lang w:val="en-US"/>
        </w:rPr>
        <w:t xml:space="preserve"> accounts</w:t>
      </w:r>
      <w:r w:rsidRPr="0091612D">
        <w:rPr>
          <w:rFonts w:cstheme="minorBidi"/>
          <w:spacing w:val="-2"/>
          <w:lang w:val="en-US"/>
        </w:rPr>
        <w:t xml:space="preserve"> receivable have </w:t>
      </w:r>
      <w:r w:rsidR="00334949" w:rsidRPr="0091612D">
        <w:rPr>
          <w:rFonts w:cstheme="minorBidi"/>
          <w:spacing w:val="-2"/>
          <w:lang w:val="en-US"/>
        </w:rPr>
        <w:t>the outstanding</w:t>
      </w:r>
      <w:r w:rsidRPr="0091612D">
        <w:rPr>
          <w:rFonts w:cstheme="minorBidi"/>
          <w:spacing w:val="-2"/>
          <w:lang w:val="en-US"/>
        </w:rPr>
        <w:t xml:space="preserve"> balance as follows:</w:t>
      </w:r>
    </w:p>
    <w:p w14:paraId="62CF2680" w14:textId="77777777" w:rsidR="00C30DAA" w:rsidRPr="000A4D45" w:rsidRDefault="00C30DAA" w:rsidP="00C30DAA">
      <w:pPr>
        <w:pStyle w:val="block"/>
        <w:spacing w:after="0" w:line="240" w:lineRule="atLeast"/>
        <w:ind w:left="540"/>
        <w:jc w:val="both"/>
        <w:rPr>
          <w:rFonts w:cstheme="minorBidi"/>
          <w:lang w:val="en-US"/>
        </w:rPr>
      </w:pPr>
    </w:p>
    <w:tbl>
      <w:tblPr>
        <w:tblW w:w="9180" w:type="dxa"/>
        <w:tblInd w:w="450" w:type="dxa"/>
        <w:tblLayout w:type="fixed"/>
        <w:tblLook w:val="0000" w:firstRow="0" w:lastRow="0" w:firstColumn="0" w:lastColumn="0" w:noHBand="0" w:noVBand="0"/>
      </w:tblPr>
      <w:tblGrid>
        <w:gridCol w:w="5761"/>
        <w:gridCol w:w="1619"/>
        <w:gridCol w:w="274"/>
        <w:gridCol w:w="1526"/>
      </w:tblGrid>
      <w:tr w:rsidR="00C30DAA" w:rsidRPr="000A4D45" w14:paraId="437724FA" w14:textId="77777777" w:rsidTr="003723C0">
        <w:trPr>
          <w:trHeight w:val="255"/>
        </w:trPr>
        <w:tc>
          <w:tcPr>
            <w:tcW w:w="3138" w:type="pct"/>
          </w:tcPr>
          <w:p w14:paraId="4004E8B2" w14:textId="77777777" w:rsidR="00C30DAA" w:rsidRPr="000A4D45" w:rsidRDefault="00C30DAA" w:rsidP="00AF3D15">
            <w:pPr>
              <w:spacing w:line="240" w:lineRule="atLeast"/>
              <w:ind w:right="-138"/>
              <w:rPr>
                <w:b/>
                <w:bCs/>
              </w:rPr>
            </w:pPr>
          </w:p>
        </w:tc>
        <w:tc>
          <w:tcPr>
            <w:tcW w:w="1862" w:type="pct"/>
            <w:gridSpan w:val="3"/>
          </w:tcPr>
          <w:p w14:paraId="175FD998" w14:textId="77777777" w:rsidR="00C30DAA" w:rsidRPr="000A4D45" w:rsidRDefault="00C30DAA" w:rsidP="00AF3D15">
            <w:pPr>
              <w:pStyle w:val="BodyText"/>
              <w:spacing w:after="0" w:line="240" w:lineRule="atLeast"/>
              <w:ind w:left="-108" w:right="-110"/>
              <w:jc w:val="center"/>
              <w:rPr>
                <w:b/>
                <w:bCs/>
                <w:lang w:val="en-GB"/>
              </w:rPr>
            </w:pPr>
            <w:r w:rsidRPr="000A4D45">
              <w:rPr>
                <w:b/>
                <w:bCs/>
                <w:lang w:val="en-GB"/>
              </w:rPr>
              <w:t>Consolidated financial statements/</w:t>
            </w:r>
          </w:p>
          <w:p w14:paraId="532B6965" w14:textId="77777777" w:rsidR="00C30DAA" w:rsidRPr="000A4D45" w:rsidRDefault="00C30DAA" w:rsidP="00AF3D15">
            <w:pPr>
              <w:pStyle w:val="BodyText"/>
              <w:spacing w:after="0" w:line="240" w:lineRule="atLeast"/>
              <w:ind w:left="-108" w:right="-110"/>
              <w:jc w:val="center"/>
              <w:rPr>
                <w:lang w:val="en-GB"/>
              </w:rPr>
            </w:pPr>
            <w:r w:rsidRPr="000A4D45">
              <w:rPr>
                <w:b/>
                <w:bCs/>
                <w:lang w:val="en-GB"/>
              </w:rPr>
              <w:t>Separate financial statements</w:t>
            </w:r>
          </w:p>
        </w:tc>
      </w:tr>
      <w:tr w:rsidR="00C30DAA" w:rsidRPr="000A4D45" w14:paraId="2EDFF807" w14:textId="77777777" w:rsidTr="003723C0">
        <w:trPr>
          <w:trHeight w:val="255"/>
        </w:trPr>
        <w:tc>
          <w:tcPr>
            <w:tcW w:w="3138" w:type="pct"/>
          </w:tcPr>
          <w:p w14:paraId="4CD26A21" w14:textId="77777777" w:rsidR="00C30DAA" w:rsidRPr="000A4D45" w:rsidRDefault="00C30DAA" w:rsidP="00AF3D15">
            <w:pPr>
              <w:pStyle w:val="BodyText"/>
              <w:spacing w:after="0" w:line="240" w:lineRule="atLeast"/>
              <w:ind w:right="-138"/>
              <w:jc w:val="both"/>
              <w:rPr>
                <w:b/>
                <w:bCs/>
                <w:lang w:val="en-GB"/>
              </w:rPr>
            </w:pPr>
          </w:p>
        </w:tc>
        <w:tc>
          <w:tcPr>
            <w:tcW w:w="882" w:type="pct"/>
            <w:vAlign w:val="bottom"/>
          </w:tcPr>
          <w:p w14:paraId="3F3E4FA0" w14:textId="77777777" w:rsidR="00504CE8" w:rsidRDefault="00504CE8" w:rsidP="00AF3D15">
            <w:pPr>
              <w:pStyle w:val="acctmergecolhdg"/>
              <w:spacing w:line="240" w:lineRule="atLeast"/>
              <w:rPr>
                <w:b w:val="0"/>
                <w:bCs/>
              </w:rPr>
            </w:pPr>
            <w:r>
              <w:rPr>
                <w:b w:val="0"/>
                <w:bCs/>
              </w:rPr>
              <w:t>31 March</w:t>
            </w:r>
          </w:p>
          <w:p w14:paraId="54818C95" w14:textId="77777777" w:rsidR="00C30DAA" w:rsidRPr="000A4D45" w:rsidRDefault="00C30DAA" w:rsidP="00AF3D15">
            <w:pPr>
              <w:pStyle w:val="acctmergecolhdg"/>
              <w:spacing w:line="240" w:lineRule="atLeast"/>
              <w:rPr>
                <w:b w:val="0"/>
                <w:bCs/>
              </w:rPr>
            </w:pPr>
            <w:r w:rsidRPr="000A4D45">
              <w:rPr>
                <w:b w:val="0"/>
                <w:bCs/>
              </w:rPr>
              <w:t>20</w:t>
            </w:r>
            <w:r w:rsidR="00504CE8">
              <w:rPr>
                <w:b w:val="0"/>
                <w:bCs/>
              </w:rPr>
              <w:t>2</w:t>
            </w:r>
            <w:r w:rsidR="00F80C28">
              <w:rPr>
                <w:b w:val="0"/>
                <w:bCs/>
              </w:rPr>
              <w:t>1</w:t>
            </w:r>
          </w:p>
        </w:tc>
        <w:tc>
          <w:tcPr>
            <w:tcW w:w="149" w:type="pct"/>
            <w:vAlign w:val="bottom"/>
          </w:tcPr>
          <w:p w14:paraId="08FB19B5" w14:textId="77777777" w:rsidR="00C30DAA" w:rsidRPr="000A4D45" w:rsidRDefault="00C30DAA" w:rsidP="00AF3D15">
            <w:pPr>
              <w:pStyle w:val="acctmergecolhdg"/>
              <w:spacing w:line="240" w:lineRule="atLeast"/>
              <w:rPr>
                <w:b w:val="0"/>
                <w:bCs/>
              </w:rPr>
            </w:pPr>
          </w:p>
        </w:tc>
        <w:tc>
          <w:tcPr>
            <w:tcW w:w="831" w:type="pct"/>
            <w:vAlign w:val="bottom"/>
          </w:tcPr>
          <w:p w14:paraId="2415E59C" w14:textId="77777777" w:rsidR="00C30DAA" w:rsidRDefault="00504CE8" w:rsidP="00AF3D15">
            <w:pPr>
              <w:pStyle w:val="acctmergecolhdg"/>
              <w:spacing w:line="240" w:lineRule="atLeast"/>
              <w:rPr>
                <w:b w:val="0"/>
                <w:bCs/>
              </w:rPr>
            </w:pPr>
            <w:r>
              <w:rPr>
                <w:b w:val="0"/>
                <w:bCs/>
              </w:rPr>
              <w:t xml:space="preserve">31 December </w:t>
            </w:r>
          </w:p>
          <w:p w14:paraId="771655A1" w14:textId="77777777" w:rsidR="00504CE8" w:rsidRPr="000A4D45" w:rsidRDefault="00504CE8" w:rsidP="00AF3D15">
            <w:pPr>
              <w:pStyle w:val="acctmergecolhdg"/>
              <w:spacing w:line="240" w:lineRule="atLeast"/>
              <w:rPr>
                <w:b w:val="0"/>
                <w:bCs/>
              </w:rPr>
            </w:pPr>
            <w:r>
              <w:rPr>
                <w:b w:val="0"/>
                <w:bCs/>
              </w:rPr>
              <w:t>20</w:t>
            </w:r>
            <w:r w:rsidR="00F80C28">
              <w:rPr>
                <w:b w:val="0"/>
                <w:bCs/>
              </w:rPr>
              <w:t>20</w:t>
            </w:r>
          </w:p>
        </w:tc>
      </w:tr>
      <w:tr w:rsidR="00C30DAA" w:rsidRPr="000A4D45" w14:paraId="25DAF5AF" w14:textId="77777777" w:rsidTr="003723C0">
        <w:trPr>
          <w:trHeight w:val="255"/>
        </w:trPr>
        <w:tc>
          <w:tcPr>
            <w:tcW w:w="3138" w:type="pct"/>
          </w:tcPr>
          <w:p w14:paraId="613AE5CE" w14:textId="77777777" w:rsidR="00C30DAA" w:rsidRPr="000A4D45" w:rsidRDefault="00C30DAA" w:rsidP="00AF3D15">
            <w:pPr>
              <w:pStyle w:val="BodyText"/>
              <w:spacing w:after="0" w:line="240" w:lineRule="atLeast"/>
              <w:ind w:right="-138"/>
              <w:jc w:val="both"/>
              <w:rPr>
                <w:b/>
                <w:bCs/>
                <w:lang w:val="en-GB"/>
              </w:rPr>
            </w:pPr>
          </w:p>
        </w:tc>
        <w:tc>
          <w:tcPr>
            <w:tcW w:w="1862" w:type="pct"/>
            <w:gridSpan w:val="3"/>
            <w:vAlign w:val="bottom"/>
          </w:tcPr>
          <w:p w14:paraId="2B8EF1B2" w14:textId="77777777" w:rsidR="00C30DAA" w:rsidRPr="000A4D45" w:rsidRDefault="00C30DAA" w:rsidP="00AF3D15">
            <w:pPr>
              <w:pStyle w:val="acctmergecolhdg"/>
              <w:spacing w:line="240" w:lineRule="atLeast"/>
              <w:rPr>
                <w:b w:val="0"/>
                <w:bCs/>
                <w:i/>
                <w:iCs/>
              </w:rPr>
            </w:pPr>
            <w:r w:rsidRPr="000A4D45">
              <w:rPr>
                <w:b w:val="0"/>
                <w:bCs/>
                <w:i/>
                <w:iCs/>
              </w:rPr>
              <w:t>(in thousand Baht)</w:t>
            </w:r>
          </w:p>
        </w:tc>
      </w:tr>
      <w:tr w:rsidR="00504CE8" w:rsidRPr="000A4D45" w14:paraId="4E5FD626" w14:textId="77777777" w:rsidTr="003723C0">
        <w:trPr>
          <w:trHeight w:val="255"/>
        </w:trPr>
        <w:tc>
          <w:tcPr>
            <w:tcW w:w="3138" w:type="pct"/>
          </w:tcPr>
          <w:p w14:paraId="5C100101" w14:textId="77777777" w:rsidR="00504CE8" w:rsidRPr="000A4D45" w:rsidRDefault="00504CE8" w:rsidP="00504CE8">
            <w:pPr>
              <w:spacing w:line="240" w:lineRule="atLeast"/>
            </w:pPr>
            <w:r w:rsidRPr="000A4D45">
              <w:t xml:space="preserve">Rescheduled installment </w:t>
            </w:r>
            <w:r>
              <w:t xml:space="preserve">accounts </w:t>
            </w:r>
            <w:r w:rsidRPr="000A4D45">
              <w:t>receivable</w:t>
            </w:r>
          </w:p>
          <w:p w14:paraId="6D0379AC" w14:textId="77777777" w:rsidR="00504CE8" w:rsidRPr="000A4D45" w:rsidRDefault="00504CE8" w:rsidP="00504CE8">
            <w:pPr>
              <w:spacing w:line="240" w:lineRule="atLeast"/>
            </w:pPr>
            <w:r w:rsidRPr="000A4D45">
              <w:t xml:space="preserve">   net of unearned interest income</w:t>
            </w:r>
          </w:p>
        </w:tc>
        <w:tc>
          <w:tcPr>
            <w:tcW w:w="882" w:type="pct"/>
            <w:tcBorders>
              <w:bottom w:val="double" w:sz="4" w:space="0" w:color="auto"/>
            </w:tcBorders>
          </w:tcPr>
          <w:p w14:paraId="0DBF2E30" w14:textId="77777777" w:rsidR="00504CE8" w:rsidRDefault="00504CE8" w:rsidP="00504CE8">
            <w:pPr>
              <w:pStyle w:val="BodyText"/>
              <w:tabs>
                <w:tab w:val="left" w:pos="720"/>
              </w:tabs>
              <w:spacing w:after="0" w:line="240" w:lineRule="auto"/>
              <w:ind w:right="70"/>
              <w:jc w:val="right"/>
              <w:rPr>
                <w:rFonts w:cs="Angsana New"/>
                <w:szCs w:val="28"/>
                <w:lang w:val="en-US"/>
              </w:rPr>
            </w:pPr>
          </w:p>
          <w:p w14:paraId="395FB46B" w14:textId="12AA04E1" w:rsidR="00D54F77" w:rsidRPr="006E5D72" w:rsidRDefault="00D54F77" w:rsidP="00504CE8">
            <w:pPr>
              <w:pStyle w:val="BodyText"/>
              <w:tabs>
                <w:tab w:val="left" w:pos="720"/>
              </w:tabs>
              <w:spacing w:after="0" w:line="240" w:lineRule="auto"/>
              <w:ind w:right="70"/>
              <w:jc w:val="right"/>
              <w:rPr>
                <w:rFonts w:cs="Angsana New"/>
                <w:szCs w:val="28"/>
                <w:lang w:val="en-US"/>
              </w:rPr>
            </w:pPr>
            <w:r>
              <w:rPr>
                <w:rFonts w:cs="Angsana New"/>
                <w:szCs w:val="28"/>
                <w:lang w:val="en-US"/>
              </w:rPr>
              <w:t>82,453</w:t>
            </w:r>
          </w:p>
        </w:tc>
        <w:tc>
          <w:tcPr>
            <w:tcW w:w="149" w:type="pct"/>
            <w:vAlign w:val="bottom"/>
          </w:tcPr>
          <w:p w14:paraId="27994D4E" w14:textId="77777777" w:rsidR="00504CE8" w:rsidRPr="006E5D72" w:rsidRDefault="00504CE8" w:rsidP="00504CE8">
            <w:pPr>
              <w:pStyle w:val="BodyText"/>
              <w:tabs>
                <w:tab w:val="left" w:pos="720"/>
              </w:tabs>
              <w:spacing w:after="0" w:line="240" w:lineRule="auto"/>
              <w:ind w:right="57"/>
              <w:jc w:val="right"/>
            </w:pPr>
          </w:p>
        </w:tc>
        <w:tc>
          <w:tcPr>
            <w:tcW w:w="831" w:type="pct"/>
            <w:tcBorders>
              <w:bottom w:val="double" w:sz="4" w:space="0" w:color="auto"/>
            </w:tcBorders>
          </w:tcPr>
          <w:p w14:paraId="678E9409" w14:textId="77777777" w:rsidR="00504CE8" w:rsidRDefault="00504CE8" w:rsidP="00504CE8">
            <w:pPr>
              <w:pStyle w:val="BodyText"/>
              <w:tabs>
                <w:tab w:val="left" w:pos="720"/>
              </w:tabs>
              <w:spacing w:after="0" w:line="240" w:lineRule="auto"/>
              <w:ind w:right="70"/>
              <w:jc w:val="right"/>
            </w:pPr>
          </w:p>
          <w:p w14:paraId="3F377A69" w14:textId="4A1253A0" w:rsidR="00D54F77" w:rsidRPr="006E5D72" w:rsidRDefault="00D54F77" w:rsidP="00504CE8">
            <w:pPr>
              <w:pStyle w:val="BodyText"/>
              <w:tabs>
                <w:tab w:val="left" w:pos="720"/>
              </w:tabs>
              <w:spacing w:after="0" w:line="240" w:lineRule="auto"/>
              <w:ind w:right="70"/>
              <w:jc w:val="right"/>
            </w:pPr>
            <w:r>
              <w:t>96,434</w:t>
            </w:r>
          </w:p>
        </w:tc>
      </w:tr>
    </w:tbl>
    <w:p w14:paraId="4DA75EFF" w14:textId="77777777" w:rsidR="00EE3021" w:rsidRPr="00FE05DA" w:rsidRDefault="00EE3021" w:rsidP="00C30DAA">
      <w:pPr>
        <w:pStyle w:val="block"/>
        <w:spacing w:after="0" w:line="240" w:lineRule="atLeast"/>
        <w:ind w:left="540"/>
        <w:jc w:val="both"/>
        <w:rPr>
          <w:cs/>
          <w:lang w:val="en-US"/>
        </w:rPr>
      </w:pPr>
    </w:p>
    <w:p w14:paraId="28F44BC2" w14:textId="1C990A42" w:rsidR="00C30DAA" w:rsidRPr="000A4D45" w:rsidRDefault="00D07F22" w:rsidP="00C30DAA">
      <w:pPr>
        <w:pStyle w:val="block"/>
        <w:spacing w:after="0" w:line="240" w:lineRule="atLeast"/>
        <w:ind w:left="540"/>
        <w:jc w:val="both"/>
        <w:rPr>
          <w:rFonts w:cstheme="minorBidi"/>
          <w:lang w:val="en-US"/>
        </w:rPr>
      </w:pPr>
      <w:r w:rsidRPr="0039271D">
        <w:rPr>
          <w:rFonts w:cstheme="minorBidi"/>
          <w:lang w:val="en-US"/>
        </w:rPr>
        <w:t xml:space="preserve">The Company changed repayment conditions by changing payment terms for some overdue installment </w:t>
      </w:r>
      <w:r w:rsidR="0039271D" w:rsidRPr="00DA023D">
        <w:rPr>
          <w:rFonts w:cstheme="minorBidi"/>
          <w:lang w:val="en-US"/>
        </w:rPr>
        <w:t xml:space="preserve">accounts </w:t>
      </w:r>
      <w:r w:rsidRPr="00DA023D">
        <w:rPr>
          <w:rFonts w:cstheme="minorBidi"/>
          <w:lang w:val="en-US"/>
        </w:rPr>
        <w:t xml:space="preserve">receivable. As at 31 </w:t>
      </w:r>
      <w:r w:rsidR="00504CE8" w:rsidRPr="00DA023D">
        <w:rPr>
          <w:rFonts w:cstheme="minorBidi"/>
          <w:lang w:val="en-US"/>
        </w:rPr>
        <w:t>March 202</w:t>
      </w:r>
      <w:r w:rsidR="0062482A">
        <w:rPr>
          <w:rFonts w:cstheme="minorBidi"/>
          <w:lang w:val="en-US"/>
        </w:rPr>
        <w:t>1</w:t>
      </w:r>
      <w:r w:rsidRPr="00DA023D">
        <w:rPr>
          <w:rFonts w:cstheme="minorBidi"/>
          <w:lang w:val="en-US"/>
        </w:rPr>
        <w:t xml:space="preserve">, the receivables that participate in rescheduling plans were </w:t>
      </w:r>
      <w:r w:rsidR="00885F5F" w:rsidRPr="00DA023D">
        <w:rPr>
          <w:rFonts w:cstheme="minorBidi"/>
          <w:lang w:val="en-US"/>
        </w:rPr>
        <w:br/>
      </w:r>
      <w:r w:rsidR="00002974" w:rsidRPr="00DA023D">
        <w:rPr>
          <w:rFonts w:cstheme="minorBidi"/>
          <w:lang w:val="en-US"/>
        </w:rPr>
        <w:t>4,</w:t>
      </w:r>
      <w:r w:rsidR="001C07AF">
        <w:rPr>
          <w:rFonts w:cstheme="minorBidi"/>
          <w:lang w:val="en-US"/>
        </w:rPr>
        <w:t>483</w:t>
      </w:r>
      <w:r w:rsidRPr="00DA023D">
        <w:rPr>
          <w:rFonts w:cstheme="minorBidi"/>
          <w:lang w:val="en-US"/>
        </w:rPr>
        <w:t xml:space="preserve"> contracts </w:t>
      </w:r>
      <w:r w:rsidRPr="00DA023D">
        <w:rPr>
          <w:rFonts w:cstheme="minorBidi"/>
          <w:i/>
          <w:iCs/>
          <w:lang w:val="en-US"/>
        </w:rPr>
        <w:t>(</w:t>
      </w:r>
      <w:r w:rsidR="00504CE8" w:rsidRPr="00DA023D">
        <w:rPr>
          <w:rFonts w:cstheme="minorBidi"/>
          <w:i/>
          <w:iCs/>
          <w:lang w:val="en-US"/>
        </w:rPr>
        <w:t>31 December 20</w:t>
      </w:r>
      <w:r w:rsidR="001C07AF">
        <w:rPr>
          <w:rFonts w:cstheme="minorBidi"/>
          <w:i/>
          <w:iCs/>
          <w:lang w:val="en-US"/>
        </w:rPr>
        <w:t>20</w:t>
      </w:r>
      <w:r w:rsidRPr="00DA023D">
        <w:rPr>
          <w:rFonts w:cstheme="minorBidi"/>
          <w:i/>
          <w:iCs/>
          <w:lang w:val="en-US"/>
        </w:rPr>
        <w:t xml:space="preserve">: </w:t>
      </w:r>
      <w:r w:rsidR="00504CE8" w:rsidRPr="00DA023D">
        <w:rPr>
          <w:rFonts w:cstheme="minorBidi"/>
          <w:i/>
          <w:iCs/>
          <w:lang w:val="en-US"/>
        </w:rPr>
        <w:t>4,</w:t>
      </w:r>
      <w:r w:rsidR="001C07AF">
        <w:rPr>
          <w:rFonts w:cstheme="minorBidi"/>
          <w:i/>
          <w:iCs/>
          <w:lang w:val="en-US"/>
        </w:rPr>
        <w:t>714</w:t>
      </w:r>
      <w:r w:rsidRPr="00DA023D">
        <w:rPr>
          <w:rFonts w:cstheme="minorBidi"/>
          <w:i/>
          <w:iCs/>
          <w:lang w:val="en-US"/>
        </w:rPr>
        <w:t xml:space="preserve"> contracts)</w:t>
      </w:r>
      <w:r w:rsidRPr="00DA023D">
        <w:rPr>
          <w:rFonts w:cstheme="minorBidi"/>
          <w:lang w:val="en-US"/>
        </w:rPr>
        <w:t xml:space="preserve"> which had the amount of rescheduled installment </w:t>
      </w:r>
      <w:r w:rsidR="003C7AF8" w:rsidRPr="00DA023D">
        <w:rPr>
          <w:rFonts w:cstheme="minorBidi"/>
          <w:lang w:val="en-US"/>
        </w:rPr>
        <w:t xml:space="preserve">accounts </w:t>
      </w:r>
      <w:r w:rsidRPr="00DA023D">
        <w:rPr>
          <w:rFonts w:cstheme="minorBidi"/>
          <w:lang w:val="en-US"/>
        </w:rPr>
        <w:t>receivable</w:t>
      </w:r>
      <w:r w:rsidR="003C7AF8" w:rsidRPr="00DA023D">
        <w:rPr>
          <w:rFonts w:cstheme="minorBidi"/>
          <w:lang w:val="en-US"/>
        </w:rPr>
        <w:t xml:space="preserve"> </w:t>
      </w:r>
      <w:r w:rsidRPr="00DA023D">
        <w:rPr>
          <w:rFonts w:cstheme="minorBidi"/>
          <w:lang w:val="en-US"/>
        </w:rPr>
        <w:t>of Baht</w:t>
      </w:r>
      <w:r w:rsidR="00885F5F" w:rsidRPr="00DA023D">
        <w:rPr>
          <w:rFonts w:cstheme="minorBidi"/>
          <w:lang w:val="en-US"/>
        </w:rPr>
        <w:t xml:space="preserve"> </w:t>
      </w:r>
      <w:r w:rsidR="001C07AF">
        <w:rPr>
          <w:rFonts w:cstheme="minorBidi"/>
          <w:lang w:val="en-US"/>
        </w:rPr>
        <w:t>82</w:t>
      </w:r>
      <w:r w:rsidR="00002974" w:rsidRPr="00DA023D">
        <w:rPr>
          <w:rFonts w:cstheme="minorBidi"/>
          <w:lang w:val="en-US"/>
        </w:rPr>
        <w:t>.</w:t>
      </w:r>
      <w:r w:rsidR="001C07AF">
        <w:rPr>
          <w:rFonts w:cstheme="minorBidi"/>
          <w:lang w:val="en-US"/>
        </w:rPr>
        <w:t>45</w:t>
      </w:r>
      <w:r w:rsidRPr="00DA023D">
        <w:rPr>
          <w:rFonts w:cstheme="minorBidi"/>
          <w:lang w:val="en-US"/>
        </w:rPr>
        <w:t xml:space="preserve"> million </w:t>
      </w:r>
      <w:r w:rsidRPr="00DA023D">
        <w:rPr>
          <w:rFonts w:cstheme="minorBidi"/>
          <w:i/>
          <w:iCs/>
          <w:lang w:val="en-US"/>
        </w:rPr>
        <w:t>(</w:t>
      </w:r>
      <w:r w:rsidR="00504CE8" w:rsidRPr="00DA023D">
        <w:rPr>
          <w:rFonts w:cstheme="minorBidi"/>
          <w:i/>
          <w:iCs/>
          <w:lang w:val="en-US"/>
        </w:rPr>
        <w:t xml:space="preserve">31 December </w:t>
      </w:r>
      <w:r w:rsidRPr="00DA023D">
        <w:rPr>
          <w:rFonts w:cstheme="minorBidi"/>
          <w:i/>
          <w:iCs/>
          <w:lang w:val="en-US"/>
        </w:rPr>
        <w:t>20</w:t>
      </w:r>
      <w:r w:rsidR="001C07AF">
        <w:rPr>
          <w:rFonts w:cstheme="minorBidi"/>
          <w:i/>
          <w:iCs/>
          <w:lang w:val="en-US"/>
        </w:rPr>
        <w:t>20</w:t>
      </w:r>
      <w:r w:rsidRPr="00DA023D">
        <w:rPr>
          <w:rFonts w:cstheme="minorBidi"/>
          <w:i/>
          <w:iCs/>
          <w:lang w:val="en-US"/>
        </w:rPr>
        <w:t xml:space="preserve">: Baht </w:t>
      </w:r>
      <w:r w:rsidR="001C07AF">
        <w:rPr>
          <w:rFonts w:cstheme="minorBidi"/>
          <w:i/>
          <w:iCs/>
          <w:lang w:val="en-US"/>
        </w:rPr>
        <w:t>96</w:t>
      </w:r>
      <w:r w:rsidR="00504CE8" w:rsidRPr="00DA023D">
        <w:rPr>
          <w:rFonts w:cstheme="minorBidi"/>
          <w:i/>
          <w:iCs/>
          <w:lang w:val="en-US"/>
        </w:rPr>
        <w:t>.4</w:t>
      </w:r>
      <w:r w:rsidR="001C07AF">
        <w:rPr>
          <w:rFonts w:cstheme="minorBidi"/>
          <w:i/>
          <w:iCs/>
          <w:lang w:val="en-US"/>
        </w:rPr>
        <w:t>3</w:t>
      </w:r>
      <w:r w:rsidRPr="00DA023D">
        <w:rPr>
          <w:rFonts w:cstheme="minorBidi"/>
          <w:i/>
          <w:iCs/>
          <w:lang w:val="en-US"/>
        </w:rPr>
        <w:t xml:space="preserve"> million)</w:t>
      </w:r>
      <w:r w:rsidRPr="00DA023D">
        <w:rPr>
          <w:rFonts w:cstheme="minorBidi"/>
          <w:lang w:val="en-US"/>
        </w:rPr>
        <w:t>, equivalent to</w:t>
      </w:r>
      <w:r w:rsidR="00885F5F" w:rsidRPr="00DA023D">
        <w:rPr>
          <w:rFonts w:cstheme="minorBidi"/>
          <w:lang w:val="en-US"/>
        </w:rPr>
        <w:t xml:space="preserve"> </w:t>
      </w:r>
      <w:r w:rsidR="001C07AF" w:rsidRPr="0062482A">
        <w:rPr>
          <w:rFonts w:cstheme="minorBidi"/>
          <w:lang w:val="en-US"/>
        </w:rPr>
        <w:t>37</w:t>
      </w:r>
      <w:r w:rsidR="00DA023D" w:rsidRPr="0062482A">
        <w:rPr>
          <w:rFonts w:cstheme="minorBidi"/>
          <w:lang w:val="en-US"/>
        </w:rPr>
        <w:t>.</w:t>
      </w:r>
      <w:r w:rsidR="001C07AF" w:rsidRPr="0062482A">
        <w:rPr>
          <w:rFonts w:cstheme="minorBidi"/>
          <w:lang w:val="en-US"/>
        </w:rPr>
        <w:t>10</w:t>
      </w:r>
      <w:r w:rsidRPr="0062482A">
        <w:rPr>
          <w:rFonts w:cstheme="minorBidi"/>
          <w:lang w:val="en-US"/>
        </w:rPr>
        <w:t>%</w:t>
      </w:r>
      <w:r w:rsidRPr="0062482A">
        <w:rPr>
          <w:rFonts w:cstheme="minorBidi"/>
          <w:i/>
          <w:iCs/>
          <w:lang w:val="en-US"/>
        </w:rPr>
        <w:t xml:space="preserve"> (</w:t>
      </w:r>
      <w:r w:rsidR="00504CE8" w:rsidRPr="0062482A">
        <w:rPr>
          <w:rFonts w:cstheme="minorBidi"/>
          <w:i/>
          <w:iCs/>
          <w:lang w:val="en-US"/>
        </w:rPr>
        <w:t>31 December 20</w:t>
      </w:r>
      <w:r w:rsidR="001C07AF" w:rsidRPr="0062482A">
        <w:rPr>
          <w:rFonts w:cstheme="minorBidi"/>
          <w:i/>
          <w:iCs/>
          <w:lang w:val="en-US"/>
        </w:rPr>
        <w:t>20</w:t>
      </w:r>
      <w:r w:rsidRPr="0062482A">
        <w:rPr>
          <w:rFonts w:cstheme="minorBidi"/>
          <w:i/>
          <w:iCs/>
          <w:lang w:val="en-US"/>
        </w:rPr>
        <w:t xml:space="preserve">: </w:t>
      </w:r>
      <w:r w:rsidR="001C07AF" w:rsidRPr="0062482A">
        <w:rPr>
          <w:rFonts w:cstheme="minorBidi"/>
          <w:i/>
          <w:iCs/>
          <w:lang w:val="en-US"/>
        </w:rPr>
        <w:t>35</w:t>
      </w:r>
      <w:r w:rsidR="00504CE8" w:rsidRPr="0062482A">
        <w:rPr>
          <w:rFonts w:cstheme="minorBidi"/>
          <w:i/>
          <w:iCs/>
          <w:lang w:val="en-US"/>
        </w:rPr>
        <w:t>.</w:t>
      </w:r>
      <w:r w:rsidR="001C07AF" w:rsidRPr="0062482A">
        <w:rPr>
          <w:rFonts w:cstheme="minorBidi"/>
          <w:i/>
          <w:iCs/>
          <w:lang w:val="en-US"/>
        </w:rPr>
        <w:t>93</w:t>
      </w:r>
      <w:r w:rsidRPr="0062482A">
        <w:rPr>
          <w:rFonts w:cstheme="minorBidi"/>
          <w:i/>
          <w:iCs/>
          <w:lang w:val="en-US"/>
        </w:rPr>
        <w:t>%)</w:t>
      </w:r>
      <w:r w:rsidRPr="0062482A">
        <w:rPr>
          <w:rFonts w:cstheme="minorBidi"/>
          <w:lang w:val="en-US"/>
        </w:rPr>
        <w:t xml:space="preserve"> of</w:t>
      </w:r>
      <w:r w:rsidR="003C7AF8" w:rsidRPr="0062482A">
        <w:rPr>
          <w:rFonts w:cstheme="minorBidi"/>
          <w:lang w:val="en-US"/>
        </w:rPr>
        <w:t xml:space="preserve"> </w:t>
      </w:r>
      <w:r w:rsidRPr="0062482A">
        <w:rPr>
          <w:rFonts w:cstheme="minorBidi"/>
          <w:lang w:val="en-US"/>
        </w:rPr>
        <w:t>total installment</w:t>
      </w:r>
      <w:r w:rsidR="0080686D" w:rsidRPr="0062482A">
        <w:rPr>
          <w:rFonts w:cstheme="minorBidi"/>
          <w:lang w:val="en-US"/>
        </w:rPr>
        <w:t xml:space="preserve"> accounts</w:t>
      </w:r>
      <w:r w:rsidRPr="0062482A">
        <w:rPr>
          <w:rFonts w:cstheme="minorBidi"/>
          <w:lang w:val="en-US"/>
        </w:rPr>
        <w:t xml:space="preserve"> receivable.</w:t>
      </w:r>
      <w:r w:rsidR="003C7AF8" w:rsidRPr="0062482A">
        <w:rPr>
          <w:rFonts w:cstheme="minorBidi"/>
          <w:lang w:val="en-US"/>
        </w:rPr>
        <w:t xml:space="preserve"> </w:t>
      </w:r>
      <w:r w:rsidRPr="0062482A">
        <w:rPr>
          <w:rFonts w:cstheme="minorBidi"/>
          <w:lang w:val="en-US"/>
        </w:rPr>
        <w:t xml:space="preserve">The Company calculated the recoverable amount of rescheduled installment </w:t>
      </w:r>
      <w:r w:rsidR="0080686D" w:rsidRPr="0062482A">
        <w:rPr>
          <w:rFonts w:cstheme="minorBidi"/>
          <w:lang w:val="en-US"/>
        </w:rPr>
        <w:t xml:space="preserve">accounts </w:t>
      </w:r>
      <w:r w:rsidRPr="0062482A">
        <w:rPr>
          <w:rFonts w:cstheme="minorBidi"/>
          <w:lang w:val="en-US"/>
        </w:rPr>
        <w:t xml:space="preserve">receivable and </w:t>
      </w:r>
      <w:proofErr w:type="spellStart"/>
      <w:r w:rsidRPr="0062482A">
        <w:rPr>
          <w:rFonts w:cstheme="minorBidi"/>
          <w:lang w:val="en-US"/>
        </w:rPr>
        <w:t>recognised</w:t>
      </w:r>
      <w:proofErr w:type="spellEnd"/>
      <w:r w:rsidRPr="0062482A">
        <w:rPr>
          <w:rFonts w:cstheme="minorBidi"/>
          <w:lang w:val="en-US"/>
        </w:rPr>
        <w:t xml:space="preserve"> </w:t>
      </w:r>
      <w:r w:rsidR="000904F3" w:rsidRPr="0062482A">
        <w:rPr>
          <w:rFonts w:cstheme="minorBidi"/>
          <w:lang w:val="en-US"/>
        </w:rPr>
        <w:t xml:space="preserve">allowance for </w:t>
      </w:r>
      <w:r w:rsidR="0062482A" w:rsidRPr="0062482A">
        <w:rPr>
          <w:rFonts w:cstheme="minorBidi"/>
          <w:lang w:val="en-US"/>
        </w:rPr>
        <w:t>expected credit loss</w:t>
      </w:r>
      <w:r w:rsidRPr="0062482A">
        <w:rPr>
          <w:rFonts w:cstheme="minorBidi"/>
          <w:lang w:val="en-US"/>
        </w:rPr>
        <w:t xml:space="preserve"> of Baht</w:t>
      </w:r>
      <w:r w:rsidR="00885F5F" w:rsidRPr="0062482A">
        <w:rPr>
          <w:rFonts w:cstheme="minorBidi"/>
          <w:lang w:val="en-US"/>
        </w:rPr>
        <w:t xml:space="preserve"> </w:t>
      </w:r>
      <w:r w:rsidR="001C07AF" w:rsidRPr="0062482A">
        <w:rPr>
          <w:rFonts w:cstheme="minorBidi"/>
          <w:lang w:val="en-US"/>
        </w:rPr>
        <w:t>6</w:t>
      </w:r>
      <w:r w:rsidR="00DA023D" w:rsidRPr="0062482A">
        <w:rPr>
          <w:rFonts w:cstheme="minorBidi"/>
          <w:lang w:val="en-US"/>
        </w:rPr>
        <w:t>.</w:t>
      </w:r>
      <w:r w:rsidR="001C07AF" w:rsidRPr="0062482A">
        <w:rPr>
          <w:rFonts w:cstheme="minorBidi"/>
          <w:lang w:val="en-US"/>
        </w:rPr>
        <w:t>05</w:t>
      </w:r>
      <w:r w:rsidRPr="0062482A">
        <w:rPr>
          <w:rFonts w:cstheme="minorBidi"/>
          <w:lang w:val="en-US"/>
        </w:rPr>
        <w:t xml:space="preserve"> million </w:t>
      </w:r>
      <w:r w:rsidRPr="0062482A">
        <w:rPr>
          <w:rFonts w:cstheme="minorBidi"/>
          <w:i/>
          <w:iCs/>
          <w:lang w:val="en-US"/>
        </w:rPr>
        <w:t>(</w:t>
      </w:r>
      <w:r w:rsidR="00504CE8" w:rsidRPr="0062482A">
        <w:rPr>
          <w:rFonts w:cstheme="minorBidi"/>
          <w:i/>
          <w:iCs/>
          <w:lang w:val="en-US"/>
        </w:rPr>
        <w:t>31 December 20</w:t>
      </w:r>
      <w:r w:rsidR="001C07AF" w:rsidRPr="0062482A">
        <w:rPr>
          <w:rFonts w:cstheme="minorBidi"/>
          <w:i/>
          <w:iCs/>
          <w:lang w:val="en-US"/>
        </w:rPr>
        <w:t>20</w:t>
      </w:r>
      <w:r w:rsidRPr="0062482A">
        <w:rPr>
          <w:rFonts w:cstheme="minorBidi"/>
          <w:i/>
          <w:iCs/>
          <w:lang w:val="en-US"/>
        </w:rPr>
        <w:t>:</w:t>
      </w:r>
      <w:r w:rsidR="0062482A" w:rsidRPr="0062482A">
        <w:rPr>
          <w:rFonts w:cstheme="minorBidi"/>
          <w:i/>
          <w:iCs/>
          <w:lang w:val="en-US"/>
        </w:rPr>
        <w:t xml:space="preserve"> </w:t>
      </w:r>
      <w:r w:rsidRPr="0062482A">
        <w:rPr>
          <w:rFonts w:cstheme="minorBidi"/>
          <w:i/>
          <w:iCs/>
          <w:lang w:val="en-US"/>
        </w:rPr>
        <w:t xml:space="preserve">Baht </w:t>
      </w:r>
      <w:r w:rsidR="001C07AF" w:rsidRPr="0062482A">
        <w:rPr>
          <w:rFonts w:cstheme="minorBidi"/>
          <w:i/>
          <w:iCs/>
          <w:lang w:val="en-US"/>
        </w:rPr>
        <w:t>7</w:t>
      </w:r>
      <w:r w:rsidR="00504CE8" w:rsidRPr="0062482A">
        <w:rPr>
          <w:rFonts w:cstheme="minorBidi"/>
          <w:i/>
          <w:iCs/>
          <w:lang w:val="en-US"/>
        </w:rPr>
        <w:t>.</w:t>
      </w:r>
      <w:r w:rsidR="001C07AF" w:rsidRPr="0062482A">
        <w:rPr>
          <w:rFonts w:cstheme="minorBidi"/>
          <w:i/>
          <w:iCs/>
          <w:lang w:val="en-US"/>
        </w:rPr>
        <w:t>37</w:t>
      </w:r>
      <w:r w:rsidRPr="0062482A">
        <w:rPr>
          <w:rFonts w:cstheme="minorBidi"/>
          <w:i/>
          <w:iCs/>
          <w:lang w:val="en-US"/>
        </w:rPr>
        <w:t xml:space="preserve"> million)</w:t>
      </w:r>
      <w:r w:rsidRPr="0062482A">
        <w:rPr>
          <w:rFonts w:cstheme="minorBidi"/>
          <w:lang w:val="en-US"/>
        </w:rPr>
        <w:t>.</w:t>
      </w:r>
    </w:p>
    <w:p w14:paraId="3F0B1344" w14:textId="77777777" w:rsidR="007731A3" w:rsidRDefault="007731A3" w:rsidP="00A67D6A">
      <w:pPr>
        <w:pStyle w:val="block"/>
        <w:spacing w:after="0" w:line="240" w:lineRule="atLeast"/>
        <w:ind w:left="540"/>
        <w:jc w:val="both"/>
        <w:rPr>
          <w:lang w:val="en-US"/>
        </w:rPr>
      </w:pPr>
    </w:p>
    <w:p w14:paraId="26EEDD9D" w14:textId="77777777" w:rsidR="00504CE8" w:rsidRPr="000A4D45" w:rsidRDefault="00504CE8" w:rsidP="00A67D6A">
      <w:pPr>
        <w:pStyle w:val="block"/>
        <w:spacing w:after="0" w:line="240" w:lineRule="atLeast"/>
        <w:ind w:left="540"/>
        <w:jc w:val="both"/>
        <w:rPr>
          <w:lang w:val="en-US"/>
        </w:rPr>
      </w:pPr>
    </w:p>
    <w:p w14:paraId="34B89592" w14:textId="77777777" w:rsidR="00724C27" w:rsidRPr="000A4D45" w:rsidRDefault="00724C27" w:rsidP="00B75DAE">
      <w:pPr>
        <w:pStyle w:val="block"/>
        <w:spacing w:after="0" w:line="240" w:lineRule="auto"/>
        <w:ind w:left="540"/>
        <w:jc w:val="both"/>
        <w:rPr>
          <w:spacing w:val="-2"/>
        </w:rPr>
        <w:sectPr w:rsidR="00724C27" w:rsidRPr="000A4D45" w:rsidSect="004331B2">
          <w:headerReference w:type="default" r:id="rId8"/>
          <w:footerReference w:type="default" r:id="rId9"/>
          <w:pgSz w:w="11907" w:h="16840" w:code="9"/>
          <w:pgMar w:top="691" w:right="1152" w:bottom="576" w:left="1152" w:header="720" w:footer="720" w:gutter="0"/>
          <w:pgNumType w:start="12"/>
          <w:cols w:space="720"/>
        </w:sectPr>
      </w:pPr>
    </w:p>
    <w:p w14:paraId="284ECB19" w14:textId="77777777" w:rsidR="005E72D4" w:rsidRPr="000A4D45" w:rsidRDefault="005E72D4" w:rsidP="00E42B32">
      <w:pPr>
        <w:pStyle w:val="Heading1"/>
        <w:numPr>
          <w:ilvl w:val="0"/>
          <w:numId w:val="26"/>
        </w:numPr>
        <w:tabs>
          <w:tab w:val="left" w:pos="567"/>
        </w:tabs>
        <w:spacing w:before="0" w:after="0" w:line="240" w:lineRule="auto"/>
        <w:ind w:hanging="720"/>
        <w:jc w:val="both"/>
        <w:rPr>
          <w:b/>
          <w:bCs/>
          <w:i w:val="0"/>
          <w:iCs/>
        </w:rPr>
      </w:pPr>
      <w:bookmarkStart w:id="0" w:name="_Hlk70946991"/>
      <w:r w:rsidRPr="000A4D45">
        <w:rPr>
          <w:b/>
          <w:bCs/>
          <w:i w:val="0"/>
          <w:iCs/>
        </w:rPr>
        <w:lastRenderedPageBreak/>
        <w:t>Investment</w:t>
      </w:r>
      <w:r w:rsidR="002D7BF3" w:rsidRPr="000A4D45">
        <w:rPr>
          <w:b/>
          <w:bCs/>
          <w:i w:val="0"/>
          <w:iCs/>
        </w:rPr>
        <w:t>s</w:t>
      </w:r>
      <w:r w:rsidRPr="000A4D45">
        <w:rPr>
          <w:b/>
          <w:bCs/>
          <w:i w:val="0"/>
          <w:iCs/>
        </w:rPr>
        <w:t xml:space="preserve"> in </w:t>
      </w:r>
      <w:r w:rsidR="00977052" w:rsidRPr="000A4D45">
        <w:rPr>
          <w:b/>
          <w:bCs/>
          <w:i w:val="0"/>
          <w:iCs/>
        </w:rPr>
        <w:t>subsidiaries</w:t>
      </w:r>
      <w:r w:rsidRPr="000A4D45">
        <w:rPr>
          <w:b/>
          <w:bCs/>
          <w:i w:val="0"/>
          <w:iCs/>
        </w:rPr>
        <w:t xml:space="preserve"> </w:t>
      </w:r>
    </w:p>
    <w:bookmarkEnd w:id="0"/>
    <w:p w14:paraId="71D23560" w14:textId="77777777" w:rsidR="00C01715" w:rsidRPr="000A4D45" w:rsidRDefault="00C01715" w:rsidP="005E72D4">
      <w:pPr>
        <w:pStyle w:val="block"/>
        <w:spacing w:after="0" w:line="240" w:lineRule="atLeast"/>
        <w:ind w:left="0"/>
        <w:jc w:val="both"/>
        <w:rPr>
          <w:cs/>
          <w:lang w:val="en-US"/>
        </w:rPr>
      </w:pPr>
    </w:p>
    <w:tbl>
      <w:tblPr>
        <w:tblW w:w="14634" w:type="dxa"/>
        <w:tblInd w:w="486" w:type="dxa"/>
        <w:tblLayout w:type="fixed"/>
        <w:tblCellMar>
          <w:left w:w="79" w:type="dxa"/>
          <w:right w:w="79" w:type="dxa"/>
        </w:tblCellMar>
        <w:tblLook w:val="0000" w:firstRow="0" w:lastRow="0" w:firstColumn="0" w:lastColumn="0" w:noHBand="0" w:noVBand="0"/>
      </w:tblPr>
      <w:tblGrid>
        <w:gridCol w:w="1944"/>
        <w:gridCol w:w="1530"/>
        <w:gridCol w:w="810"/>
        <w:gridCol w:w="184"/>
        <w:gridCol w:w="806"/>
        <w:gridCol w:w="180"/>
        <w:gridCol w:w="720"/>
        <w:gridCol w:w="180"/>
        <w:gridCol w:w="810"/>
        <w:gridCol w:w="180"/>
        <w:gridCol w:w="810"/>
        <w:gridCol w:w="180"/>
        <w:gridCol w:w="810"/>
        <w:gridCol w:w="181"/>
        <w:gridCol w:w="629"/>
        <w:gridCol w:w="180"/>
        <w:gridCol w:w="810"/>
        <w:gridCol w:w="180"/>
        <w:gridCol w:w="810"/>
        <w:gridCol w:w="181"/>
        <w:gridCol w:w="809"/>
        <w:gridCol w:w="180"/>
        <w:gridCol w:w="630"/>
        <w:gridCol w:w="180"/>
        <w:gridCol w:w="720"/>
      </w:tblGrid>
      <w:tr w:rsidR="00AA7E74" w:rsidRPr="00E1790D" w14:paraId="66CA3F81" w14:textId="77777777" w:rsidTr="00AA7E74">
        <w:trPr>
          <w:cantSplit/>
          <w:trHeight w:val="205"/>
          <w:tblHeader/>
        </w:trPr>
        <w:tc>
          <w:tcPr>
            <w:tcW w:w="1944" w:type="dxa"/>
            <w:vAlign w:val="bottom"/>
          </w:tcPr>
          <w:p w14:paraId="2856A607" w14:textId="77777777" w:rsidR="00AA7E74" w:rsidRPr="00E1790D" w:rsidRDefault="00AA7E74" w:rsidP="009C05BE">
            <w:pPr>
              <w:spacing w:line="240" w:lineRule="atLeast"/>
              <w:ind w:left="180" w:hanging="180"/>
              <w:rPr>
                <w:i/>
                <w:iCs/>
                <w:sz w:val="18"/>
                <w:szCs w:val="18"/>
              </w:rPr>
            </w:pPr>
          </w:p>
        </w:tc>
        <w:tc>
          <w:tcPr>
            <w:tcW w:w="1530" w:type="dxa"/>
            <w:vAlign w:val="bottom"/>
          </w:tcPr>
          <w:p w14:paraId="1F2C21A7" w14:textId="77777777" w:rsidR="00AA7E74" w:rsidRPr="00E1790D" w:rsidRDefault="00AA7E74" w:rsidP="009C05BE">
            <w:pPr>
              <w:spacing w:line="240" w:lineRule="atLeast"/>
              <w:ind w:right="-79"/>
              <w:rPr>
                <w:i/>
                <w:iCs/>
                <w:sz w:val="18"/>
                <w:szCs w:val="18"/>
              </w:rPr>
            </w:pPr>
          </w:p>
        </w:tc>
        <w:tc>
          <w:tcPr>
            <w:tcW w:w="1800" w:type="dxa"/>
            <w:gridSpan w:val="3"/>
            <w:vAlign w:val="bottom"/>
          </w:tcPr>
          <w:p w14:paraId="7B13C59A" w14:textId="77777777" w:rsidR="00AA7E74" w:rsidRPr="00E1790D" w:rsidRDefault="00AA7E74" w:rsidP="009C05BE">
            <w:pPr>
              <w:pStyle w:val="acctfourfigures"/>
              <w:tabs>
                <w:tab w:val="clear" w:pos="765"/>
                <w:tab w:val="decimal" w:pos="281"/>
              </w:tabs>
              <w:spacing w:line="240" w:lineRule="auto"/>
              <w:jc w:val="center"/>
              <w:rPr>
                <w:i/>
                <w:iCs/>
                <w:sz w:val="18"/>
                <w:szCs w:val="18"/>
              </w:rPr>
            </w:pPr>
          </w:p>
        </w:tc>
        <w:tc>
          <w:tcPr>
            <w:tcW w:w="180" w:type="dxa"/>
            <w:vAlign w:val="bottom"/>
          </w:tcPr>
          <w:p w14:paraId="40909F27" w14:textId="77777777" w:rsidR="00AA7E74" w:rsidRPr="00E1790D" w:rsidRDefault="00AA7E74" w:rsidP="009C05BE">
            <w:pPr>
              <w:pStyle w:val="acctfourfigures"/>
              <w:tabs>
                <w:tab w:val="clear" w:pos="765"/>
                <w:tab w:val="decimal" w:pos="589"/>
                <w:tab w:val="decimal" w:pos="753"/>
              </w:tabs>
              <w:spacing w:line="240" w:lineRule="auto"/>
              <w:rPr>
                <w:i/>
                <w:iCs/>
                <w:sz w:val="18"/>
                <w:szCs w:val="18"/>
              </w:rPr>
            </w:pPr>
          </w:p>
        </w:tc>
        <w:tc>
          <w:tcPr>
            <w:tcW w:w="7470" w:type="dxa"/>
            <w:gridSpan w:val="15"/>
            <w:vAlign w:val="bottom"/>
          </w:tcPr>
          <w:p w14:paraId="07367EE7" w14:textId="77777777" w:rsidR="00AA7E74" w:rsidRPr="00E1790D" w:rsidRDefault="00AA7E74" w:rsidP="009C05BE">
            <w:pPr>
              <w:pStyle w:val="acctfourfigures"/>
              <w:tabs>
                <w:tab w:val="clear" w:pos="765"/>
                <w:tab w:val="decimal" w:pos="0"/>
              </w:tabs>
              <w:spacing w:line="240" w:lineRule="auto"/>
              <w:jc w:val="center"/>
              <w:rPr>
                <w:i/>
                <w:iCs/>
                <w:sz w:val="18"/>
                <w:szCs w:val="18"/>
              </w:rPr>
            </w:pPr>
            <w:r w:rsidRPr="00E1790D">
              <w:rPr>
                <w:b/>
                <w:bCs/>
                <w:sz w:val="18"/>
                <w:szCs w:val="18"/>
              </w:rPr>
              <w:t>Separate financial statements</w:t>
            </w:r>
          </w:p>
        </w:tc>
        <w:tc>
          <w:tcPr>
            <w:tcW w:w="180" w:type="dxa"/>
          </w:tcPr>
          <w:p w14:paraId="50AF0E54" w14:textId="77777777" w:rsidR="00AA7E74" w:rsidRPr="00E1790D" w:rsidRDefault="00AA7E74" w:rsidP="009C05BE">
            <w:pPr>
              <w:pStyle w:val="acctfourfigures"/>
              <w:tabs>
                <w:tab w:val="clear" w:pos="765"/>
                <w:tab w:val="decimal" w:pos="0"/>
              </w:tabs>
              <w:spacing w:line="240" w:lineRule="auto"/>
              <w:jc w:val="center"/>
              <w:rPr>
                <w:i/>
                <w:iCs/>
                <w:sz w:val="18"/>
                <w:szCs w:val="18"/>
              </w:rPr>
            </w:pPr>
          </w:p>
        </w:tc>
        <w:tc>
          <w:tcPr>
            <w:tcW w:w="810" w:type="dxa"/>
            <w:gridSpan w:val="2"/>
          </w:tcPr>
          <w:p w14:paraId="66C57F02" w14:textId="77777777" w:rsidR="00AA7E74" w:rsidRPr="00E1790D" w:rsidRDefault="00AA7E74" w:rsidP="009C05BE">
            <w:pPr>
              <w:pStyle w:val="acctfourfigures"/>
              <w:tabs>
                <w:tab w:val="clear" w:pos="765"/>
                <w:tab w:val="decimal" w:pos="0"/>
              </w:tabs>
              <w:spacing w:line="240" w:lineRule="auto"/>
              <w:jc w:val="center"/>
              <w:rPr>
                <w:i/>
                <w:iCs/>
                <w:sz w:val="18"/>
                <w:szCs w:val="18"/>
              </w:rPr>
            </w:pPr>
          </w:p>
        </w:tc>
        <w:tc>
          <w:tcPr>
            <w:tcW w:w="720" w:type="dxa"/>
          </w:tcPr>
          <w:p w14:paraId="41A66F68" w14:textId="77777777" w:rsidR="00AA7E74" w:rsidRPr="00E1790D" w:rsidRDefault="00AA7E74" w:rsidP="009C05BE">
            <w:pPr>
              <w:pStyle w:val="acctfourfigures"/>
              <w:tabs>
                <w:tab w:val="clear" w:pos="765"/>
                <w:tab w:val="decimal" w:pos="0"/>
              </w:tabs>
              <w:spacing w:line="240" w:lineRule="auto"/>
              <w:jc w:val="center"/>
              <w:rPr>
                <w:i/>
                <w:iCs/>
                <w:sz w:val="18"/>
                <w:szCs w:val="18"/>
              </w:rPr>
            </w:pPr>
          </w:p>
        </w:tc>
      </w:tr>
      <w:tr w:rsidR="00AA7E74" w:rsidRPr="00E1790D" w14:paraId="0B4C3F4A" w14:textId="77777777" w:rsidTr="00AA7E74">
        <w:trPr>
          <w:cantSplit/>
          <w:trHeight w:val="279"/>
          <w:tblHeader/>
        </w:trPr>
        <w:tc>
          <w:tcPr>
            <w:tcW w:w="1944" w:type="dxa"/>
            <w:vAlign w:val="bottom"/>
          </w:tcPr>
          <w:p w14:paraId="77F329D3" w14:textId="77777777" w:rsidR="00AA7E74" w:rsidRPr="00E1790D" w:rsidRDefault="00AA7E74" w:rsidP="00767957">
            <w:pPr>
              <w:spacing w:line="240" w:lineRule="atLeast"/>
              <w:rPr>
                <w:i/>
                <w:iCs/>
                <w:sz w:val="18"/>
                <w:szCs w:val="18"/>
              </w:rPr>
            </w:pPr>
          </w:p>
        </w:tc>
        <w:tc>
          <w:tcPr>
            <w:tcW w:w="1530" w:type="dxa"/>
            <w:vAlign w:val="bottom"/>
          </w:tcPr>
          <w:p w14:paraId="46988E6B" w14:textId="77777777" w:rsidR="00AA7E74" w:rsidRPr="00E1790D" w:rsidRDefault="00AA7E74" w:rsidP="00767957">
            <w:pPr>
              <w:spacing w:line="240" w:lineRule="atLeast"/>
              <w:ind w:left="-158" w:right="-79"/>
              <w:jc w:val="center"/>
              <w:rPr>
                <w:sz w:val="18"/>
                <w:szCs w:val="18"/>
              </w:rPr>
            </w:pPr>
            <w:r w:rsidRPr="00E1790D">
              <w:rPr>
                <w:sz w:val="18"/>
                <w:szCs w:val="18"/>
              </w:rPr>
              <w:t>Type of business</w:t>
            </w:r>
          </w:p>
        </w:tc>
        <w:tc>
          <w:tcPr>
            <w:tcW w:w="1800" w:type="dxa"/>
            <w:gridSpan w:val="3"/>
            <w:vAlign w:val="bottom"/>
          </w:tcPr>
          <w:p w14:paraId="659C87FE" w14:textId="77777777" w:rsidR="00AA7E74" w:rsidRPr="00E1790D" w:rsidRDefault="00AA7E74" w:rsidP="00767957">
            <w:pPr>
              <w:spacing w:line="240" w:lineRule="atLeast"/>
              <w:ind w:left="-57" w:right="-57"/>
              <w:jc w:val="center"/>
              <w:rPr>
                <w:sz w:val="18"/>
                <w:szCs w:val="18"/>
              </w:rPr>
            </w:pPr>
            <w:r w:rsidRPr="00E1790D">
              <w:rPr>
                <w:spacing w:val="-6"/>
                <w:sz w:val="18"/>
                <w:szCs w:val="18"/>
              </w:rPr>
              <w:t>Ownership interest</w:t>
            </w:r>
          </w:p>
        </w:tc>
        <w:tc>
          <w:tcPr>
            <w:tcW w:w="180" w:type="dxa"/>
            <w:vAlign w:val="bottom"/>
          </w:tcPr>
          <w:p w14:paraId="411A1568" w14:textId="77777777" w:rsidR="00AA7E74" w:rsidRPr="00E1790D" w:rsidRDefault="00AA7E74" w:rsidP="00767957">
            <w:pPr>
              <w:pStyle w:val="BodyText"/>
              <w:spacing w:after="0" w:line="240" w:lineRule="atLeast"/>
              <w:ind w:left="-57" w:right="-57"/>
              <w:jc w:val="center"/>
              <w:rPr>
                <w:sz w:val="18"/>
                <w:szCs w:val="18"/>
                <w:lang w:val="en-GB"/>
              </w:rPr>
            </w:pPr>
          </w:p>
        </w:tc>
        <w:tc>
          <w:tcPr>
            <w:tcW w:w="1710" w:type="dxa"/>
            <w:gridSpan w:val="3"/>
            <w:vAlign w:val="bottom"/>
          </w:tcPr>
          <w:p w14:paraId="20B41378" w14:textId="77777777" w:rsidR="00AA7E74" w:rsidRPr="00E1790D" w:rsidRDefault="00AA7E74" w:rsidP="00767957">
            <w:pPr>
              <w:spacing w:line="240" w:lineRule="atLeast"/>
              <w:ind w:left="-57" w:right="-57"/>
              <w:jc w:val="center"/>
              <w:rPr>
                <w:sz w:val="18"/>
                <w:szCs w:val="18"/>
              </w:rPr>
            </w:pPr>
            <w:r w:rsidRPr="00E1790D">
              <w:rPr>
                <w:sz w:val="18"/>
                <w:szCs w:val="18"/>
              </w:rPr>
              <w:t>Paid-up capital</w:t>
            </w:r>
          </w:p>
        </w:tc>
        <w:tc>
          <w:tcPr>
            <w:tcW w:w="180" w:type="dxa"/>
            <w:vAlign w:val="bottom"/>
          </w:tcPr>
          <w:p w14:paraId="375BB085" w14:textId="77777777" w:rsidR="00AA7E74" w:rsidRPr="00E1790D" w:rsidRDefault="00AA7E74" w:rsidP="00767957">
            <w:pPr>
              <w:pStyle w:val="acctfourfigures"/>
              <w:tabs>
                <w:tab w:val="clear" w:pos="765"/>
              </w:tabs>
              <w:spacing w:line="240" w:lineRule="atLeast"/>
              <w:ind w:left="-57" w:right="-57"/>
              <w:jc w:val="center"/>
              <w:rPr>
                <w:sz w:val="18"/>
                <w:szCs w:val="18"/>
              </w:rPr>
            </w:pPr>
          </w:p>
        </w:tc>
        <w:tc>
          <w:tcPr>
            <w:tcW w:w="1800" w:type="dxa"/>
            <w:gridSpan w:val="3"/>
            <w:vAlign w:val="bottom"/>
          </w:tcPr>
          <w:p w14:paraId="538FB48F" w14:textId="77777777" w:rsidR="00AA7E74" w:rsidRPr="00E1790D" w:rsidRDefault="00AA7E74" w:rsidP="00767957">
            <w:pPr>
              <w:spacing w:line="240" w:lineRule="atLeast"/>
              <w:ind w:left="-57" w:right="-57"/>
              <w:jc w:val="center"/>
              <w:rPr>
                <w:sz w:val="18"/>
                <w:szCs w:val="18"/>
              </w:rPr>
            </w:pPr>
            <w:r w:rsidRPr="00E1790D">
              <w:rPr>
                <w:sz w:val="18"/>
                <w:szCs w:val="18"/>
              </w:rPr>
              <w:t>Cost</w:t>
            </w:r>
          </w:p>
        </w:tc>
        <w:tc>
          <w:tcPr>
            <w:tcW w:w="181" w:type="dxa"/>
            <w:vAlign w:val="bottom"/>
          </w:tcPr>
          <w:p w14:paraId="4B0EAE69" w14:textId="77777777" w:rsidR="00AA7E74" w:rsidRPr="00E1790D" w:rsidRDefault="00AA7E74" w:rsidP="00767957">
            <w:pPr>
              <w:pStyle w:val="acctfourfigures"/>
              <w:tabs>
                <w:tab w:val="clear" w:pos="765"/>
              </w:tabs>
              <w:spacing w:line="240" w:lineRule="atLeast"/>
              <w:ind w:left="-57" w:right="-57"/>
              <w:jc w:val="center"/>
              <w:rPr>
                <w:sz w:val="18"/>
                <w:szCs w:val="18"/>
              </w:rPr>
            </w:pPr>
          </w:p>
        </w:tc>
        <w:tc>
          <w:tcPr>
            <w:tcW w:w="1619" w:type="dxa"/>
            <w:gridSpan w:val="3"/>
            <w:vAlign w:val="bottom"/>
          </w:tcPr>
          <w:p w14:paraId="0D45D188" w14:textId="77777777" w:rsidR="00AA7E74" w:rsidRPr="00E1790D" w:rsidRDefault="00AA7E74" w:rsidP="00767957">
            <w:pPr>
              <w:spacing w:line="240" w:lineRule="atLeast"/>
              <w:ind w:left="-57" w:right="-57"/>
              <w:jc w:val="center"/>
              <w:rPr>
                <w:sz w:val="18"/>
                <w:szCs w:val="18"/>
              </w:rPr>
            </w:pPr>
            <w:r w:rsidRPr="00E1790D">
              <w:rPr>
                <w:sz w:val="18"/>
                <w:szCs w:val="18"/>
              </w:rPr>
              <w:t>Impairment</w:t>
            </w:r>
          </w:p>
        </w:tc>
        <w:tc>
          <w:tcPr>
            <w:tcW w:w="180" w:type="dxa"/>
            <w:vAlign w:val="bottom"/>
          </w:tcPr>
          <w:p w14:paraId="4A840AA6" w14:textId="77777777" w:rsidR="00AA7E74" w:rsidRPr="00E1790D" w:rsidRDefault="00AA7E74" w:rsidP="00767957">
            <w:pPr>
              <w:pStyle w:val="acctfourfigures"/>
              <w:tabs>
                <w:tab w:val="clear" w:pos="765"/>
              </w:tabs>
              <w:spacing w:line="240" w:lineRule="atLeast"/>
              <w:ind w:left="-57" w:right="-57"/>
              <w:jc w:val="center"/>
              <w:rPr>
                <w:sz w:val="18"/>
                <w:szCs w:val="18"/>
              </w:rPr>
            </w:pPr>
          </w:p>
        </w:tc>
        <w:tc>
          <w:tcPr>
            <w:tcW w:w="1800" w:type="dxa"/>
            <w:gridSpan w:val="3"/>
            <w:vAlign w:val="bottom"/>
          </w:tcPr>
          <w:p w14:paraId="46995DA4" w14:textId="77777777" w:rsidR="00AA7E74" w:rsidRPr="00E1790D" w:rsidRDefault="00AA7E74" w:rsidP="00767957">
            <w:pPr>
              <w:spacing w:line="240" w:lineRule="atLeast"/>
              <w:ind w:left="-57" w:right="-57"/>
              <w:jc w:val="center"/>
              <w:rPr>
                <w:sz w:val="18"/>
                <w:szCs w:val="18"/>
              </w:rPr>
            </w:pPr>
            <w:r w:rsidRPr="00E1790D">
              <w:rPr>
                <w:sz w:val="18"/>
                <w:szCs w:val="18"/>
              </w:rPr>
              <w:t>At cost - net</w:t>
            </w:r>
          </w:p>
        </w:tc>
        <w:tc>
          <w:tcPr>
            <w:tcW w:w="180" w:type="dxa"/>
          </w:tcPr>
          <w:p w14:paraId="04AA4688" w14:textId="77777777" w:rsidR="00AA7E74" w:rsidRPr="00E1790D" w:rsidRDefault="00AA7E74" w:rsidP="00F13A54">
            <w:pPr>
              <w:spacing w:line="240" w:lineRule="atLeast"/>
              <w:ind w:left="-57" w:right="-57"/>
              <w:jc w:val="center"/>
              <w:rPr>
                <w:sz w:val="18"/>
                <w:szCs w:val="18"/>
              </w:rPr>
            </w:pPr>
          </w:p>
        </w:tc>
        <w:tc>
          <w:tcPr>
            <w:tcW w:w="1530" w:type="dxa"/>
            <w:gridSpan w:val="3"/>
          </w:tcPr>
          <w:p w14:paraId="13607CBE" w14:textId="77777777" w:rsidR="00AA7E74" w:rsidRPr="00E1790D" w:rsidRDefault="00AA7E74" w:rsidP="00AA7E74">
            <w:pPr>
              <w:spacing w:line="240" w:lineRule="atLeast"/>
              <w:ind w:left="-80" w:right="-80"/>
              <w:jc w:val="center"/>
              <w:rPr>
                <w:sz w:val="18"/>
                <w:szCs w:val="18"/>
              </w:rPr>
            </w:pPr>
            <w:r w:rsidRPr="00E1790D">
              <w:rPr>
                <w:sz w:val="18"/>
                <w:szCs w:val="18"/>
              </w:rPr>
              <w:t xml:space="preserve">Dividend income </w:t>
            </w:r>
          </w:p>
          <w:p w14:paraId="779E3460" w14:textId="5F9EFD8A" w:rsidR="00AA7E74" w:rsidRPr="00E1790D" w:rsidRDefault="00AA7E74" w:rsidP="00AA7E74">
            <w:pPr>
              <w:spacing w:line="240" w:lineRule="atLeast"/>
              <w:ind w:left="-80" w:right="-80"/>
              <w:jc w:val="center"/>
              <w:rPr>
                <w:sz w:val="18"/>
                <w:szCs w:val="18"/>
              </w:rPr>
            </w:pPr>
            <w:r w:rsidRPr="00E1790D">
              <w:rPr>
                <w:sz w:val="18"/>
                <w:szCs w:val="18"/>
              </w:rPr>
              <w:t xml:space="preserve">for the </w:t>
            </w:r>
            <w:r>
              <w:rPr>
                <w:sz w:val="18"/>
                <w:szCs w:val="18"/>
              </w:rPr>
              <w:t>three-month period</w:t>
            </w:r>
            <w:r w:rsidR="00C918DC">
              <w:rPr>
                <w:sz w:val="18"/>
                <w:szCs w:val="18"/>
              </w:rPr>
              <w:t>s</w:t>
            </w:r>
            <w:r>
              <w:rPr>
                <w:sz w:val="18"/>
                <w:szCs w:val="18"/>
              </w:rPr>
              <w:t xml:space="preserve"> ended</w:t>
            </w:r>
          </w:p>
        </w:tc>
      </w:tr>
      <w:tr w:rsidR="00AA7E74" w:rsidRPr="00E1790D" w14:paraId="557F2928" w14:textId="77777777" w:rsidTr="00AA7E74">
        <w:trPr>
          <w:cantSplit/>
          <w:trHeight w:val="279"/>
          <w:tblHeader/>
        </w:trPr>
        <w:tc>
          <w:tcPr>
            <w:tcW w:w="1944" w:type="dxa"/>
            <w:vAlign w:val="bottom"/>
          </w:tcPr>
          <w:p w14:paraId="0724A977" w14:textId="77777777" w:rsidR="00AA7E74" w:rsidRPr="00E1790D" w:rsidRDefault="00AA7E74" w:rsidP="00E1790D">
            <w:pPr>
              <w:spacing w:line="240" w:lineRule="atLeast"/>
              <w:rPr>
                <w:i/>
                <w:iCs/>
                <w:sz w:val="18"/>
                <w:szCs w:val="18"/>
              </w:rPr>
            </w:pPr>
          </w:p>
        </w:tc>
        <w:tc>
          <w:tcPr>
            <w:tcW w:w="1530" w:type="dxa"/>
            <w:vAlign w:val="bottom"/>
          </w:tcPr>
          <w:p w14:paraId="2485FAD2" w14:textId="77777777" w:rsidR="00AA7E74" w:rsidRPr="00E1790D" w:rsidRDefault="00AA7E74" w:rsidP="00E1790D">
            <w:pPr>
              <w:pStyle w:val="acctfourfigures"/>
              <w:tabs>
                <w:tab w:val="clear" w:pos="765"/>
              </w:tabs>
              <w:spacing w:line="240" w:lineRule="atLeast"/>
              <w:rPr>
                <w:sz w:val="18"/>
                <w:szCs w:val="18"/>
              </w:rPr>
            </w:pPr>
          </w:p>
        </w:tc>
        <w:tc>
          <w:tcPr>
            <w:tcW w:w="810" w:type="dxa"/>
            <w:vAlign w:val="bottom"/>
          </w:tcPr>
          <w:p w14:paraId="42F413CB" w14:textId="77777777" w:rsidR="00AA7E74" w:rsidRPr="00E1790D" w:rsidRDefault="00AA7E74" w:rsidP="00E1790D">
            <w:pPr>
              <w:spacing w:line="240" w:lineRule="atLeast"/>
              <w:jc w:val="center"/>
              <w:rPr>
                <w:sz w:val="18"/>
                <w:szCs w:val="18"/>
              </w:rPr>
            </w:pPr>
            <w:r w:rsidRPr="00E1790D">
              <w:rPr>
                <w:sz w:val="18"/>
                <w:szCs w:val="18"/>
              </w:rPr>
              <w:t>31</w:t>
            </w:r>
          </w:p>
          <w:p w14:paraId="28A833DB" w14:textId="77777777" w:rsidR="00AA7E74" w:rsidRPr="00E1790D" w:rsidRDefault="00AA7E74" w:rsidP="00E1790D">
            <w:pPr>
              <w:spacing w:line="240" w:lineRule="atLeast"/>
              <w:jc w:val="center"/>
              <w:rPr>
                <w:sz w:val="18"/>
                <w:szCs w:val="18"/>
              </w:rPr>
            </w:pPr>
            <w:r w:rsidRPr="00E1790D">
              <w:rPr>
                <w:sz w:val="18"/>
                <w:szCs w:val="18"/>
              </w:rPr>
              <w:t>March</w:t>
            </w:r>
          </w:p>
          <w:p w14:paraId="57DA1B9E" w14:textId="719D4612" w:rsidR="00AA7E74" w:rsidRPr="00E1790D" w:rsidRDefault="00AA7E74" w:rsidP="00E1790D">
            <w:pPr>
              <w:spacing w:line="240" w:lineRule="atLeast"/>
              <w:jc w:val="center"/>
              <w:rPr>
                <w:sz w:val="18"/>
                <w:szCs w:val="18"/>
              </w:rPr>
            </w:pPr>
            <w:r w:rsidRPr="00E1790D">
              <w:rPr>
                <w:sz w:val="18"/>
                <w:szCs w:val="18"/>
              </w:rPr>
              <w:t>202</w:t>
            </w:r>
            <w:r>
              <w:rPr>
                <w:sz w:val="18"/>
                <w:szCs w:val="18"/>
              </w:rPr>
              <w:t>1</w:t>
            </w:r>
          </w:p>
        </w:tc>
        <w:tc>
          <w:tcPr>
            <w:tcW w:w="184" w:type="dxa"/>
            <w:vAlign w:val="bottom"/>
          </w:tcPr>
          <w:p w14:paraId="65626C0A" w14:textId="77777777" w:rsidR="00AA7E74" w:rsidRPr="00E1790D" w:rsidRDefault="00AA7E74" w:rsidP="00E1790D">
            <w:pPr>
              <w:spacing w:line="240" w:lineRule="atLeast"/>
              <w:jc w:val="center"/>
              <w:rPr>
                <w:sz w:val="18"/>
                <w:szCs w:val="18"/>
              </w:rPr>
            </w:pPr>
          </w:p>
        </w:tc>
        <w:tc>
          <w:tcPr>
            <w:tcW w:w="806" w:type="dxa"/>
            <w:vAlign w:val="bottom"/>
          </w:tcPr>
          <w:p w14:paraId="0BD7AE34" w14:textId="77777777" w:rsidR="00AA7E74" w:rsidRPr="00E1790D" w:rsidRDefault="00AA7E74" w:rsidP="0011238C">
            <w:pPr>
              <w:spacing w:line="240" w:lineRule="atLeast"/>
              <w:ind w:left="-80" w:right="-80"/>
              <w:jc w:val="center"/>
              <w:rPr>
                <w:sz w:val="18"/>
                <w:szCs w:val="18"/>
              </w:rPr>
            </w:pPr>
            <w:r w:rsidRPr="00E1790D">
              <w:rPr>
                <w:sz w:val="18"/>
                <w:szCs w:val="18"/>
              </w:rPr>
              <w:t>31</w:t>
            </w:r>
          </w:p>
          <w:p w14:paraId="6C42A9F3" w14:textId="77777777" w:rsidR="00AA7E74" w:rsidRPr="00E1790D" w:rsidRDefault="00AA7E74" w:rsidP="0011238C">
            <w:pPr>
              <w:spacing w:line="240" w:lineRule="atLeast"/>
              <w:ind w:left="-80" w:right="-80"/>
              <w:jc w:val="center"/>
              <w:rPr>
                <w:sz w:val="18"/>
                <w:szCs w:val="18"/>
              </w:rPr>
            </w:pPr>
            <w:r w:rsidRPr="00E1790D">
              <w:rPr>
                <w:sz w:val="18"/>
                <w:szCs w:val="18"/>
              </w:rPr>
              <w:t>December</w:t>
            </w:r>
          </w:p>
          <w:p w14:paraId="547EBDCC" w14:textId="0D38889E" w:rsidR="00AA7E74" w:rsidRPr="00E1790D" w:rsidRDefault="00AA7E74" w:rsidP="0011238C">
            <w:pPr>
              <w:spacing w:line="240" w:lineRule="atLeast"/>
              <w:ind w:left="-80" w:right="-80"/>
              <w:jc w:val="center"/>
              <w:rPr>
                <w:sz w:val="18"/>
                <w:szCs w:val="18"/>
              </w:rPr>
            </w:pPr>
            <w:r w:rsidRPr="00E1790D">
              <w:rPr>
                <w:sz w:val="18"/>
                <w:szCs w:val="18"/>
              </w:rPr>
              <w:t>20</w:t>
            </w:r>
            <w:r>
              <w:rPr>
                <w:sz w:val="18"/>
                <w:szCs w:val="18"/>
              </w:rPr>
              <w:t>20</w:t>
            </w:r>
          </w:p>
        </w:tc>
        <w:tc>
          <w:tcPr>
            <w:tcW w:w="180" w:type="dxa"/>
            <w:vAlign w:val="bottom"/>
          </w:tcPr>
          <w:p w14:paraId="1D4411F4" w14:textId="77777777" w:rsidR="00AA7E74" w:rsidRPr="00E1790D" w:rsidRDefault="00AA7E74" w:rsidP="00E1790D">
            <w:pPr>
              <w:pStyle w:val="BodyText"/>
              <w:spacing w:after="0" w:line="240" w:lineRule="atLeast"/>
              <w:jc w:val="center"/>
              <w:rPr>
                <w:sz w:val="18"/>
                <w:szCs w:val="18"/>
                <w:lang w:val="en-GB"/>
              </w:rPr>
            </w:pPr>
          </w:p>
        </w:tc>
        <w:tc>
          <w:tcPr>
            <w:tcW w:w="720" w:type="dxa"/>
            <w:vAlign w:val="bottom"/>
          </w:tcPr>
          <w:p w14:paraId="5771851F" w14:textId="77777777" w:rsidR="00AA7E74" w:rsidRPr="00E1790D" w:rsidRDefault="00AA7E74" w:rsidP="00E1790D">
            <w:pPr>
              <w:spacing w:line="240" w:lineRule="atLeast"/>
              <w:jc w:val="center"/>
              <w:rPr>
                <w:sz w:val="18"/>
                <w:szCs w:val="18"/>
              </w:rPr>
            </w:pPr>
            <w:r w:rsidRPr="00E1790D">
              <w:rPr>
                <w:sz w:val="18"/>
                <w:szCs w:val="18"/>
              </w:rPr>
              <w:t>31</w:t>
            </w:r>
          </w:p>
          <w:p w14:paraId="390CDB0B" w14:textId="77777777" w:rsidR="00AA7E74" w:rsidRPr="00E1790D" w:rsidRDefault="00AA7E74" w:rsidP="00E1790D">
            <w:pPr>
              <w:spacing w:line="240" w:lineRule="atLeast"/>
              <w:jc w:val="center"/>
              <w:rPr>
                <w:sz w:val="18"/>
                <w:szCs w:val="18"/>
              </w:rPr>
            </w:pPr>
            <w:r w:rsidRPr="00E1790D">
              <w:rPr>
                <w:sz w:val="18"/>
                <w:szCs w:val="18"/>
              </w:rPr>
              <w:t>March</w:t>
            </w:r>
          </w:p>
          <w:p w14:paraId="3D3BF43C" w14:textId="71848129" w:rsidR="00AA7E74" w:rsidRPr="00E1790D" w:rsidRDefault="00AA7E74" w:rsidP="00E1790D">
            <w:pPr>
              <w:spacing w:line="240" w:lineRule="atLeast"/>
              <w:jc w:val="center"/>
              <w:rPr>
                <w:sz w:val="18"/>
                <w:szCs w:val="18"/>
              </w:rPr>
            </w:pPr>
            <w:r w:rsidRPr="00E1790D">
              <w:rPr>
                <w:sz w:val="18"/>
                <w:szCs w:val="18"/>
              </w:rPr>
              <w:t>202</w:t>
            </w:r>
            <w:r>
              <w:rPr>
                <w:sz w:val="18"/>
                <w:szCs w:val="18"/>
              </w:rPr>
              <w:t>1</w:t>
            </w:r>
          </w:p>
        </w:tc>
        <w:tc>
          <w:tcPr>
            <w:tcW w:w="180" w:type="dxa"/>
            <w:vAlign w:val="bottom"/>
          </w:tcPr>
          <w:p w14:paraId="40158753" w14:textId="77777777" w:rsidR="00AA7E74" w:rsidRPr="00E1790D" w:rsidRDefault="00AA7E74" w:rsidP="00E1790D">
            <w:pPr>
              <w:spacing w:line="240" w:lineRule="atLeast"/>
              <w:jc w:val="center"/>
              <w:rPr>
                <w:sz w:val="18"/>
                <w:szCs w:val="18"/>
              </w:rPr>
            </w:pPr>
          </w:p>
        </w:tc>
        <w:tc>
          <w:tcPr>
            <w:tcW w:w="810" w:type="dxa"/>
            <w:vAlign w:val="bottom"/>
          </w:tcPr>
          <w:p w14:paraId="14F559B7" w14:textId="77777777" w:rsidR="00AA7E74" w:rsidRPr="00E1790D" w:rsidRDefault="00AA7E74" w:rsidP="0011238C">
            <w:pPr>
              <w:spacing w:line="240" w:lineRule="atLeast"/>
              <w:ind w:left="-80" w:right="-80"/>
              <w:jc w:val="center"/>
              <w:rPr>
                <w:sz w:val="18"/>
                <w:szCs w:val="18"/>
              </w:rPr>
            </w:pPr>
            <w:r w:rsidRPr="00E1790D">
              <w:rPr>
                <w:sz w:val="18"/>
                <w:szCs w:val="18"/>
              </w:rPr>
              <w:t>31</w:t>
            </w:r>
          </w:p>
          <w:p w14:paraId="237F7DCD" w14:textId="77777777" w:rsidR="00AA7E74" w:rsidRPr="00E1790D" w:rsidRDefault="00AA7E74" w:rsidP="0011238C">
            <w:pPr>
              <w:spacing w:line="240" w:lineRule="atLeast"/>
              <w:ind w:left="-80" w:right="-80"/>
              <w:jc w:val="center"/>
              <w:rPr>
                <w:sz w:val="18"/>
                <w:szCs w:val="18"/>
              </w:rPr>
            </w:pPr>
            <w:r w:rsidRPr="00E1790D">
              <w:rPr>
                <w:sz w:val="18"/>
                <w:szCs w:val="18"/>
              </w:rPr>
              <w:t>December</w:t>
            </w:r>
          </w:p>
          <w:p w14:paraId="6D09DD6A" w14:textId="4EB18F4F" w:rsidR="00AA7E74" w:rsidRPr="00E1790D" w:rsidRDefault="00AA7E74" w:rsidP="0011238C">
            <w:pPr>
              <w:spacing w:line="240" w:lineRule="atLeast"/>
              <w:ind w:left="-80" w:right="-80"/>
              <w:jc w:val="center"/>
              <w:rPr>
                <w:sz w:val="18"/>
                <w:szCs w:val="18"/>
              </w:rPr>
            </w:pPr>
            <w:r w:rsidRPr="00E1790D">
              <w:rPr>
                <w:sz w:val="18"/>
                <w:szCs w:val="18"/>
              </w:rPr>
              <w:t>20</w:t>
            </w:r>
            <w:r>
              <w:rPr>
                <w:sz w:val="18"/>
                <w:szCs w:val="18"/>
              </w:rPr>
              <w:t>20</w:t>
            </w:r>
          </w:p>
        </w:tc>
        <w:tc>
          <w:tcPr>
            <w:tcW w:w="180" w:type="dxa"/>
            <w:vAlign w:val="bottom"/>
          </w:tcPr>
          <w:p w14:paraId="2E801156" w14:textId="77777777" w:rsidR="00AA7E74" w:rsidRPr="00E1790D" w:rsidRDefault="00AA7E74" w:rsidP="00E1790D">
            <w:pPr>
              <w:pStyle w:val="acctfourfigures"/>
              <w:tabs>
                <w:tab w:val="clear" w:pos="765"/>
              </w:tabs>
              <w:spacing w:line="240" w:lineRule="atLeast"/>
              <w:jc w:val="center"/>
              <w:rPr>
                <w:sz w:val="18"/>
                <w:szCs w:val="18"/>
              </w:rPr>
            </w:pPr>
          </w:p>
        </w:tc>
        <w:tc>
          <w:tcPr>
            <w:tcW w:w="810" w:type="dxa"/>
            <w:vAlign w:val="bottom"/>
          </w:tcPr>
          <w:p w14:paraId="0225E464" w14:textId="77777777" w:rsidR="00AA7E74" w:rsidRPr="00E1790D" w:rsidRDefault="00AA7E74" w:rsidP="00E1790D">
            <w:pPr>
              <w:spacing w:line="240" w:lineRule="atLeast"/>
              <w:jc w:val="center"/>
              <w:rPr>
                <w:sz w:val="18"/>
                <w:szCs w:val="18"/>
              </w:rPr>
            </w:pPr>
            <w:r w:rsidRPr="00E1790D">
              <w:rPr>
                <w:sz w:val="18"/>
                <w:szCs w:val="18"/>
              </w:rPr>
              <w:t>31</w:t>
            </w:r>
          </w:p>
          <w:p w14:paraId="02B78322" w14:textId="77777777" w:rsidR="00AA7E74" w:rsidRPr="00E1790D" w:rsidRDefault="00AA7E74" w:rsidP="00E1790D">
            <w:pPr>
              <w:spacing w:line="240" w:lineRule="atLeast"/>
              <w:jc w:val="center"/>
              <w:rPr>
                <w:sz w:val="18"/>
                <w:szCs w:val="18"/>
              </w:rPr>
            </w:pPr>
            <w:r w:rsidRPr="00E1790D">
              <w:rPr>
                <w:sz w:val="18"/>
                <w:szCs w:val="18"/>
              </w:rPr>
              <w:t>March</w:t>
            </w:r>
          </w:p>
          <w:p w14:paraId="552E68AC" w14:textId="2F74C873" w:rsidR="00AA7E74" w:rsidRPr="00E1790D" w:rsidRDefault="00AA7E74" w:rsidP="00E1790D">
            <w:pPr>
              <w:spacing w:line="240" w:lineRule="atLeast"/>
              <w:jc w:val="center"/>
              <w:rPr>
                <w:sz w:val="18"/>
                <w:szCs w:val="18"/>
              </w:rPr>
            </w:pPr>
            <w:r w:rsidRPr="00E1790D">
              <w:rPr>
                <w:sz w:val="18"/>
                <w:szCs w:val="18"/>
              </w:rPr>
              <w:t>202</w:t>
            </w:r>
            <w:r>
              <w:rPr>
                <w:sz w:val="18"/>
                <w:szCs w:val="18"/>
              </w:rPr>
              <w:t>1</w:t>
            </w:r>
          </w:p>
        </w:tc>
        <w:tc>
          <w:tcPr>
            <w:tcW w:w="180" w:type="dxa"/>
            <w:vAlign w:val="bottom"/>
          </w:tcPr>
          <w:p w14:paraId="70727D99" w14:textId="77777777" w:rsidR="00AA7E74" w:rsidRPr="00E1790D" w:rsidRDefault="00AA7E74" w:rsidP="00E1790D">
            <w:pPr>
              <w:spacing w:line="240" w:lineRule="atLeast"/>
              <w:jc w:val="center"/>
              <w:rPr>
                <w:sz w:val="18"/>
                <w:szCs w:val="18"/>
              </w:rPr>
            </w:pPr>
          </w:p>
        </w:tc>
        <w:tc>
          <w:tcPr>
            <w:tcW w:w="810" w:type="dxa"/>
            <w:vAlign w:val="bottom"/>
          </w:tcPr>
          <w:p w14:paraId="73493716" w14:textId="77777777" w:rsidR="00AA7E74" w:rsidRPr="00E1790D" w:rsidRDefault="00AA7E74" w:rsidP="0011238C">
            <w:pPr>
              <w:spacing w:line="240" w:lineRule="atLeast"/>
              <w:ind w:left="-80" w:right="-80"/>
              <w:jc w:val="center"/>
              <w:rPr>
                <w:sz w:val="18"/>
                <w:szCs w:val="18"/>
              </w:rPr>
            </w:pPr>
            <w:r w:rsidRPr="00E1790D">
              <w:rPr>
                <w:sz w:val="18"/>
                <w:szCs w:val="18"/>
              </w:rPr>
              <w:t>31</w:t>
            </w:r>
          </w:p>
          <w:p w14:paraId="5AD34565" w14:textId="77777777" w:rsidR="00AA7E74" w:rsidRPr="00E1790D" w:rsidRDefault="00AA7E74" w:rsidP="0011238C">
            <w:pPr>
              <w:spacing w:line="240" w:lineRule="atLeast"/>
              <w:ind w:left="-80" w:right="-80"/>
              <w:jc w:val="center"/>
              <w:rPr>
                <w:sz w:val="18"/>
                <w:szCs w:val="18"/>
              </w:rPr>
            </w:pPr>
            <w:r w:rsidRPr="00E1790D">
              <w:rPr>
                <w:sz w:val="18"/>
                <w:szCs w:val="18"/>
              </w:rPr>
              <w:t>December</w:t>
            </w:r>
          </w:p>
          <w:p w14:paraId="761A1E03" w14:textId="3F86B661" w:rsidR="00AA7E74" w:rsidRPr="00E1790D" w:rsidRDefault="00AA7E74" w:rsidP="0011238C">
            <w:pPr>
              <w:spacing w:line="240" w:lineRule="atLeast"/>
              <w:ind w:left="-80" w:right="-80"/>
              <w:jc w:val="center"/>
              <w:rPr>
                <w:sz w:val="18"/>
                <w:szCs w:val="18"/>
              </w:rPr>
            </w:pPr>
            <w:r w:rsidRPr="00E1790D">
              <w:rPr>
                <w:sz w:val="18"/>
                <w:szCs w:val="18"/>
              </w:rPr>
              <w:t>20</w:t>
            </w:r>
            <w:r>
              <w:rPr>
                <w:sz w:val="18"/>
                <w:szCs w:val="18"/>
              </w:rPr>
              <w:t>20</w:t>
            </w:r>
          </w:p>
        </w:tc>
        <w:tc>
          <w:tcPr>
            <w:tcW w:w="181" w:type="dxa"/>
            <w:vAlign w:val="bottom"/>
          </w:tcPr>
          <w:p w14:paraId="62FE4FA0" w14:textId="77777777" w:rsidR="00AA7E74" w:rsidRPr="00E1790D" w:rsidRDefault="00AA7E74" w:rsidP="00E1790D">
            <w:pPr>
              <w:pStyle w:val="acctfourfigures"/>
              <w:tabs>
                <w:tab w:val="clear" w:pos="765"/>
              </w:tabs>
              <w:spacing w:line="240" w:lineRule="atLeast"/>
              <w:jc w:val="center"/>
              <w:rPr>
                <w:sz w:val="18"/>
                <w:szCs w:val="18"/>
              </w:rPr>
            </w:pPr>
          </w:p>
        </w:tc>
        <w:tc>
          <w:tcPr>
            <w:tcW w:w="629" w:type="dxa"/>
            <w:vAlign w:val="bottom"/>
          </w:tcPr>
          <w:p w14:paraId="514194C0" w14:textId="77777777" w:rsidR="00AA7E74" w:rsidRPr="00E1790D" w:rsidRDefault="00AA7E74" w:rsidP="00E1790D">
            <w:pPr>
              <w:spacing w:line="240" w:lineRule="atLeast"/>
              <w:jc w:val="center"/>
              <w:rPr>
                <w:sz w:val="18"/>
                <w:szCs w:val="18"/>
              </w:rPr>
            </w:pPr>
            <w:r w:rsidRPr="00E1790D">
              <w:rPr>
                <w:sz w:val="18"/>
                <w:szCs w:val="18"/>
              </w:rPr>
              <w:t>31</w:t>
            </w:r>
          </w:p>
          <w:p w14:paraId="5BF46B9B" w14:textId="77777777" w:rsidR="00AA7E74" w:rsidRPr="00E1790D" w:rsidRDefault="00AA7E74" w:rsidP="00E1790D">
            <w:pPr>
              <w:spacing w:line="240" w:lineRule="atLeast"/>
              <w:jc w:val="center"/>
              <w:rPr>
                <w:sz w:val="18"/>
                <w:szCs w:val="18"/>
              </w:rPr>
            </w:pPr>
            <w:r w:rsidRPr="00E1790D">
              <w:rPr>
                <w:sz w:val="18"/>
                <w:szCs w:val="18"/>
              </w:rPr>
              <w:t>March</w:t>
            </w:r>
          </w:p>
          <w:p w14:paraId="4AD0FBB0" w14:textId="21902831" w:rsidR="00AA7E74" w:rsidRPr="00E1790D" w:rsidRDefault="00AA7E74" w:rsidP="00E1790D">
            <w:pPr>
              <w:spacing w:line="240" w:lineRule="atLeast"/>
              <w:jc w:val="center"/>
              <w:rPr>
                <w:sz w:val="18"/>
                <w:szCs w:val="18"/>
              </w:rPr>
            </w:pPr>
            <w:r w:rsidRPr="00E1790D">
              <w:rPr>
                <w:sz w:val="18"/>
                <w:szCs w:val="18"/>
              </w:rPr>
              <w:t>202</w:t>
            </w:r>
            <w:r>
              <w:rPr>
                <w:sz w:val="18"/>
                <w:szCs w:val="18"/>
              </w:rPr>
              <w:t>1</w:t>
            </w:r>
          </w:p>
        </w:tc>
        <w:tc>
          <w:tcPr>
            <w:tcW w:w="180" w:type="dxa"/>
            <w:vAlign w:val="bottom"/>
          </w:tcPr>
          <w:p w14:paraId="4E547BBC" w14:textId="77777777" w:rsidR="00AA7E74" w:rsidRPr="00E1790D" w:rsidRDefault="00AA7E74" w:rsidP="00E1790D">
            <w:pPr>
              <w:spacing w:line="240" w:lineRule="atLeast"/>
              <w:jc w:val="center"/>
              <w:rPr>
                <w:sz w:val="18"/>
                <w:szCs w:val="18"/>
              </w:rPr>
            </w:pPr>
          </w:p>
        </w:tc>
        <w:tc>
          <w:tcPr>
            <w:tcW w:w="810" w:type="dxa"/>
            <w:vAlign w:val="bottom"/>
          </w:tcPr>
          <w:p w14:paraId="1A1BAB3F" w14:textId="77777777" w:rsidR="00AA7E74" w:rsidRPr="00E1790D" w:rsidRDefault="00AA7E74" w:rsidP="0011238C">
            <w:pPr>
              <w:spacing w:line="240" w:lineRule="atLeast"/>
              <w:ind w:left="-80" w:right="-80"/>
              <w:jc w:val="center"/>
              <w:rPr>
                <w:sz w:val="18"/>
                <w:szCs w:val="18"/>
              </w:rPr>
            </w:pPr>
            <w:r w:rsidRPr="00E1790D">
              <w:rPr>
                <w:sz w:val="18"/>
                <w:szCs w:val="18"/>
              </w:rPr>
              <w:t>31</w:t>
            </w:r>
          </w:p>
          <w:p w14:paraId="32856275" w14:textId="77777777" w:rsidR="00AA7E74" w:rsidRPr="00E1790D" w:rsidRDefault="00AA7E74" w:rsidP="0011238C">
            <w:pPr>
              <w:spacing w:line="240" w:lineRule="atLeast"/>
              <w:ind w:left="-80" w:right="-80"/>
              <w:jc w:val="center"/>
              <w:rPr>
                <w:sz w:val="18"/>
                <w:szCs w:val="18"/>
              </w:rPr>
            </w:pPr>
            <w:r w:rsidRPr="00E1790D">
              <w:rPr>
                <w:sz w:val="18"/>
                <w:szCs w:val="18"/>
              </w:rPr>
              <w:t>December</w:t>
            </w:r>
          </w:p>
          <w:p w14:paraId="421F02C9" w14:textId="4B021683" w:rsidR="00AA7E74" w:rsidRPr="00E1790D" w:rsidRDefault="00AA7E74" w:rsidP="0011238C">
            <w:pPr>
              <w:spacing w:line="240" w:lineRule="atLeast"/>
              <w:ind w:left="-80" w:right="-80"/>
              <w:jc w:val="center"/>
              <w:rPr>
                <w:sz w:val="18"/>
                <w:szCs w:val="18"/>
              </w:rPr>
            </w:pPr>
            <w:r w:rsidRPr="00E1790D">
              <w:rPr>
                <w:sz w:val="18"/>
                <w:szCs w:val="18"/>
              </w:rPr>
              <w:t>20</w:t>
            </w:r>
            <w:r>
              <w:rPr>
                <w:sz w:val="18"/>
                <w:szCs w:val="18"/>
              </w:rPr>
              <w:t>20</w:t>
            </w:r>
          </w:p>
        </w:tc>
        <w:tc>
          <w:tcPr>
            <w:tcW w:w="180" w:type="dxa"/>
            <w:vAlign w:val="bottom"/>
          </w:tcPr>
          <w:p w14:paraId="3ABAC285" w14:textId="77777777" w:rsidR="00AA7E74" w:rsidRPr="00E1790D" w:rsidRDefault="00AA7E74" w:rsidP="00E1790D">
            <w:pPr>
              <w:pStyle w:val="acctfourfigures"/>
              <w:tabs>
                <w:tab w:val="clear" w:pos="765"/>
              </w:tabs>
              <w:spacing w:line="240" w:lineRule="atLeast"/>
              <w:jc w:val="center"/>
              <w:rPr>
                <w:sz w:val="18"/>
                <w:szCs w:val="18"/>
              </w:rPr>
            </w:pPr>
          </w:p>
        </w:tc>
        <w:tc>
          <w:tcPr>
            <w:tcW w:w="810" w:type="dxa"/>
            <w:vAlign w:val="bottom"/>
          </w:tcPr>
          <w:p w14:paraId="29C53891" w14:textId="77777777" w:rsidR="00AA7E74" w:rsidRPr="00E1790D" w:rsidRDefault="00AA7E74" w:rsidP="00E1790D">
            <w:pPr>
              <w:spacing w:line="240" w:lineRule="atLeast"/>
              <w:jc w:val="center"/>
              <w:rPr>
                <w:sz w:val="18"/>
                <w:szCs w:val="18"/>
              </w:rPr>
            </w:pPr>
            <w:r w:rsidRPr="00E1790D">
              <w:rPr>
                <w:sz w:val="18"/>
                <w:szCs w:val="18"/>
              </w:rPr>
              <w:t>31</w:t>
            </w:r>
          </w:p>
          <w:p w14:paraId="0E17DAC3" w14:textId="77777777" w:rsidR="00AA7E74" w:rsidRPr="00E1790D" w:rsidRDefault="00AA7E74" w:rsidP="00E1790D">
            <w:pPr>
              <w:spacing w:line="240" w:lineRule="atLeast"/>
              <w:jc w:val="center"/>
              <w:rPr>
                <w:sz w:val="18"/>
                <w:szCs w:val="18"/>
              </w:rPr>
            </w:pPr>
            <w:r w:rsidRPr="00E1790D">
              <w:rPr>
                <w:sz w:val="18"/>
                <w:szCs w:val="18"/>
              </w:rPr>
              <w:t>March</w:t>
            </w:r>
          </w:p>
          <w:p w14:paraId="44301446" w14:textId="229CD0A9" w:rsidR="00AA7E74" w:rsidRPr="00E1790D" w:rsidRDefault="00AA7E74" w:rsidP="00E1790D">
            <w:pPr>
              <w:spacing w:line="240" w:lineRule="atLeast"/>
              <w:jc w:val="center"/>
              <w:rPr>
                <w:sz w:val="18"/>
                <w:szCs w:val="18"/>
              </w:rPr>
            </w:pPr>
            <w:r w:rsidRPr="00E1790D">
              <w:rPr>
                <w:sz w:val="18"/>
                <w:szCs w:val="18"/>
              </w:rPr>
              <w:t>202</w:t>
            </w:r>
            <w:r>
              <w:rPr>
                <w:sz w:val="18"/>
                <w:szCs w:val="18"/>
              </w:rPr>
              <w:t>1</w:t>
            </w:r>
          </w:p>
        </w:tc>
        <w:tc>
          <w:tcPr>
            <w:tcW w:w="181" w:type="dxa"/>
            <w:vAlign w:val="bottom"/>
          </w:tcPr>
          <w:p w14:paraId="0386AC6E" w14:textId="77777777" w:rsidR="00AA7E74" w:rsidRPr="00E1790D" w:rsidRDefault="00AA7E74" w:rsidP="00E1790D">
            <w:pPr>
              <w:spacing w:line="240" w:lineRule="atLeast"/>
              <w:jc w:val="center"/>
              <w:rPr>
                <w:sz w:val="18"/>
                <w:szCs w:val="18"/>
              </w:rPr>
            </w:pPr>
          </w:p>
        </w:tc>
        <w:tc>
          <w:tcPr>
            <w:tcW w:w="809" w:type="dxa"/>
            <w:vAlign w:val="bottom"/>
          </w:tcPr>
          <w:p w14:paraId="6091BA1F" w14:textId="77777777" w:rsidR="00AA7E74" w:rsidRPr="00E1790D" w:rsidRDefault="00AA7E74" w:rsidP="0011238C">
            <w:pPr>
              <w:spacing w:line="240" w:lineRule="atLeast"/>
              <w:ind w:left="-80" w:right="-80"/>
              <w:jc w:val="center"/>
              <w:rPr>
                <w:sz w:val="18"/>
                <w:szCs w:val="18"/>
              </w:rPr>
            </w:pPr>
            <w:r w:rsidRPr="00E1790D">
              <w:rPr>
                <w:sz w:val="18"/>
                <w:szCs w:val="18"/>
              </w:rPr>
              <w:t>31</w:t>
            </w:r>
          </w:p>
          <w:p w14:paraId="519E2003" w14:textId="77777777" w:rsidR="00AA7E74" w:rsidRPr="00E1790D" w:rsidRDefault="00AA7E74" w:rsidP="0011238C">
            <w:pPr>
              <w:spacing w:line="240" w:lineRule="atLeast"/>
              <w:ind w:left="-80" w:right="-80"/>
              <w:jc w:val="center"/>
              <w:rPr>
                <w:sz w:val="18"/>
                <w:szCs w:val="18"/>
              </w:rPr>
            </w:pPr>
            <w:r w:rsidRPr="00E1790D">
              <w:rPr>
                <w:sz w:val="18"/>
                <w:szCs w:val="18"/>
              </w:rPr>
              <w:t>December</w:t>
            </w:r>
          </w:p>
          <w:p w14:paraId="3A3EEA62" w14:textId="6A745BB4" w:rsidR="00AA7E74" w:rsidRPr="00E1790D" w:rsidRDefault="00AA7E74" w:rsidP="0011238C">
            <w:pPr>
              <w:spacing w:line="240" w:lineRule="atLeast"/>
              <w:ind w:left="-80" w:right="-80"/>
              <w:jc w:val="center"/>
              <w:rPr>
                <w:sz w:val="18"/>
                <w:szCs w:val="18"/>
              </w:rPr>
            </w:pPr>
            <w:r w:rsidRPr="00E1790D">
              <w:rPr>
                <w:sz w:val="18"/>
                <w:szCs w:val="18"/>
              </w:rPr>
              <w:t>20</w:t>
            </w:r>
            <w:r>
              <w:rPr>
                <w:sz w:val="18"/>
                <w:szCs w:val="18"/>
              </w:rPr>
              <w:t>20</w:t>
            </w:r>
          </w:p>
        </w:tc>
        <w:tc>
          <w:tcPr>
            <w:tcW w:w="180" w:type="dxa"/>
          </w:tcPr>
          <w:p w14:paraId="1AB27C88" w14:textId="77777777" w:rsidR="00AA7E74" w:rsidRPr="00E1790D" w:rsidRDefault="00AA7E74" w:rsidP="00E1790D">
            <w:pPr>
              <w:spacing w:line="240" w:lineRule="atLeast"/>
              <w:jc w:val="center"/>
              <w:rPr>
                <w:sz w:val="18"/>
                <w:szCs w:val="18"/>
              </w:rPr>
            </w:pPr>
          </w:p>
        </w:tc>
        <w:tc>
          <w:tcPr>
            <w:tcW w:w="630" w:type="dxa"/>
            <w:vAlign w:val="bottom"/>
          </w:tcPr>
          <w:p w14:paraId="4C603975" w14:textId="77777777" w:rsidR="00AA7E74" w:rsidRPr="00E1790D" w:rsidRDefault="00AA7E74" w:rsidP="00E1790D">
            <w:pPr>
              <w:spacing w:line="240" w:lineRule="atLeast"/>
              <w:jc w:val="center"/>
              <w:rPr>
                <w:sz w:val="18"/>
                <w:szCs w:val="18"/>
              </w:rPr>
            </w:pPr>
            <w:r w:rsidRPr="00E1790D">
              <w:rPr>
                <w:sz w:val="18"/>
                <w:szCs w:val="18"/>
              </w:rPr>
              <w:t>31</w:t>
            </w:r>
          </w:p>
          <w:p w14:paraId="2289255B" w14:textId="77777777" w:rsidR="00AA7E74" w:rsidRPr="00E1790D" w:rsidRDefault="00AA7E74" w:rsidP="00E1790D">
            <w:pPr>
              <w:spacing w:line="240" w:lineRule="atLeast"/>
              <w:jc w:val="center"/>
              <w:rPr>
                <w:sz w:val="18"/>
                <w:szCs w:val="18"/>
              </w:rPr>
            </w:pPr>
            <w:r w:rsidRPr="00E1790D">
              <w:rPr>
                <w:sz w:val="18"/>
                <w:szCs w:val="18"/>
              </w:rPr>
              <w:t>March</w:t>
            </w:r>
          </w:p>
          <w:p w14:paraId="026AE476" w14:textId="486049F1" w:rsidR="00AA7E74" w:rsidRPr="00E1790D" w:rsidRDefault="00AA7E74" w:rsidP="00E1790D">
            <w:pPr>
              <w:spacing w:line="240" w:lineRule="atLeast"/>
              <w:jc w:val="center"/>
              <w:rPr>
                <w:sz w:val="18"/>
                <w:szCs w:val="18"/>
              </w:rPr>
            </w:pPr>
            <w:r w:rsidRPr="00E1790D">
              <w:rPr>
                <w:sz w:val="18"/>
                <w:szCs w:val="18"/>
              </w:rPr>
              <w:t>202</w:t>
            </w:r>
            <w:r>
              <w:rPr>
                <w:sz w:val="18"/>
                <w:szCs w:val="18"/>
              </w:rPr>
              <w:t>1</w:t>
            </w:r>
          </w:p>
        </w:tc>
        <w:tc>
          <w:tcPr>
            <w:tcW w:w="180" w:type="dxa"/>
            <w:vAlign w:val="bottom"/>
          </w:tcPr>
          <w:p w14:paraId="59CB3285" w14:textId="77777777" w:rsidR="00AA7E74" w:rsidRPr="00E1790D" w:rsidRDefault="00AA7E74" w:rsidP="00E1790D">
            <w:pPr>
              <w:spacing w:line="240" w:lineRule="atLeast"/>
              <w:jc w:val="center"/>
              <w:rPr>
                <w:sz w:val="18"/>
                <w:szCs w:val="18"/>
              </w:rPr>
            </w:pPr>
          </w:p>
        </w:tc>
        <w:tc>
          <w:tcPr>
            <w:tcW w:w="720" w:type="dxa"/>
            <w:vAlign w:val="bottom"/>
          </w:tcPr>
          <w:p w14:paraId="635E063D" w14:textId="77777777" w:rsidR="00AA7E74" w:rsidRPr="00E1790D" w:rsidRDefault="00AA7E74" w:rsidP="00E1790D">
            <w:pPr>
              <w:spacing w:line="240" w:lineRule="atLeast"/>
              <w:jc w:val="center"/>
              <w:rPr>
                <w:sz w:val="18"/>
                <w:szCs w:val="18"/>
              </w:rPr>
            </w:pPr>
            <w:r w:rsidRPr="00E1790D">
              <w:rPr>
                <w:sz w:val="18"/>
                <w:szCs w:val="18"/>
              </w:rPr>
              <w:t>31</w:t>
            </w:r>
          </w:p>
          <w:p w14:paraId="29222E8C" w14:textId="77777777" w:rsidR="00AA7E74" w:rsidRPr="00E1790D" w:rsidRDefault="00AA7E74" w:rsidP="00E1790D">
            <w:pPr>
              <w:spacing w:line="240" w:lineRule="atLeast"/>
              <w:jc w:val="center"/>
              <w:rPr>
                <w:sz w:val="18"/>
                <w:szCs w:val="18"/>
              </w:rPr>
            </w:pPr>
            <w:r>
              <w:rPr>
                <w:sz w:val="18"/>
                <w:szCs w:val="18"/>
              </w:rPr>
              <w:t>March</w:t>
            </w:r>
          </w:p>
          <w:p w14:paraId="1F608947" w14:textId="04503E47" w:rsidR="00AA7E74" w:rsidRPr="00E1790D" w:rsidRDefault="00AA7E74" w:rsidP="00E1790D">
            <w:pPr>
              <w:spacing w:line="240" w:lineRule="atLeast"/>
              <w:jc w:val="center"/>
              <w:rPr>
                <w:sz w:val="18"/>
                <w:szCs w:val="18"/>
              </w:rPr>
            </w:pPr>
            <w:r w:rsidRPr="00E1790D">
              <w:rPr>
                <w:sz w:val="18"/>
                <w:szCs w:val="18"/>
              </w:rPr>
              <w:t>20</w:t>
            </w:r>
            <w:r>
              <w:rPr>
                <w:sz w:val="18"/>
                <w:szCs w:val="18"/>
              </w:rPr>
              <w:t>20</w:t>
            </w:r>
          </w:p>
        </w:tc>
      </w:tr>
      <w:tr w:rsidR="00AA7E74" w:rsidRPr="00E1790D" w14:paraId="08132F33" w14:textId="77777777" w:rsidTr="00AA7E74">
        <w:trPr>
          <w:cantSplit/>
          <w:trHeight w:val="205"/>
          <w:tblHeader/>
        </w:trPr>
        <w:tc>
          <w:tcPr>
            <w:tcW w:w="1944" w:type="dxa"/>
            <w:vAlign w:val="bottom"/>
          </w:tcPr>
          <w:p w14:paraId="0A5ABE7F" w14:textId="77777777" w:rsidR="00AA7E74" w:rsidRPr="00E1790D" w:rsidRDefault="00AA7E74" w:rsidP="009C05BE">
            <w:pPr>
              <w:spacing w:line="240" w:lineRule="atLeast"/>
              <w:ind w:left="180" w:hanging="180"/>
              <w:rPr>
                <w:i/>
                <w:iCs/>
                <w:sz w:val="18"/>
                <w:szCs w:val="18"/>
              </w:rPr>
            </w:pPr>
          </w:p>
        </w:tc>
        <w:tc>
          <w:tcPr>
            <w:tcW w:w="1530" w:type="dxa"/>
            <w:vAlign w:val="bottom"/>
          </w:tcPr>
          <w:p w14:paraId="564AD53E" w14:textId="77777777" w:rsidR="00AA7E74" w:rsidRPr="00E1790D" w:rsidRDefault="00AA7E74" w:rsidP="009C05BE">
            <w:pPr>
              <w:spacing w:line="240" w:lineRule="atLeast"/>
              <w:ind w:right="-79"/>
              <w:rPr>
                <w:i/>
                <w:iCs/>
                <w:sz w:val="18"/>
                <w:szCs w:val="18"/>
              </w:rPr>
            </w:pPr>
          </w:p>
        </w:tc>
        <w:tc>
          <w:tcPr>
            <w:tcW w:w="1800" w:type="dxa"/>
            <w:gridSpan w:val="3"/>
            <w:vAlign w:val="bottom"/>
          </w:tcPr>
          <w:p w14:paraId="0FE393D4" w14:textId="77777777" w:rsidR="00AA7E74" w:rsidRPr="00E1790D" w:rsidRDefault="00AA7E74" w:rsidP="009C05BE">
            <w:pPr>
              <w:pStyle w:val="acctfourfigures"/>
              <w:tabs>
                <w:tab w:val="clear" w:pos="765"/>
                <w:tab w:val="decimal" w:pos="281"/>
              </w:tabs>
              <w:spacing w:line="240" w:lineRule="auto"/>
              <w:jc w:val="center"/>
              <w:rPr>
                <w:i/>
                <w:iCs/>
                <w:sz w:val="18"/>
                <w:szCs w:val="18"/>
              </w:rPr>
            </w:pPr>
            <w:r w:rsidRPr="00E1790D">
              <w:rPr>
                <w:i/>
                <w:iCs/>
                <w:sz w:val="18"/>
                <w:szCs w:val="18"/>
              </w:rPr>
              <w:t>(%)</w:t>
            </w:r>
          </w:p>
        </w:tc>
        <w:tc>
          <w:tcPr>
            <w:tcW w:w="180" w:type="dxa"/>
            <w:vAlign w:val="bottom"/>
          </w:tcPr>
          <w:p w14:paraId="28AAD980" w14:textId="77777777" w:rsidR="00AA7E74" w:rsidRPr="00E1790D" w:rsidRDefault="00AA7E74" w:rsidP="009C05BE">
            <w:pPr>
              <w:pStyle w:val="acctfourfigures"/>
              <w:tabs>
                <w:tab w:val="clear" w:pos="765"/>
                <w:tab w:val="decimal" w:pos="589"/>
                <w:tab w:val="decimal" w:pos="753"/>
              </w:tabs>
              <w:spacing w:line="240" w:lineRule="auto"/>
              <w:rPr>
                <w:i/>
                <w:iCs/>
                <w:sz w:val="18"/>
                <w:szCs w:val="18"/>
              </w:rPr>
            </w:pPr>
          </w:p>
        </w:tc>
        <w:tc>
          <w:tcPr>
            <w:tcW w:w="7470" w:type="dxa"/>
            <w:gridSpan w:val="15"/>
            <w:vAlign w:val="bottom"/>
          </w:tcPr>
          <w:p w14:paraId="3D66C0CB" w14:textId="77777777" w:rsidR="00AA7E74" w:rsidRPr="00E1790D" w:rsidRDefault="00AA7E74" w:rsidP="009C05BE">
            <w:pPr>
              <w:pStyle w:val="acctfourfigures"/>
              <w:tabs>
                <w:tab w:val="clear" w:pos="765"/>
                <w:tab w:val="decimal" w:pos="0"/>
              </w:tabs>
              <w:spacing w:line="240" w:lineRule="auto"/>
              <w:jc w:val="center"/>
              <w:rPr>
                <w:i/>
                <w:iCs/>
                <w:sz w:val="18"/>
                <w:szCs w:val="18"/>
              </w:rPr>
            </w:pPr>
            <w:r w:rsidRPr="00E1790D">
              <w:rPr>
                <w:i/>
                <w:iCs/>
                <w:sz w:val="18"/>
                <w:szCs w:val="18"/>
              </w:rPr>
              <w:t>(in thousand Baht)</w:t>
            </w:r>
          </w:p>
        </w:tc>
        <w:tc>
          <w:tcPr>
            <w:tcW w:w="180" w:type="dxa"/>
          </w:tcPr>
          <w:p w14:paraId="29FEF58D" w14:textId="77777777" w:rsidR="00AA7E74" w:rsidRPr="00E1790D" w:rsidRDefault="00AA7E74" w:rsidP="009C05BE">
            <w:pPr>
              <w:pStyle w:val="acctfourfigures"/>
              <w:tabs>
                <w:tab w:val="clear" w:pos="765"/>
                <w:tab w:val="decimal" w:pos="0"/>
              </w:tabs>
              <w:spacing w:line="240" w:lineRule="auto"/>
              <w:jc w:val="center"/>
              <w:rPr>
                <w:i/>
                <w:iCs/>
                <w:sz w:val="18"/>
                <w:szCs w:val="18"/>
              </w:rPr>
            </w:pPr>
          </w:p>
        </w:tc>
        <w:tc>
          <w:tcPr>
            <w:tcW w:w="630" w:type="dxa"/>
          </w:tcPr>
          <w:p w14:paraId="351EF8D7" w14:textId="77777777" w:rsidR="00AA7E74" w:rsidRPr="00E1790D" w:rsidRDefault="00AA7E74" w:rsidP="009C05BE">
            <w:pPr>
              <w:pStyle w:val="acctfourfigures"/>
              <w:tabs>
                <w:tab w:val="clear" w:pos="765"/>
                <w:tab w:val="decimal" w:pos="0"/>
              </w:tabs>
              <w:spacing w:line="240" w:lineRule="auto"/>
              <w:jc w:val="center"/>
              <w:rPr>
                <w:i/>
                <w:iCs/>
                <w:sz w:val="18"/>
                <w:szCs w:val="18"/>
              </w:rPr>
            </w:pPr>
          </w:p>
        </w:tc>
        <w:tc>
          <w:tcPr>
            <w:tcW w:w="180" w:type="dxa"/>
          </w:tcPr>
          <w:p w14:paraId="003D290D" w14:textId="77777777" w:rsidR="00AA7E74" w:rsidRPr="00E1790D" w:rsidRDefault="00AA7E74" w:rsidP="009C05BE">
            <w:pPr>
              <w:pStyle w:val="acctfourfigures"/>
              <w:tabs>
                <w:tab w:val="clear" w:pos="765"/>
                <w:tab w:val="decimal" w:pos="0"/>
              </w:tabs>
              <w:spacing w:line="240" w:lineRule="auto"/>
              <w:jc w:val="center"/>
              <w:rPr>
                <w:i/>
                <w:iCs/>
                <w:sz w:val="18"/>
                <w:szCs w:val="18"/>
              </w:rPr>
            </w:pPr>
          </w:p>
        </w:tc>
        <w:tc>
          <w:tcPr>
            <w:tcW w:w="720" w:type="dxa"/>
          </w:tcPr>
          <w:p w14:paraId="455C7C23" w14:textId="77777777" w:rsidR="00AA7E74" w:rsidRPr="00E1790D" w:rsidRDefault="00AA7E74" w:rsidP="009C05BE">
            <w:pPr>
              <w:pStyle w:val="acctfourfigures"/>
              <w:tabs>
                <w:tab w:val="clear" w:pos="765"/>
                <w:tab w:val="decimal" w:pos="0"/>
              </w:tabs>
              <w:spacing w:line="240" w:lineRule="auto"/>
              <w:jc w:val="center"/>
              <w:rPr>
                <w:i/>
                <w:iCs/>
                <w:sz w:val="18"/>
                <w:szCs w:val="18"/>
              </w:rPr>
            </w:pPr>
          </w:p>
        </w:tc>
      </w:tr>
      <w:tr w:rsidR="00AA7E74" w:rsidRPr="00E1790D" w14:paraId="41409EAE" w14:textId="77777777" w:rsidTr="00AA7E74">
        <w:trPr>
          <w:cantSplit/>
          <w:trHeight w:val="515"/>
        </w:trPr>
        <w:tc>
          <w:tcPr>
            <w:tcW w:w="1944" w:type="dxa"/>
          </w:tcPr>
          <w:p w14:paraId="63066947" w14:textId="77777777" w:rsidR="00AA7E74" w:rsidRPr="00E1790D" w:rsidRDefault="00AA7E74" w:rsidP="0011238C">
            <w:pPr>
              <w:spacing w:line="240" w:lineRule="atLeast"/>
              <w:ind w:left="180" w:right="-80" w:hanging="180"/>
              <w:rPr>
                <w:sz w:val="18"/>
                <w:szCs w:val="18"/>
              </w:rPr>
            </w:pPr>
            <w:r w:rsidRPr="00E1790D">
              <w:rPr>
                <w:rFonts w:cs="Cordia New"/>
                <w:spacing w:val="-2"/>
                <w:sz w:val="18"/>
                <w:szCs w:val="18"/>
              </w:rPr>
              <w:t xml:space="preserve">Vending Plus Co., </w:t>
            </w:r>
            <w:r>
              <w:rPr>
                <w:rFonts w:cs="Cordia New"/>
                <w:spacing w:val="-2"/>
                <w:sz w:val="18"/>
                <w:szCs w:val="18"/>
              </w:rPr>
              <w:t>L</w:t>
            </w:r>
            <w:r w:rsidRPr="00E1790D">
              <w:rPr>
                <w:rFonts w:cs="Cordia New"/>
                <w:spacing w:val="-2"/>
                <w:sz w:val="18"/>
                <w:szCs w:val="18"/>
              </w:rPr>
              <w:t>td.</w:t>
            </w:r>
          </w:p>
        </w:tc>
        <w:tc>
          <w:tcPr>
            <w:tcW w:w="1530" w:type="dxa"/>
          </w:tcPr>
          <w:p w14:paraId="0801BA03" w14:textId="77777777" w:rsidR="00AA7E74" w:rsidRPr="00E1790D" w:rsidRDefault="00AA7E74" w:rsidP="0011238C">
            <w:pPr>
              <w:spacing w:line="240" w:lineRule="atLeast"/>
              <w:ind w:left="-80" w:right="-80"/>
              <w:jc w:val="center"/>
              <w:rPr>
                <w:sz w:val="18"/>
                <w:szCs w:val="18"/>
              </w:rPr>
            </w:pPr>
            <w:r w:rsidRPr="00E1790D">
              <w:rPr>
                <w:sz w:val="18"/>
                <w:szCs w:val="18"/>
              </w:rPr>
              <w:t>Selling foods and</w:t>
            </w:r>
          </w:p>
          <w:p w14:paraId="4549CA2C" w14:textId="77777777" w:rsidR="00AA7E74" w:rsidRPr="00E1790D" w:rsidRDefault="00AA7E74" w:rsidP="0011238C">
            <w:pPr>
              <w:spacing w:line="240" w:lineRule="atLeast"/>
              <w:ind w:left="-80" w:right="-80"/>
              <w:jc w:val="center"/>
              <w:rPr>
                <w:sz w:val="18"/>
                <w:szCs w:val="18"/>
              </w:rPr>
            </w:pPr>
            <w:r w:rsidRPr="00E1790D">
              <w:rPr>
                <w:sz w:val="18"/>
                <w:szCs w:val="18"/>
              </w:rPr>
              <w:t>beverage through</w:t>
            </w:r>
          </w:p>
          <w:p w14:paraId="3ADDE5F5" w14:textId="77777777" w:rsidR="00AA7E74" w:rsidRPr="00E1790D" w:rsidRDefault="00AA7E74" w:rsidP="0011238C">
            <w:pPr>
              <w:spacing w:line="240" w:lineRule="atLeast"/>
              <w:ind w:left="-80" w:right="-80"/>
              <w:jc w:val="center"/>
              <w:rPr>
                <w:sz w:val="18"/>
                <w:szCs w:val="18"/>
              </w:rPr>
            </w:pPr>
            <w:r w:rsidRPr="00E1790D">
              <w:rPr>
                <w:sz w:val="18"/>
                <w:szCs w:val="18"/>
              </w:rPr>
              <w:t>vending machine</w:t>
            </w:r>
          </w:p>
        </w:tc>
        <w:tc>
          <w:tcPr>
            <w:tcW w:w="810" w:type="dxa"/>
          </w:tcPr>
          <w:p w14:paraId="6DCBB806" w14:textId="77777777" w:rsidR="00AA7E74" w:rsidRPr="00E1790D" w:rsidRDefault="00AA7E74" w:rsidP="00340931">
            <w:pPr>
              <w:tabs>
                <w:tab w:val="decimal" w:pos="349"/>
              </w:tabs>
              <w:ind w:right="-34"/>
              <w:rPr>
                <w:sz w:val="18"/>
                <w:szCs w:val="18"/>
              </w:rPr>
            </w:pPr>
          </w:p>
          <w:p w14:paraId="3B5FBE15" w14:textId="77777777" w:rsidR="00AA7E74" w:rsidRPr="00E1790D" w:rsidRDefault="00AA7E74" w:rsidP="00340931">
            <w:pPr>
              <w:tabs>
                <w:tab w:val="decimal" w:pos="349"/>
              </w:tabs>
              <w:ind w:right="-34"/>
              <w:rPr>
                <w:sz w:val="18"/>
                <w:szCs w:val="18"/>
              </w:rPr>
            </w:pPr>
          </w:p>
          <w:p w14:paraId="630C07DD" w14:textId="66E44E6E" w:rsidR="00AA7E74" w:rsidRPr="00E1790D" w:rsidRDefault="00AA7E74" w:rsidP="00340931">
            <w:pPr>
              <w:tabs>
                <w:tab w:val="decimal" w:pos="349"/>
              </w:tabs>
              <w:ind w:right="-34"/>
              <w:rPr>
                <w:sz w:val="18"/>
                <w:szCs w:val="18"/>
              </w:rPr>
            </w:pPr>
            <w:r w:rsidRPr="00E1790D">
              <w:rPr>
                <w:sz w:val="18"/>
                <w:szCs w:val="18"/>
              </w:rPr>
              <w:t>8</w:t>
            </w:r>
            <w:r>
              <w:rPr>
                <w:sz w:val="18"/>
                <w:szCs w:val="18"/>
              </w:rPr>
              <w:t>6</w:t>
            </w:r>
            <w:r w:rsidRPr="00E1790D">
              <w:rPr>
                <w:sz w:val="18"/>
                <w:szCs w:val="18"/>
              </w:rPr>
              <w:t>.</w:t>
            </w:r>
            <w:r>
              <w:rPr>
                <w:sz w:val="18"/>
                <w:szCs w:val="18"/>
              </w:rPr>
              <w:t>12</w:t>
            </w:r>
          </w:p>
        </w:tc>
        <w:tc>
          <w:tcPr>
            <w:tcW w:w="184" w:type="dxa"/>
          </w:tcPr>
          <w:p w14:paraId="5F969A20" w14:textId="77777777" w:rsidR="00AA7E74" w:rsidRPr="00E1790D" w:rsidRDefault="00AA7E74" w:rsidP="00340931">
            <w:pPr>
              <w:pStyle w:val="acctfourfigures"/>
              <w:tabs>
                <w:tab w:val="clear" w:pos="765"/>
                <w:tab w:val="decimal" w:pos="281"/>
              </w:tabs>
              <w:spacing w:line="240" w:lineRule="auto"/>
              <w:jc w:val="right"/>
              <w:rPr>
                <w:sz w:val="18"/>
                <w:szCs w:val="18"/>
              </w:rPr>
            </w:pPr>
          </w:p>
        </w:tc>
        <w:tc>
          <w:tcPr>
            <w:tcW w:w="806" w:type="dxa"/>
          </w:tcPr>
          <w:p w14:paraId="2FA3AC98" w14:textId="77777777" w:rsidR="00AA7E74" w:rsidRPr="00E1790D" w:rsidRDefault="00AA7E74" w:rsidP="00340931">
            <w:pPr>
              <w:tabs>
                <w:tab w:val="decimal" w:pos="349"/>
              </w:tabs>
              <w:ind w:right="-34"/>
              <w:rPr>
                <w:sz w:val="18"/>
                <w:szCs w:val="18"/>
              </w:rPr>
            </w:pPr>
          </w:p>
          <w:p w14:paraId="35211D6F" w14:textId="77777777" w:rsidR="00AA7E74" w:rsidRPr="00E1790D" w:rsidRDefault="00AA7E74" w:rsidP="00340931">
            <w:pPr>
              <w:tabs>
                <w:tab w:val="decimal" w:pos="349"/>
              </w:tabs>
              <w:ind w:right="-34"/>
              <w:rPr>
                <w:sz w:val="18"/>
                <w:szCs w:val="18"/>
              </w:rPr>
            </w:pPr>
          </w:p>
          <w:p w14:paraId="5272F979" w14:textId="77777777" w:rsidR="00AA7E74" w:rsidRPr="00E1790D" w:rsidRDefault="00AA7E74" w:rsidP="00340931">
            <w:pPr>
              <w:tabs>
                <w:tab w:val="decimal" w:pos="349"/>
              </w:tabs>
              <w:ind w:right="-34"/>
              <w:rPr>
                <w:sz w:val="18"/>
                <w:szCs w:val="18"/>
              </w:rPr>
            </w:pPr>
            <w:r w:rsidRPr="00E1790D">
              <w:rPr>
                <w:sz w:val="18"/>
                <w:szCs w:val="18"/>
              </w:rPr>
              <w:t>82.47</w:t>
            </w:r>
          </w:p>
        </w:tc>
        <w:tc>
          <w:tcPr>
            <w:tcW w:w="180" w:type="dxa"/>
          </w:tcPr>
          <w:p w14:paraId="1FD9821B" w14:textId="77777777" w:rsidR="00AA7E74" w:rsidRPr="00E1790D" w:rsidRDefault="00AA7E74" w:rsidP="00340931">
            <w:pPr>
              <w:pStyle w:val="acctfourfigures"/>
              <w:tabs>
                <w:tab w:val="clear" w:pos="765"/>
                <w:tab w:val="decimal" w:pos="589"/>
                <w:tab w:val="decimal" w:pos="753"/>
              </w:tabs>
              <w:spacing w:line="240" w:lineRule="auto"/>
              <w:jc w:val="right"/>
              <w:rPr>
                <w:sz w:val="18"/>
                <w:szCs w:val="18"/>
              </w:rPr>
            </w:pPr>
          </w:p>
        </w:tc>
        <w:tc>
          <w:tcPr>
            <w:tcW w:w="720" w:type="dxa"/>
          </w:tcPr>
          <w:p w14:paraId="766115E7" w14:textId="77777777" w:rsidR="00AA7E74" w:rsidRPr="00E1790D" w:rsidRDefault="00AA7E74" w:rsidP="00340931">
            <w:pPr>
              <w:tabs>
                <w:tab w:val="decimal" w:pos="651"/>
              </w:tabs>
              <w:ind w:right="-34"/>
              <w:rPr>
                <w:sz w:val="18"/>
                <w:szCs w:val="18"/>
              </w:rPr>
            </w:pPr>
          </w:p>
          <w:p w14:paraId="059245CB" w14:textId="77777777" w:rsidR="00AA7E74" w:rsidRPr="00E1790D" w:rsidRDefault="00AA7E74" w:rsidP="00340931">
            <w:pPr>
              <w:tabs>
                <w:tab w:val="decimal" w:pos="651"/>
              </w:tabs>
              <w:ind w:right="-34"/>
              <w:rPr>
                <w:sz w:val="18"/>
                <w:szCs w:val="18"/>
              </w:rPr>
            </w:pPr>
          </w:p>
          <w:p w14:paraId="578C2E6C" w14:textId="28E95804" w:rsidR="00AA7E74" w:rsidRPr="00E1790D" w:rsidRDefault="00AA7E74" w:rsidP="00340931">
            <w:pPr>
              <w:tabs>
                <w:tab w:val="decimal" w:pos="651"/>
              </w:tabs>
              <w:ind w:right="-34"/>
              <w:rPr>
                <w:sz w:val="18"/>
                <w:szCs w:val="18"/>
                <w:cs/>
              </w:rPr>
            </w:pPr>
            <w:r>
              <w:rPr>
                <w:sz w:val="18"/>
                <w:szCs w:val="18"/>
              </w:rPr>
              <w:t>300</w:t>
            </w:r>
            <w:r w:rsidRPr="00E1790D">
              <w:rPr>
                <w:sz w:val="18"/>
                <w:szCs w:val="18"/>
              </w:rPr>
              <w:t>,000</w:t>
            </w:r>
          </w:p>
        </w:tc>
        <w:tc>
          <w:tcPr>
            <w:tcW w:w="180" w:type="dxa"/>
          </w:tcPr>
          <w:p w14:paraId="37DDCF7C" w14:textId="77777777" w:rsidR="00AA7E74" w:rsidRPr="00E1790D" w:rsidRDefault="00AA7E74" w:rsidP="00340931">
            <w:pPr>
              <w:pStyle w:val="acctfourfigures"/>
              <w:tabs>
                <w:tab w:val="clear" w:pos="765"/>
                <w:tab w:val="decimal" w:pos="549"/>
              </w:tabs>
              <w:spacing w:line="240" w:lineRule="auto"/>
              <w:jc w:val="right"/>
              <w:rPr>
                <w:sz w:val="18"/>
                <w:szCs w:val="18"/>
              </w:rPr>
            </w:pPr>
          </w:p>
        </w:tc>
        <w:tc>
          <w:tcPr>
            <w:tcW w:w="810" w:type="dxa"/>
          </w:tcPr>
          <w:p w14:paraId="536D9140" w14:textId="77777777" w:rsidR="00AA7E74" w:rsidRPr="00E1790D" w:rsidRDefault="00AA7E74" w:rsidP="00340931">
            <w:pPr>
              <w:tabs>
                <w:tab w:val="decimal" w:pos="651"/>
              </w:tabs>
              <w:ind w:right="-34"/>
              <w:rPr>
                <w:sz w:val="18"/>
                <w:szCs w:val="18"/>
              </w:rPr>
            </w:pPr>
          </w:p>
          <w:p w14:paraId="2D6A2FD9" w14:textId="77777777" w:rsidR="00AA7E74" w:rsidRPr="00E1790D" w:rsidRDefault="00AA7E74" w:rsidP="00340931">
            <w:pPr>
              <w:tabs>
                <w:tab w:val="decimal" w:pos="651"/>
              </w:tabs>
              <w:ind w:right="-34"/>
              <w:rPr>
                <w:sz w:val="18"/>
                <w:szCs w:val="18"/>
              </w:rPr>
            </w:pPr>
          </w:p>
          <w:p w14:paraId="5DBA6B60" w14:textId="25CFB223" w:rsidR="00AA7E74" w:rsidRPr="00E1790D" w:rsidRDefault="00AA7E74" w:rsidP="00340931">
            <w:pPr>
              <w:tabs>
                <w:tab w:val="decimal" w:pos="651"/>
              </w:tabs>
              <w:ind w:right="-34"/>
              <w:rPr>
                <w:sz w:val="18"/>
                <w:szCs w:val="18"/>
                <w:cs/>
              </w:rPr>
            </w:pPr>
            <w:r>
              <w:rPr>
                <w:sz w:val="18"/>
                <w:szCs w:val="18"/>
              </w:rPr>
              <w:t>300</w:t>
            </w:r>
            <w:r w:rsidRPr="00E1790D">
              <w:rPr>
                <w:sz w:val="18"/>
                <w:szCs w:val="18"/>
              </w:rPr>
              <w:t>,000</w:t>
            </w:r>
          </w:p>
        </w:tc>
        <w:tc>
          <w:tcPr>
            <w:tcW w:w="180" w:type="dxa"/>
          </w:tcPr>
          <w:p w14:paraId="53B63005" w14:textId="77777777" w:rsidR="00AA7E74" w:rsidRPr="00E1790D" w:rsidRDefault="00AA7E74" w:rsidP="00340931">
            <w:pPr>
              <w:pStyle w:val="acctfourfigures"/>
              <w:tabs>
                <w:tab w:val="clear" w:pos="765"/>
                <w:tab w:val="decimal" w:pos="549"/>
              </w:tabs>
              <w:spacing w:line="240" w:lineRule="auto"/>
              <w:jc w:val="right"/>
              <w:rPr>
                <w:sz w:val="18"/>
                <w:szCs w:val="18"/>
              </w:rPr>
            </w:pPr>
          </w:p>
        </w:tc>
        <w:tc>
          <w:tcPr>
            <w:tcW w:w="810" w:type="dxa"/>
            <w:vAlign w:val="bottom"/>
          </w:tcPr>
          <w:p w14:paraId="0F5D0A1C" w14:textId="5820B2DD" w:rsidR="00AA7E74" w:rsidRPr="00E1790D" w:rsidRDefault="00AA7E74" w:rsidP="00340931">
            <w:pPr>
              <w:spacing w:line="240" w:lineRule="auto"/>
              <w:jc w:val="right"/>
              <w:rPr>
                <w:color w:val="000000"/>
                <w:sz w:val="18"/>
                <w:szCs w:val="18"/>
                <w:rtl/>
                <w:cs/>
              </w:rPr>
            </w:pPr>
            <w:r>
              <w:rPr>
                <w:color w:val="000000"/>
                <w:sz w:val="18"/>
                <w:szCs w:val="18"/>
              </w:rPr>
              <w:t>321</w:t>
            </w:r>
            <w:r w:rsidRPr="00E1790D">
              <w:rPr>
                <w:color w:val="000000"/>
                <w:sz w:val="18"/>
                <w:szCs w:val="18"/>
              </w:rPr>
              <w:t>,</w:t>
            </w:r>
            <w:r>
              <w:rPr>
                <w:color w:val="000000"/>
                <w:sz w:val="18"/>
                <w:szCs w:val="18"/>
              </w:rPr>
              <w:t>509</w:t>
            </w:r>
          </w:p>
        </w:tc>
        <w:tc>
          <w:tcPr>
            <w:tcW w:w="180" w:type="dxa"/>
          </w:tcPr>
          <w:p w14:paraId="7F5982EC" w14:textId="77777777" w:rsidR="00AA7E74" w:rsidRPr="00E1790D" w:rsidRDefault="00AA7E74" w:rsidP="00340931">
            <w:pPr>
              <w:pStyle w:val="acctfourfigures"/>
              <w:tabs>
                <w:tab w:val="clear" w:pos="765"/>
                <w:tab w:val="decimal" w:pos="549"/>
              </w:tabs>
              <w:spacing w:line="240" w:lineRule="auto"/>
              <w:jc w:val="right"/>
              <w:rPr>
                <w:sz w:val="18"/>
                <w:szCs w:val="18"/>
              </w:rPr>
            </w:pPr>
          </w:p>
        </w:tc>
        <w:tc>
          <w:tcPr>
            <w:tcW w:w="810" w:type="dxa"/>
            <w:vAlign w:val="bottom"/>
          </w:tcPr>
          <w:p w14:paraId="2800A520" w14:textId="7BF0D1C0" w:rsidR="00AA7E74" w:rsidRPr="00E1790D" w:rsidRDefault="00AA7E74" w:rsidP="00340931">
            <w:pPr>
              <w:spacing w:line="240" w:lineRule="auto"/>
              <w:jc w:val="right"/>
              <w:rPr>
                <w:color w:val="000000"/>
                <w:sz w:val="18"/>
                <w:szCs w:val="18"/>
                <w:rtl/>
                <w:cs/>
              </w:rPr>
            </w:pPr>
            <w:r>
              <w:rPr>
                <w:color w:val="000000"/>
                <w:sz w:val="18"/>
                <w:szCs w:val="18"/>
              </w:rPr>
              <w:t>288</w:t>
            </w:r>
            <w:r w:rsidRPr="00E1790D">
              <w:rPr>
                <w:color w:val="000000"/>
                <w:sz w:val="18"/>
                <w:szCs w:val="18"/>
              </w:rPr>
              <w:t>,</w:t>
            </w:r>
            <w:r>
              <w:rPr>
                <w:color w:val="000000"/>
                <w:sz w:val="18"/>
                <w:szCs w:val="18"/>
              </w:rPr>
              <w:t>659</w:t>
            </w:r>
          </w:p>
        </w:tc>
        <w:tc>
          <w:tcPr>
            <w:tcW w:w="181" w:type="dxa"/>
          </w:tcPr>
          <w:p w14:paraId="3BCB8D2C" w14:textId="77777777" w:rsidR="00AA7E74" w:rsidRPr="00E1790D" w:rsidRDefault="00AA7E74" w:rsidP="00340931">
            <w:pPr>
              <w:pStyle w:val="acctfourfigures"/>
              <w:tabs>
                <w:tab w:val="clear" w:pos="765"/>
                <w:tab w:val="decimal" w:pos="549"/>
              </w:tabs>
              <w:spacing w:line="240" w:lineRule="auto"/>
              <w:jc w:val="right"/>
              <w:rPr>
                <w:sz w:val="18"/>
                <w:szCs w:val="18"/>
              </w:rPr>
            </w:pPr>
          </w:p>
        </w:tc>
        <w:tc>
          <w:tcPr>
            <w:tcW w:w="629" w:type="dxa"/>
            <w:vAlign w:val="bottom"/>
          </w:tcPr>
          <w:p w14:paraId="0AF3B4F1" w14:textId="77777777" w:rsidR="00AA7E74" w:rsidRPr="00E1790D" w:rsidRDefault="00AA7E74" w:rsidP="00340931">
            <w:pPr>
              <w:pStyle w:val="30"/>
              <w:tabs>
                <w:tab w:val="clear" w:pos="360"/>
                <w:tab w:val="clear" w:pos="720"/>
                <w:tab w:val="decimal" w:pos="35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c>
          <w:tcPr>
            <w:tcW w:w="180" w:type="dxa"/>
            <w:vAlign w:val="bottom"/>
          </w:tcPr>
          <w:p w14:paraId="427140DE" w14:textId="77777777" w:rsidR="00AA7E74" w:rsidRPr="00E1790D" w:rsidRDefault="00AA7E74" w:rsidP="00340931">
            <w:pPr>
              <w:pStyle w:val="acctfourfigures"/>
              <w:tabs>
                <w:tab w:val="clear" w:pos="765"/>
                <w:tab w:val="decimal" w:pos="281"/>
              </w:tabs>
              <w:spacing w:line="240" w:lineRule="auto"/>
              <w:ind w:right="191"/>
              <w:jc w:val="right"/>
              <w:rPr>
                <w:sz w:val="18"/>
                <w:szCs w:val="18"/>
              </w:rPr>
            </w:pPr>
          </w:p>
        </w:tc>
        <w:tc>
          <w:tcPr>
            <w:tcW w:w="810" w:type="dxa"/>
            <w:vAlign w:val="bottom"/>
          </w:tcPr>
          <w:p w14:paraId="0DD24AC9" w14:textId="77777777" w:rsidR="00AA7E74" w:rsidRPr="00E1790D" w:rsidRDefault="00AA7E74" w:rsidP="00AA7E74">
            <w:pPr>
              <w:pStyle w:val="30"/>
              <w:tabs>
                <w:tab w:val="clear" w:pos="360"/>
                <w:tab w:val="clear" w:pos="720"/>
                <w:tab w:val="decimal" w:pos="46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c>
          <w:tcPr>
            <w:tcW w:w="180" w:type="dxa"/>
            <w:vAlign w:val="bottom"/>
          </w:tcPr>
          <w:p w14:paraId="578BB518" w14:textId="77777777" w:rsidR="00AA7E74" w:rsidRPr="00E1790D" w:rsidRDefault="00AA7E74" w:rsidP="00340931">
            <w:pPr>
              <w:tabs>
                <w:tab w:val="decimal" w:pos="280"/>
              </w:tabs>
              <w:spacing w:line="240" w:lineRule="auto"/>
              <w:jc w:val="right"/>
              <w:rPr>
                <w:sz w:val="18"/>
                <w:szCs w:val="18"/>
                <w:lang w:val="th-TH"/>
              </w:rPr>
            </w:pPr>
          </w:p>
        </w:tc>
        <w:tc>
          <w:tcPr>
            <w:tcW w:w="810" w:type="dxa"/>
            <w:vAlign w:val="bottom"/>
          </w:tcPr>
          <w:p w14:paraId="25AF3CC7" w14:textId="0CAE5A13" w:rsidR="00AA7E74" w:rsidRPr="00E1790D" w:rsidRDefault="00AA7E74" w:rsidP="00340931">
            <w:pPr>
              <w:spacing w:line="240" w:lineRule="auto"/>
              <w:jc w:val="right"/>
              <w:rPr>
                <w:color w:val="000000"/>
                <w:sz w:val="18"/>
                <w:szCs w:val="18"/>
                <w:rtl/>
                <w:cs/>
              </w:rPr>
            </w:pPr>
            <w:r>
              <w:rPr>
                <w:color w:val="000000"/>
                <w:sz w:val="18"/>
                <w:szCs w:val="18"/>
              </w:rPr>
              <w:t>321</w:t>
            </w:r>
            <w:r w:rsidRPr="00E1790D">
              <w:rPr>
                <w:color w:val="000000"/>
                <w:sz w:val="18"/>
                <w:szCs w:val="18"/>
              </w:rPr>
              <w:t>,</w:t>
            </w:r>
            <w:r>
              <w:rPr>
                <w:color w:val="000000"/>
                <w:sz w:val="18"/>
                <w:szCs w:val="18"/>
              </w:rPr>
              <w:t>509</w:t>
            </w:r>
          </w:p>
        </w:tc>
        <w:tc>
          <w:tcPr>
            <w:tcW w:w="181" w:type="dxa"/>
          </w:tcPr>
          <w:p w14:paraId="4EBB56B7" w14:textId="77777777" w:rsidR="00AA7E74" w:rsidRPr="00E1790D" w:rsidRDefault="00AA7E74" w:rsidP="00340931">
            <w:pPr>
              <w:pStyle w:val="acctfourfigures"/>
              <w:tabs>
                <w:tab w:val="clear" w:pos="765"/>
                <w:tab w:val="decimal" w:pos="549"/>
              </w:tabs>
              <w:spacing w:line="240" w:lineRule="auto"/>
              <w:jc w:val="right"/>
              <w:rPr>
                <w:sz w:val="18"/>
                <w:szCs w:val="18"/>
              </w:rPr>
            </w:pPr>
          </w:p>
        </w:tc>
        <w:tc>
          <w:tcPr>
            <w:tcW w:w="809" w:type="dxa"/>
            <w:vAlign w:val="bottom"/>
          </w:tcPr>
          <w:p w14:paraId="03FA7BB5" w14:textId="5F5D8C43" w:rsidR="00AA7E74" w:rsidRPr="00E1790D" w:rsidRDefault="00AA7E74" w:rsidP="00340931">
            <w:pPr>
              <w:spacing w:line="240" w:lineRule="auto"/>
              <w:jc w:val="right"/>
              <w:rPr>
                <w:color w:val="000000"/>
                <w:sz w:val="18"/>
                <w:szCs w:val="18"/>
                <w:rtl/>
                <w:cs/>
              </w:rPr>
            </w:pPr>
            <w:r>
              <w:rPr>
                <w:color w:val="000000"/>
                <w:sz w:val="18"/>
                <w:szCs w:val="18"/>
              </w:rPr>
              <w:t>288</w:t>
            </w:r>
            <w:r w:rsidRPr="00E1790D">
              <w:rPr>
                <w:color w:val="000000"/>
                <w:sz w:val="18"/>
                <w:szCs w:val="18"/>
              </w:rPr>
              <w:t>,</w:t>
            </w:r>
            <w:r>
              <w:rPr>
                <w:color w:val="000000"/>
                <w:sz w:val="18"/>
                <w:szCs w:val="18"/>
              </w:rPr>
              <w:t>659</w:t>
            </w:r>
          </w:p>
        </w:tc>
        <w:tc>
          <w:tcPr>
            <w:tcW w:w="180" w:type="dxa"/>
          </w:tcPr>
          <w:p w14:paraId="3B687E55" w14:textId="77777777" w:rsidR="00AA7E74" w:rsidRPr="00E1790D" w:rsidRDefault="00AA7E74" w:rsidP="00340931">
            <w:pPr>
              <w:pStyle w:val="30"/>
              <w:tabs>
                <w:tab w:val="clear" w:pos="360"/>
                <w:tab w:val="clear" w:pos="720"/>
                <w:tab w:val="decimal" w:pos="280"/>
              </w:tabs>
              <w:spacing w:line="240" w:lineRule="atLeast"/>
              <w:ind w:left="-108" w:right="-108"/>
              <w:rPr>
                <w:rFonts w:ascii="Times New Roman" w:hAnsi="Times New Roman" w:cs="Times New Roman"/>
                <w:sz w:val="18"/>
                <w:szCs w:val="18"/>
              </w:rPr>
            </w:pPr>
          </w:p>
        </w:tc>
        <w:tc>
          <w:tcPr>
            <w:tcW w:w="630" w:type="dxa"/>
            <w:vAlign w:val="bottom"/>
          </w:tcPr>
          <w:p w14:paraId="32C369D5" w14:textId="77777777" w:rsidR="00AA7E74" w:rsidRPr="00E1790D"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c>
          <w:tcPr>
            <w:tcW w:w="180" w:type="dxa"/>
            <w:vAlign w:val="bottom"/>
          </w:tcPr>
          <w:p w14:paraId="0DBFD9E3" w14:textId="77777777" w:rsidR="00AA7E74" w:rsidRPr="00E1790D" w:rsidRDefault="00AA7E74" w:rsidP="00340931">
            <w:pPr>
              <w:pStyle w:val="acctfourfigures"/>
              <w:tabs>
                <w:tab w:val="clear" w:pos="765"/>
                <w:tab w:val="decimal" w:pos="281"/>
              </w:tabs>
              <w:spacing w:line="240" w:lineRule="auto"/>
              <w:ind w:right="191"/>
              <w:jc w:val="right"/>
              <w:rPr>
                <w:sz w:val="18"/>
                <w:szCs w:val="18"/>
              </w:rPr>
            </w:pPr>
          </w:p>
        </w:tc>
        <w:tc>
          <w:tcPr>
            <w:tcW w:w="720" w:type="dxa"/>
            <w:vAlign w:val="bottom"/>
          </w:tcPr>
          <w:p w14:paraId="14169436" w14:textId="77777777" w:rsidR="00AA7E74" w:rsidRPr="00E1790D"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r>
      <w:tr w:rsidR="00AA7E74" w:rsidRPr="00E1790D" w14:paraId="5E298A42" w14:textId="77777777" w:rsidTr="00AA7E74">
        <w:trPr>
          <w:cantSplit/>
          <w:trHeight w:val="380"/>
        </w:trPr>
        <w:tc>
          <w:tcPr>
            <w:tcW w:w="1944" w:type="dxa"/>
          </w:tcPr>
          <w:p w14:paraId="4B03F13E" w14:textId="642AF8FD" w:rsidR="00AA7E74" w:rsidRPr="00E1790D" w:rsidRDefault="00AA7E74" w:rsidP="002D2B2D">
            <w:pPr>
              <w:spacing w:line="240" w:lineRule="atLeast"/>
              <w:ind w:left="180" w:right="-79" w:hanging="180"/>
              <w:rPr>
                <w:sz w:val="18"/>
                <w:szCs w:val="18"/>
              </w:rPr>
            </w:pPr>
            <w:proofErr w:type="spellStart"/>
            <w:r>
              <w:rPr>
                <w:rFonts w:cs="Cordia New"/>
                <w:spacing w:val="-2"/>
                <w:sz w:val="18"/>
                <w:szCs w:val="18"/>
              </w:rPr>
              <w:t>Sabuy</w:t>
            </w:r>
            <w:proofErr w:type="spellEnd"/>
            <w:r>
              <w:rPr>
                <w:rFonts w:cs="Cordia New"/>
                <w:spacing w:val="-2"/>
                <w:sz w:val="18"/>
                <w:szCs w:val="18"/>
              </w:rPr>
              <w:t xml:space="preserve"> Solution</w:t>
            </w:r>
            <w:r w:rsidR="00C918DC">
              <w:rPr>
                <w:rFonts w:cs="Cordia New"/>
                <w:spacing w:val="-2"/>
                <w:sz w:val="18"/>
                <w:szCs w:val="18"/>
              </w:rPr>
              <w:t>s</w:t>
            </w:r>
            <w:r w:rsidRPr="00E1790D">
              <w:rPr>
                <w:rFonts w:cs="Cordia New"/>
                <w:spacing w:val="-2"/>
                <w:sz w:val="18"/>
                <w:szCs w:val="18"/>
              </w:rPr>
              <w:t xml:space="preserve"> Co., </w:t>
            </w:r>
            <w:r>
              <w:rPr>
                <w:rFonts w:cs="Cordia New"/>
                <w:spacing w:val="-2"/>
                <w:sz w:val="18"/>
                <w:szCs w:val="18"/>
              </w:rPr>
              <w:t>L</w:t>
            </w:r>
            <w:r w:rsidRPr="00E1790D">
              <w:rPr>
                <w:rFonts w:cs="Cordia New"/>
                <w:spacing w:val="-2"/>
                <w:sz w:val="18"/>
                <w:szCs w:val="18"/>
              </w:rPr>
              <w:t>td.</w:t>
            </w:r>
          </w:p>
        </w:tc>
        <w:tc>
          <w:tcPr>
            <w:tcW w:w="1530" w:type="dxa"/>
            <w:vAlign w:val="bottom"/>
          </w:tcPr>
          <w:p w14:paraId="5E9D2BE1" w14:textId="77777777" w:rsidR="00AA7E74" w:rsidRPr="00E1790D" w:rsidRDefault="00AA7E74" w:rsidP="002D2B2D">
            <w:pPr>
              <w:spacing w:line="240" w:lineRule="atLeast"/>
              <w:ind w:left="-80" w:right="-80"/>
              <w:jc w:val="center"/>
              <w:rPr>
                <w:sz w:val="18"/>
                <w:szCs w:val="18"/>
              </w:rPr>
            </w:pPr>
            <w:r w:rsidRPr="00E1790D">
              <w:rPr>
                <w:sz w:val="18"/>
                <w:szCs w:val="18"/>
              </w:rPr>
              <w:t>Managing</w:t>
            </w:r>
          </w:p>
          <w:p w14:paraId="77B8A1DD" w14:textId="733A9B40" w:rsidR="00AA7E74" w:rsidRPr="002D2B2D" w:rsidRDefault="00AA7E74" w:rsidP="002D2B2D">
            <w:pPr>
              <w:spacing w:line="240" w:lineRule="atLeast"/>
              <w:ind w:left="-80" w:right="-80"/>
              <w:jc w:val="center"/>
              <w:rPr>
                <w:rFonts w:cstheme="minorBidi"/>
                <w:sz w:val="18"/>
                <w:szCs w:val="18"/>
                <w:cs/>
              </w:rPr>
            </w:pPr>
            <w:r w:rsidRPr="00E1790D">
              <w:rPr>
                <w:sz w:val="18"/>
                <w:szCs w:val="18"/>
              </w:rPr>
              <w:t>food court</w:t>
            </w:r>
          </w:p>
        </w:tc>
        <w:tc>
          <w:tcPr>
            <w:tcW w:w="810" w:type="dxa"/>
          </w:tcPr>
          <w:p w14:paraId="01269220" w14:textId="77777777" w:rsidR="00AA7E74" w:rsidRPr="00E1790D" w:rsidRDefault="00AA7E74" w:rsidP="002D2B2D">
            <w:pPr>
              <w:tabs>
                <w:tab w:val="decimal" w:pos="349"/>
              </w:tabs>
              <w:ind w:right="-34"/>
              <w:rPr>
                <w:sz w:val="18"/>
                <w:szCs w:val="18"/>
              </w:rPr>
            </w:pPr>
          </w:p>
          <w:p w14:paraId="58D6F66D" w14:textId="3B1A8C5F" w:rsidR="00AA7E74" w:rsidRPr="00E1790D" w:rsidRDefault="00AA7E74" w:rsidP="002D2B2D">
            <w:pPr>
              <w:tabs>
                <w:tab w:val="decimal" w:pos="349"/>
              </w:tabs>
              <w:ind w:right="-34"/>
              <w:rPr>
                <w:sz w:val="18"/>
                <w:szCs w:val="18"/>
              </w:rPr>
            </w:pPr>
            <w:r w:rsidRPr="00E1790D">
              <w:rPr>
                <w:sz w:val="18"/>
                <w:szCs w:val="18"/>
              </w:rPr>
              <w:t>99.99</w:t>
            </w:r>
          </w:p>
        </w:tc>
        <w:tc>
          <w:tcPr>
            <w:tcW w:w="184" w:type="dxa"/>
          </w:tcPr>
          <w:p w14:paraId="49B8A2F1" w14:textId="77777777" w:rsidR="00AA7E74" w:rsidRPr="00E1790D" w:rsidRDefault="00AA7E74" w:rsidP="002D2B2D">
            <w:pPr>
              <w:pStyle w:val="acctfourfigures"/>
              <w:tabs>
                <w:tab w:val="clear" w:pos="765"/>
                <w:tab w:val="decimal" w:pos="281"/>
              </w:tabs>
              <w:spacing w:line="240" w:lineRule="auto"/>
              <w:jc w:val="right"/>
              <w:rPr>
                <w:sz w:val="18"/>
                <w:szCs w:val="18"/>
              </w:rPr>
            </w:pPr>
          </w:p>
        </w:tc>
        <w:tc>
          <w:tcPr>
            <w:tcW w:w="806" w:type="dxa"/>
          </w:tcPr>
          <w:p w14:paraId="4B4FCE3E" w14:textId="77777777" w:rsidR="00AA7E74" w:rsidRPr="00E1790D" w:rsidRDefault="00AA7E74" w:rsidP="002D2B2D">
            <w:pPr>
              <w:tabs>
                <w:tab w:val="decimal" w:pos="349"/>
              </w:tabs>
              <w:ind w:right="-34"/>
              <w:rPr>
                <w:sz w:val="18"/>
                <w:szCs w:val="18"/>
              </w:rPr>
            </w:pPr>
          </w:p>
          <w:p w14:paraId="7B2568FA" w14:textId="0487F940" w:rsidR="00AA7E74" w:rsidRPr="00E1790D" w:rsidRDefault="00AA7E74" w:rsidP="002D2B2D">
            <w:pPr>
              <w:tabs>
                <w:tab w:val="decimal" w:pos="349"/>
              </w:tabs>
              <w:ind w:right="-34"/>
              <w:rPr>
                <w:sz w:val="18"/>
                <w:szCs w:val="18"/>
              </w:rPr>
            </w:pPr>
            <w:r w:rsidRPr="00E1790D">
              <w:rPr>
                <w:sz w:val="18"/>
                <w:szCs w:val="18"/>
              </w:rPr>
              <w:t>99.99</w:t>
            </w:r>
          </w:p>
        </w:tc>
        <w:tc>
          <w:tcPr>
            <w:tcW w:w="180" w:type="dxa"/>
            <w:vAlign w:val="bottom"/>
          </w:tcPr>
          <w:p w14:paraId="65394A09" w14:textId="77777777" w:rsidR="00AA7E74" w:rsidRPr="00E1790D" w:rsidRDefault="00AA7E74" w:rsidP="002D2B2D">
            <w:pPr>
              <w:pStyle w:val="acctfourfigures"/>
              <w:tabs>
                <w:tab w:val="clear" w:pos="765"/>
                <w:tab w:val="decimal" w:pos="589"/>
                <w:tab w:val="decimal" w:pos="753"/>
              </w:tabs>
              <w:spacing w:line="240" w:lineRule="auto"/>
              <w:jc w:val="right"/>
              <w:rPr>
                <w:sz w:val="18"/>
                <w:szCs w:val="18"/>
              </w:rPr>
            </w:pPr>
          </w:p>
        </w:tc>
        <w:tc>
          <w:tcPr>
            <w:tcW w:w="720" w:type="dxa"/>
          </w:tcPr>
          <w:p w14:paraId="61DA27FD" w14:textId="77777777" w:rsidR="00AA7E74" w:rsidRPr="00E1790D" w:rsidRDefault="00AA7E74" w:rsidP="002D2B2D">
            <w:pPr>
              <w:tabs>
                <w:tab w:val="decimal" w:pos="651"/>
              </w:tabs>
              <w:ind w:right="-34"/>
              <w:rPr>
                <w:sz w:val="18"/>
                <w:szCs w:val="18"/>
              </w:rPr>
            </w:pPr>
          </w:p>
          <w:p w14:paraId="04D9084F" w14:textId="6F71AC77" w:rsidR="00AA7E74" w:rsidRPr="00E1790D" w:rsidRDefault="00AA7E74" w:rsidP="002D2B2D">
            <w:pPr>
              <w:tabs>
                <w:tab w:val="decimal" w:pos="651"/>
              </w:tabs>
              <w:ind w:right="-34"/>
              <w:rPr>
                <w:sz w:val="18"/>
                <w:szCs w:val="18"/>
              </w:rPr>
            </w:pPr>
            <w:r>
              <w:rPr>
                <w:sz w:val="18"/>
                <w:szCs w:val="18"/>
              </w:rPr>
              <w:t>4</w:t>
            </w:r>
            <w:r w:rsidRPr="00E1790D">
              <w:rPr>
                <w:sz w:val="18"/>
                <w:szCs w:val="18"/>
              </w:rPr>
              <w:t>0,000</w:t>
            </w:r>
          </w:p>
        </w:tc>
        <w:tc>
          <w:tcPr>
            <w:tcW w:w="180" w:type="dxa"/>
            <w:vAlign w:val="bottom"/>
          </w:tcPr>
          <w:p w14:paraId="1520783F" w14:textId="77777777" w:rsidR="00AA7E74" w:rsidRPr="00E1790D" w:rsidRDefault="00AA7E74" w:rsidP="002D2B2D">
            <w:pPr>
              <w:pStyle w:val="acctfourfigures"/>
              <w:tabs>
                <w:tab w:val="clear" w:pos="765"/>
                <w:tab w:val="decimal" w:pos="549"/>
              </w:tabs>
              <w:spacing w:line="240" w:lineRule="auto"/>
              <w:jc w:val="right"/>
              <w:rPr>
                <w:sz w:val="18"/>
                <w:szCs w:val="18"/>
              </w:rPr>
            </w:pPr>
          </w:p>
        </w:tc>
        <w:tc>
          <w:tcPr>
            <w:tcW w:w="810" w:type="dxa"/>
          </w:tcPr>
          <w:p w14:paraId="19B1CF8C" w14:textId="77777777" w:rsidR="00AA7E74" w:rsidRPr="00E1790D" w:rsidRDefault="00AA7E74" w:rsidP="002D2B2D">
            <w:pPr>
              <w:tabs>
                <w:tab w:val="decimal" w:pos="651"/>
              </w:tabs>
              <w:ind w:right="-34"/>
              <w:rPr>
                <w:sz w:val="18"/>
                <w:szCs w:val="18"/>
              </w:rPr>
            </w:pPr>
          </w:p>
          <w:p w14:paraId="5B3EFEE7" w14:textId="76F2557A" w:rsidR="00AA7E74" w:rsidRPr="00E1790D" w:rsidRDefault="00AA7E74" w:rsidP="002D2B2D">
            <w:pPr>
              <w:tabs>
                <w:tab w:val="decimal" w:pos="651"/>
              </w:tabs>
              <w:ind w:right="-34"/>
              <w:rPr>
                <w:sz w:val="18"/>
                <w:szCs w:val="18"/>
              </w:rPr>
            </w:pPr>
            <w:r>
              <w:rPr>
                <w:sz w:val="18"/>
                <w:szCs w:val="18"/>
              </w:rPr>
              <w:t>40</w:t>
            </w:r>
            <w:r w:rsidRPr="00E1790D">
              <w:rPr>
                <w:sz w:val="18"/>
                <w:szCs w:val="18"/>
              </w:rPr>
              <w:t>,000</w:t>
            </w:r>
          </w:p>
        </w:tc>
        <w:tc>
          <w:tcPr>
            <w:tcW w:w="180" w:type="dxa"/>
            <w:vAlign w:val="bottom"/>
          </w:tcPr>
          <w:p w14:paraId="1AC5C554" w14:textId="77777777" w:rsidR="00AA7E74" w:rsidRPr="00E1790D" w:rsidRDefault="00AA7E74" w:rsidP="002D2B2D">
            <w:pPr>
              <w:pStyle w:val="acctfourfigures"/>
              <w:tabs>
                <w:tab w:val="clear" w:pos="765"/>
                <w:tab w:val="decimal" w:pos="549"/>
              </w:tabs>
              <w:spacing w:line="240" w:lineRule="auto"/>
              <w:jc w:val="right"/>
              <w:rPr>
                <w:sz w:val="18"/>
                <w:szCs w:val="18"/>
              </w:rPr>
            </w:pPr>
          </w:p>
        </w:tc>
        <w:tc>
          <w:tcPr>
            <w:tcW w:w="810" w:type="dxa"/>
          </w:tcPr>
          <w:p w14:paraId="6825758C" w14:textId="77777777" w:rsidR="00AA7E74" w:rsidRPr="00E1790D" w:rsidRDefault="00AA7E74" w:rsidP="002D2B2D">
            <w:pPr>
              <w:tabs>
                <w:tab w:val="decimal" w:pos="651"/>
              </w:tabs>
              <w:ind w:right="-34"/>
              <w:rPr>
                <w:sz w:val="18"/>
                <w:szCs w:val="18"/>
              </w:rPr>
            </w:pPr>
          </w:p>
          <w:p w14:paraId="302FE016" w14:textId="12FF3D8E" w:rsidR="00AA7E74" w:rsidRPr="002D2B2D" w:rsidRDefault="00AA7E74" w:rsidP="002D2B2D">
            <w:pPr>
              <w:tabs>
                <w:tab w:val="decimal" w:pos="651"/>
              </w:tabs>
              <w:ind w:right="-34"/>
              <w:rPr>
                <w:sz w:val="18"/>
                <w:szCs w:val="18"/>
                <w:rtl/>
                <w:cs/>
              </w:rPr>
            </w:pPr>
            <w:r>
              <w:rPr>
                <w:sz w:val="18"/>
                <w:szCs w:val="18"/>
              </w:rPr>
              <w:t>84</w:t>
            </w:r>
            <w:r w:rsidRPr="00E1790D">
              <w:rPr>
                <w:sz w:val="18"/>
                <w:szCs w:val="18"/>
              </w:rPr>
              <w:t>,</w:t>
            </w:r>
            <w:r>
              <w:rPr>
                <w:sz w:val="18"/>
                <w:szCs w:val="18"/>
              </w:rPr>
              <w:t>500</w:t>
            </w:r>
          </w:p>
        </w:tc>
        <w:tc>
          <w:tcPr>
            <w:tcW w:w="180" w:type="dxa"/>
            <w:vAlign w:val="bottom"/>
          </w:tcPr>
          <w:p w14:paraId="37B48B27" w14:textId="77777777" w:rsidR="00AA7E74" w:rsidRPr="00E1790D" w:rsidRDefault="00AA7E74" w:rsidP="002D2B2D">
            <w:pPr>
              <w:pStyle w:val="acctfourfigures"/>
              <w:tabs>
                <w:tab w:val="clear" w:pos="765"/>
                <w:tab w:val="decimal" w:pos="281"/>
              </w:tabs>
              <w:spacing w:line="240" w:lineRule="auto"/>
              <w:ind w:right="191"/>
              <w:jc w:val="right"/>
              <w:rPr>
                <w:sz w:val="18"/>
                <w:szCs w:val="18"/>
              </w:rPr>
            </w:pPr>
          </w:p>
        </w:tc>
        <w:tc>
          <w:tcPr>
            <w:tcW w:w="810" w:type="dxa"/>
          </w:tcPr>
          <w:p w14:paraId="3BBF260F" w14:textId="77777777" w:rsidR="00AA7E74" w:rsidRPr="00E1790D" w:rsidRDefault="00AA7E74" w:rsidP="002D2B2D">
            <w:pPr>
              <w:tabs>
                <w:tab w:val="decimal" w:pos="651"/>
              </w:tabs>
              <w:ind w:right="-34"/>
              <w:rPr>
                <w:sz w:val="18"/>
                <w:szCs w:val="18"/>
              </w:rPr>
            </w:pPr>
          </w:p>
          <w:p w14:paraId="244B24DF" w14:textId="67634557" w:rsidR="00AA7E74" w:rsidRPr="002D2B2D" w:rsidRDefault="00AA7E74" w:rsidP="002D2B2D">
            <w:pPr>
              <w:tabs>
                <w:tab w:val="decimal" w:pos="651"/>
              </w:tabs>
              <w:ind w:right="-34"/>
              <w:rPr>
                <w:sz w:val="18"/>
                <w:szCs w:val="18"/>
                <w:rtl/>
                <w:cs/>
              </w:rPr>
            </w:pPr>
            <w:r>
              <w:rPr>
                <w:sz w:val="18"/>
                <w:szCs w:val="18"/>
              </w:rPr>
              <w:t>84</w:t>
            </w:r>
            <w:r w:rsidRPr="00E1790D">
              <w:rPr>
                <w:sz w:val="18"/>
                <w:szCs w:val="18"/>
              </w:rPr>
              <w:t>,</w:t>
            </w:r>
            <w:r>
              <w:rPr>
                <w:sz w:val="18"/>
                <w:szCs w:val="18"/>
              </w:rPr>
              <w:t>500</w:t>
            </w:r>
          </w:p>
        </w:tc>
        <w:tc>
          <w:tcPr>
            <w:tcW w:w="181" w:type="dxa"/>
            <w:vAlign w:val="bottom"/>
          </w:tcPr>
          <w:p w14:paraId="71D24059" w14:textId="77777777" w:rsidR="00AA7E74" w:rsidRPr="00E1790D" w:rsidRDefault="00AA7E74" w:rsidP="002D2B2D">
            <w:pPr>
              <w:pStyle w:val="acctfourfigures"/>
              <w:tabs>
                <w:tab w:val="clear" w:pos="765"/>
                <w:tab w:val="decimal" w:pos="281"/>
              </w:tabs>
              <w:spacing w:line="240" w:lineRule="auto"/>
              <w:ind w:right="191"/>
              <w:jc w:val="right"/>
              <w:rPr>
                <w:sz w:val="18"/>
                <w:szCs w:val="18"/>
              </w:rPr>
            </w:pPr>
          </w:p>
        </w:tc>
        <w:tc>
          <w:tcPr>
            <w:tcW w:w="629" w:type="dxa"/>
          </w:tcPr>
          <w:p w14:paraId="3F21B56E" w14:textId="77777777" w:rsidR="00AA7E74" w:rsidRPr="00E1790D" w:rsidRDefault="00AA7E74" w:rsidP="002D2B2D">
            <w:pPr>
              <w:tabs>
                <w:tab w:val="decimal" w:pos="651"/>
              </w:tabs>
              <w:ind w:right="-34"/>
              <w:rPr>
                <w:sz w:val="18"/>
                <w:szCs w:val="18"/>
              </w:rPr>
            </w:pPr>
          </w:p>
          <w:p w14:paraId="29FB7F29" w14:textId="15C59FB4" w:rsidR="00AA7E74" w:rsidRPr="002D2B2D" w:rsidRDefault="00AA7E74" w:rsidP="002D2B2D">
            <w:pPr>
              <w:tabs>
                <w:tab w:val="decimal" w:pos="190"/>
              </w:tabs>
              <w:ind w:right="-34"/>
              <w:jc w:val="center"/>
              <w:rPr>
                <w:sz w:val="18"/>
                <w:szCs w:val="18"/>
                <w:cs/>
              </w:rPr>
            </w:pPr>
            <w:r>
              <w:rPr>
                <w:sz w:val="18"/>
                <w:szCs w:val="18"/>
              </w:rPr>
              <w:t>-</w:t>
            </w:r>
          </w:p>
        </w:tc>
        <w:tc>
          <w:tcPr>
            <w:tcW w:w="180" w:type="dxa"/>
            <w:vAlign w:val="bottom"/>
          </w:tcPr>
          <w:p w14:paraId="3049FFDE" w14:textId="77777777" w:rsidR="00AA7E74" w:rsidRPr="00E1790D" w:rsidRDefault="00AA7E74" w:rsidP="002D2B2D">
            <w:pPr>
              <w:pStyle w:val="acctfourfigures"/>
              <w:tabs>
                <w:tab w:val="clear" w:pos="765"/>
                <w:tab w:val="decimal" w:pos="281"/>
              </w:tabs>
              <w:spacing w:line="240" w:lineRule="auto"/>
              <w:ind w:right="191"/>
              <w:jc w:val="right"/>
              <w:rPr>
                <w:sz w:val="18"/>
                <w:szCs w:val="18"/>
              </w:rPr>
            </w:pPr>
          </w:p>
        </w:tc>
        <w:tc>
          <w:tcPr>
            <w:tcW w:w="810" w:type="dxa"/>
          </w:tcPr>
          <w:p w14:paraId="3E511704" w14:textId="77777777" w:rsidR="00AA7E74" w:rsidRPr="00AA7E74" w:rsidRDefault="00AA7E74" w:rsidP="00AA7E74">
            <w:pPr>
              <w:pStyle w:val="30"/>
              <w:tabs>
                <w:tab w:val="clear" w:pos="360"/>
                <w:tab w:val="clear" w:pos="720"/>
                <w:tab w:val="decimal" w:pos="460"/>
              </w:tabs>
              <w:spacing w:line="240" w:lineRule="atLeast"/>
              <w:ind w:left="-108" w:right="-108"/>
              <w:rPr>
                <w:rFonts w:ascii="Times New Roman" w:hAnsi="Times New Roman" w:cs="Times New Roman"/>
                <w:sz w:val="18"/>
                <w:szCs w:val="18"/>
              </w:rPr>
            </w:pPr>
          </w:p>
          <w:p w14:paraId="21E9B56D" w14:textId="45989DDF" w:rsidR="00AA7E74" w:rsidRPr="00AA7E74" w:rsidRDefault="00AA7E74" w:rsidP="00AA7E74">
            <w:pPr>
              <w:pStyle w:val="30"/>
              <w:tabs>
                <w:tab w:val="clear" w:pos="360"/>
                <w:tab w:val="clear" w:pos="720"/>
                <w:tab w:val="decimal" w:pos="460"/>
              </w:tabs>
              <w:spacing w:line="240" w:lineRule="atLeast"/>
              <w:ind w:left="-108" w:right="-108"/>
              <w:rPr>
                <w:rFonts w:ascii="Times New Roman" w:hAnsi="Times New Roman" w:cs="Times New Roman"/>
                <w:sz w:val="18"/>
                <w:szCs w:val="18"/>
                <w:cs/>
              </w:rPr>
            </w:pPr>
            <w:r w:rsidRPr="00AA7E74">
              <w:rPr>
                <w:rFonts w:ascii="Times New Roman" w:hAnsi="Times New Roman" w:cs="Times New Roman"/>
                <w:sz w:val="18"/>
                <w:szCs w:val="18"/>
              </w:rPr>
              <w:t>-</w:t>
            </w:r>
          </w:p>
        </w:tc>
        <w:tc>
          <w:tcPr>
            <w:tcW w:w="180" w:type="dxa"/>
            <w:vAlign w:val="bottom"/>
          </w:tcPr>
          <w:p w14:paraId="1DE1DEE8" w14:textId="77777777" w:rsidR="00AA7E74" w:rsidRPr="00E1790D" w:rsidRDefault="00AA7E74" w:rsidP="002D2B2D">
            <w:pPr>
              <w:tabs>
                <w:tab w:val="decimal" w:pos="280"/>
              </w:tabs>
              <w:spacing w:line="240" w:lineRule="auto"/>
              <w:jc w:val="right"/>
              <w:rPr>
                <w:sz w:val="18"/>
                <w:szCs w:val="18"/>
                <w:lang w:val="th-TH"/>
              </w:rPr>
            </w:pPr>
          </w:p>
        </w:tc>
        <w:tc>
          <w:tcPr>
            <w:tcW w:w="810" w:type="dxa"/>
            <w:vAlign w:val="bottom"/>
          </w:tcPr>
          <w:p w14:paraId="61F03A65" w14:textId="60701EA9" w:rsidR="00AA7E74" w:rsidRPr="00E1790D" w:rsidRDefault="00AA7E74" w:rsidP="002D2B2D">
            <w:pPr>
              <w:pStyle w:val="acctfourfigures"/>
              <w:tabs>
                <w:tab w:val="clear" w:pos="765"/>
                <w:tab w:val="decimal" w:pos="797"/>
              </w:tabs>
              <w:spacing w:line="240" w:lineRule="atLeast"/>
              <w:ind w:left="-79"/>
              <w:rPr>
                <w:sz w:val="18"/>
                <w:szCs w:val="18"/>
              </w:rPr>
            </w:pPr>
            <w:r>
              <w:rPr>
                <w:sz w:val="18"/>
                <w:szCs w:val="18"/>
              </w:rPr>
              <w:t>8</w:t>
            </w:r>
            <w:r w:rsidRPr="00E1790D">
              <w:rPr>
                <w:sz w:val="18"/>
                <w:szCs w:val="18"/>
              </w:rPr>
              <w:t>4,500</w:t>
            </w:r>
          </w:p>
        </w:tc>
        <w:tc>
          <w:tcPr>
            <w:tcW w:w="181" w:type="dxa"/>
            <w:vAlign w:val="bottom"/>
          </w:tcPr>
          <w:p w14:paraId="57FD1E6A" w14:textId="77777777" w:rsidR="00AA7E74" w:rsidRPr="00E1790D" w:rsidRDefault="00AA7E74" w:rsidP="002D2B2D">
            <w:pPr>
              <w:spacing w:line="240" w:lineRule="auto"/>
              <w:jc w:val="right"/>
              <w:rPr>
                <w:sz w:val="18"/>
                <w:szCs w:val="18"/>
              </w:rPr>
            </w:pPr>
          </w:p>
        </w:tc>
        <w:tc>
          <w:tcPr>
            <w:tcW w:w="809" w:type="dxa"/>
            <w:vAlign w:val="bottom"/>
          </w:tcPr>
          <w:p w14:paraId="11070E7B" w14:textId="485530D4" w:rsidR="00AA7E74" w:rsidRPr="00E1790D" w:rsidRDefault="00AA7E74" w:rsidP="002D2B2D">
            <w:pPr>
              <w:pStyle w:val="acctfourfigures"/>
              <w:tabs>
                <w:tab w:val="clear" w:pos="765"/>
                <w:tab w:val="decimal" w:pos="797"/>
              </w:tabs>
              <w:spacing w:line="240" w:lineRule="atLeast"/>
              <w:ind w:left="-79"/>
              <w:rPr>
                <w:sz w:val="18"/>
                <w:szCs w:val="18"/>
              </w:rPr>
            </w:pPr>
            <w:r>
              <w:rPr>
                <w:sz w:val="18"/>
                <w:szCs w:val="18"/>
              </w:rPr>
              <w:t>8</w:t>
            </w:r>
            <w:r w:rsidRPr="00E1790D">
              <w:rPr>
                <w:sz w:val="18"/>
                <w:szCs w:val="18"/>
              </w:rPr>
              <w:t>4,500</w:t>
            </w:r>
          </w:p>
        </w:tc>
        <w:tc>
          <w:tcPr>
            <w:tcW w:w="180" w:type="dxa"/>
          </w:tcPr>
          <w:p w14:paraId="56C32F3E" w14:textId="77777777" w:rsidR="00AA7E74" w:rsidRPr="00E1790D" w:rsidRDefault="00AA7E74" w:rsidP="002D2B2D">
            <w:pPr>
              <w:pStyle w:val="30"/>
              <w:tabs>
                <w:tab w:val="clear" w:pos="360"/>
                <w:tab w:val="clear" w:pos="720"/>
                <w:tab w:val="decimal" w:pos="280"/>
              </w:tabs>
              <w:spacing w:line="240" w:lineRule="atLeast"/>
              <w:ind w:left="-108" w:right="-108"/>
              <w:rPr>
                <w:rFonts w:ascii="Times New Roman" w:hAnsi="Times New Roman" w:cs="Times New Roman"/>
                <w:sz w:val="18"/>
                <w:szCs w:val="18"/>
              </w:rPr>
            </w:pPr>
          </w:p>
        </w:tc>
        <w:tc>
          <w:tcPr>
            <w:tcW w:w="630" w:type="dxa"/>
          </w:tcPr>
          <w:p w14:paraId="31574AEA" w14:textId="77777777" w:rsidR="00AA7E74" w:rsidRPr="00C12008"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rPr>
            </w:pPr>
          </w:p>
          <w:p w14:paraId="18F83DF5" w14:textId="7AC107A7" w:rsidR="00AA7E74" w:rsidRPr="00C12008"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cs/>
              </w:rPr>
            </w:pPr>
            <w:r w:rsidRPr="00C12008">
              <w:rPr>
                <w:rFonts w:ascii="Times New Roman" w:hAnsi="Times New Roman" w:cs="Times New Roman"/>
                <w:sz w:val="18"/>
                <w:szCs w:val="18"/>
              </w:rPr>
              <w:t>-</w:t>
            </w:r>
          </w:p>
        </w:tc>
        <w:tc>
          <w:tcPr>
            <w:tcW w:w="180" w:type="dxa"/>
            <w:vAlign w:val="bottom"/>
          </w:tcPr>
          <w:p w14:paraId="066DB115" w14:textId="77777777" w:rsidR="00AA7E74" w:rsidRPr="00E1790D" w:rsidRDefault="00AA7E74" w:rsidP="002D2B2D">
            <w:pPr>
              <w:pStyle w:val="acctfourfigures"/>
              <w:tabs>
                <w:tab w:val="clear" w:pos="765"/>
                <w:tab w:val="decimal" w:pos="281"/>
              </w:tabs>
              <w:spacing w:line="240" w:lineRule="auto"/>
              <w:ind w:right="191"/>
              <w:jc w:val="right"/>
              <w:rPr>
                <w:sz w:val="18"/>
                <w:szCs w:val="18"/>
              </w:rPr>
            </w:pPr>
          </w:p>
        </w:tc>
        <w:tc>
          <w:tcPr>
            <w:tcW w:w="720" w:type="dxa"/>
          </w:tcPr>
          <w:p w14:paraId="1311903E" w14:textId="77777777" w:rsidR="00AA7E74" w:rsidRPr="00C12008"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rPr>
            </w:pPr>
          </w:p>
          <w:p w14:paraId="392F1446" w14:textId="5A4F7848" w:rsidR="00AA7E74" w:rsidRPr="00C12008"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cs/>
              </w:rPr>
            </w:pPr>
            <w:r w:rsidRPr="00C12008">
              <w:rPr>
                <w:rFonts w:ascii="Times New Roman" w:hAnsi="Times New Roman" w:cs="Times New Roman"/>
                <w:sz w:val="18"/>
                <w:szCs w:val="18"/>
              </w:rPr>
              <w:t>-</w:t>
            </w:r>
          </w:p>
        </w:tc>
      </w:tr>
      <w:tr w:rsidR="00AA7E74" w:rsidRPr="00E1790D" w14:paraId="16D83D2A" w14:textId="77777777" w:rsidTr="00AA7E74">
        <w:trPr>
          <w:cantSplit/>
          <w:trHeight w:val="182"/>
        </w:trPr>
        <w:tc>
          <w:tcPr>
            <w:tcW w:w="1944" w:type="dxa"/>
          </w:tcPr>
          <w:p w14:paraId="7AA9F518" w14:textId="77777777" w:rsidR="00AA7E74" w:rsidRPr="00E1790D" w:rsidRDefault="00AA7E74" w:rsidP="002D2B2D">
            <w:pPr>
              <w:spacing w:line="240" w:lineRule="atLeast"/>
              <w:ind w:left="180" w:right="-79" w:hanging="180"/>
              <w:rPr>
                <w:sz w:val="18"/>
                <w:szCs w:val="18"/>
              </w:rPr>
            </w:pPr>
            <w:proofErr w:type="spellStart"/>
            <w:r w:rsidRPr="00E1790D">
              <w:rPr>
                <w:sz w:val="18"/>
                <w:szCs w:val="18"/>
              </w:rPr>
              <w:t>Sabuy</w:t>
            </w:r>
            <w:proofErr w:type="spellEnd"/>
            <w:r w:rsidRPr="00E1790D">
              <w:rPr>
                <w:sz w:val="18"/>
                <w:szCs w:val="18"/>
              </w:rPr>
              <w:t xml:space="preserve"> Money Co., Ltd.</w:t>
            </w:r>
          </w:p>
        </w:tc>
        <w:tc>
          <w:tcPr>
            <w:tcW w:w="1530" w:type="dxa"/>
          </w:tcPr>
          <w:p w14:paraId="652C81DE" w14:textId="77777777" w:rsidR="00AA7E74" w:rsidRPr="00E1790D" w:rsidRDefault="00AA7E74" w:rsidP="002D2B2D">
            <w:pPr>
              <w:spacing w:line="240" w:lineRule="atLeast"/>
              <w:ind w:left="-80" w:right="-80"/>
              <w:jc w:val="center"/>
              <w:rPr>
                <w:sz w:val="18"/>
                <w:szCs w:val="18"/>
              </w:rPr>
            </w:pPr>
            <w:r w:rsidRPr="00E1790D">
              <w:rPr>
                <w:sz w:val="18"/>
                <w:szCs w:val="18"/>
              </w:rPr>
              <w:t>Financial services</w:t>
            </w:r>
          </w:p>
        </w:tc>
        <w:tc>
          <w:tcPr>
            <w:tcW w:w="810" w:type="dxa"/>
          </w:tcPr>
          <w:p w14:paraId="777F0E11" w14:textId="657B09D7" w:rsidR="00AA7E74" w:rsidRPr="00E1790D" w:rsidRDefault="00AA7E74" w:rsidP="002D2B2D">
            <w:pPr>
              <w:tabs>
                <w:tab w:val="decimal" w:pos="349"/>
              </w:tabs>
              <w:ind w:right="-34"/>
              <w:rPr>
                <w:sz w:val="18"/>
                <w:szCs w:val="18"/>
              </w:rPr>
            </w:pPr>
            <w:r w:rsidRPr="00E1790D">
              <w:rPr>
                <w:sz w:val="18"/>
                <w:szCs w:val="18"/>
              </w:rPr>
              <w:t>9</w:t>
            </w:r>
            <w:r>
              <w:rPr>
                <w:sz w:val="18"/>
                <w:szCs w:val="18"/>
              </w:rPr>
              <w:t>9</w:t>
            </w:r>
            <w:r w:rsidRPr="00E1790D">
              <w:rPr>
                <w:sz w:val="18"/>
                <w:szCs w:val="18"/>
              </w:rPr>
              <w:t>.</w:t>
            </w:r>
            <w:r>
              <w:rPr>
                <w:sz w:val="18"/>
                <w:szCs w:val="18"/>
              </w:rPr>
              <w:t>99</w:t>
            </w:r>
          </w:p>
        </w:tc>
        <w:tc>
          <w:tcPr>
            <w:tcW w:w="184" w:type="dxa"/>
          </w:tcPr>
          <w:p w14:paraId="604B9C02" w14:textId="77777777" w:rsidR="00AA7E74" w:rsidRPr="00E1790D" w:rsidRDefault="00AA7E74" w:rsidP="002D2B2D">
            <w:pPr>
              <w:pStyle w:val="acctfourfigures"/>
              <w:tabs>
                <w:tab w:val="clear" w:pos="765"/>
                <w:tab w:val="decimal" w:pos="281"/>
              </w:tabs>
              <w:spacing w:line="240" w:lineRule="auto"/>
              <w:rPr>
                <w:sz w:val="18"/>
                <w:szCs w:val="18"/>
              </w:rPr>
            </w:pPr>
          </w:p>
        </w:tc>
        <w:tc>
          <w:tcPr>
            <w:tcW w:w="806" w:type="dxa"/>
          </w:tcPr>
          <w:p w14:paraId="4FACE00D" w14:textId="7173EF53" w:rsidR="00AA7E74" w:rsidRPr="00E1790D" w:rsidRDefault="00AA7E74" w:rsidP="002D2B2D">
            <w:pPr>
              <w:tabs>
                <w:tab w:val="decimal" w:pos="349"/>
              </w:tabs>
              <w:ind w:right="-34"/>
              <w:rPr>
                <w:sz w:val="18"/>
                <w:szCs w:val="18"/>
              </w:rPr>
            </w:pPr>
            <w:r w:rsidRPr="00E1790D">
              <w:rPr>
                <w:sz w:val="18"/>
                <w:szCs w:val="18"/>
              </w:rPr>
              <w:t>9</w:t>
            </w:r>
            <w:r>
              <w:rPr>
                <w:sz w:val="18"/>
                <w:szCs w:val="18"/>
              </w:rPr>
              <w:t>9</w:t>
            </w:r>
            <w:r w:rsidRPr="00E1790D">
              <w:rPr>
                <w:sz w:val="18"/>
                <w:szCs w:val="18"/>
              </w:rPr>
              <w:t>.</w:t>
            </w:r>
            <w:r>
              <w:rPr>
                <w:sz w:val="18"/>
                <w:szCs w:val="18"/>
              </w:rPr>
              <w:t>99</w:t>
            </w:r>
          </w:p>
        </w:tc>
        <w:tc>
          <w:tcPr>
            <w:tcW w:w="180" w:type="dxa"/>
          </w:tcPr>
          <w:p w14:paraId="361C3F12" w14:textId="77777777" w:rsidR="00AA7E74" w:rsidRPr="00E1790D" w:rsidRDefault="00AA7E74" w:rsidP="002D2B2D">
            <w:pPr>
              <w:pStyle w:val="acctfourfigures"/>
              <w:tabs>
                <w:tab w:val="clear" w:pos="765"/>
                <w:tab w:val="decimal" w:pos="589"/>
                <w:tab w:val="decimal" w:pos="753"/>
              </w:tabs>
              <w:spacing w:line="240" w:lineRule="auto"/>
              <w:jc w:val="right"/>
              <w:rPr>
                <w:sz w:val="18"/>
                <w:szCs w:val="18"/>
              </w:rPr>
            </w:pPr>
          </w:p>
        </w:tc>
        <w:tc>
          <w:tcPr>
            <w:tcW w:w="720" w:type="dxa"/>
          </w:tcPr>
          <w:p w14:paraId="74AC620A" w14:textId="77777777" w:rsidR="00AA7E74" w:rsidRPr="00E1790D" w:rsidRDefault="00AA7E74" w:rsidP="002D2B2D">
            <w:pPr>
              <w:tabs>
                <w:tab w:val="decimal" w:pos="651"/>
              </w:tabs>
              <w:ind w:right="-34"/>
              <w:rPr>
                <w:sz w:val="18"/>
                <w:szCs w:val="18"/>
                <w:cs/>
              </w:rPr>
            </w:pPr>
            <w:r w:rsidRPr="00E1790D">
              <w:rPr>
                <w:sz w:val="18"/>
                <w:szCs w:val="18"/>
              </w:rPr>
              <w:t>100,000</w:t>
            </w:r>
          </w:p>
        </w:tc>
        <w:tc>
          <w:tcPr>
            <w:tcW w:w="180" w:type="dxa"/>
          </w:tcPr>
          <w:p w14:paraId="143A04EF" w14:textId="77777777" w:rsidR="00AA7E74" w:rsidRPr="00E1790D" w:rsidRDefault="00AA7E74" w:rsidP="002D2B2D">
            <w:pPr>
              <w:pStyle w:val="acctfourfigures"/>
              <w:tabs>
                <w:tab w:val="clear" w:pos="765"/>
                <w:tab w:val="decimal" w:pos="549"/>
              </w:tabs>
              <w:spacing w:line="240" w:lineRule="auto"/>
              <w:jc w:val="right"/>
              <w:rPr>
                <w:sz w:val="18"/>
                <w:szCs w:val="18"/>
              </w:rPr>
            </w:pPr>
          </w:p>
        </w:tc>
        <w:tc>
          <w:tcPr>
            <w:tcW w:w="810" w:type="dxa"/>
          </w:tcPr>
          <w:p w14:paraId="10DBFC80" w14:textId="77777777" w:rsidR="00AA7E74" w:rsidRPr="00E1790D" w:rsidRDefault="00AA7E74" w:rsidP="002D2B2D">
            <w:pPr>
              <w:tabs>
                <w:tab w:val="decimal" w:pos="651"/>
              </w:tabs>
              <w:ind w:right="-34"/>
              <w:rPr>
                <w:sz w:val="18"/>
                <w:szCs w:val="18"/>
                <w:cs/>
              </w:rPr>
            </w:pPr>
            <w:r w:rsidRPr="00E1790D">
              <w:rPr>
                <w:sz w:val="18"/>
                <w:szCs w:val="18"/>
              </w:rPr>
              <w:t>100,000</w:t>
            </w:r>
          </w:p>
        </w:tc>
        <w:tc>
          <w:tcPr>
            <w:tcW w:w="180" w:type="dxa"/>
            <w:vAlign w:val="bottom"/>
          </w:tcPr>
          <w:p w14:paraId="62726C67" w14:textId="77777777" w:rsidR="00AA7E74" w:rsidRPr="00E1790D" w:rsidRDefault="00AA7E74" w:rsidP="002D2B2D">
            <w:pPr>
              <w:spacing w:line="240" w:lineRule="auto"/>
              <w:jc w:val="right"/>
              <w:rPr>
                <w:color w:val="000000"/>
                <w:sz w:val="18"/>
                <w:szCs w:val="18"/>
              </w:rPr>
            </w:pPr>
          </w:p>
        </w:tc>
        <w:tc>
          <w:tcPr>
            <w:tcW w:w="810" w:type="dxa"/>
            <w:tcBorders>
              <w:bottom w:val="single" w:sz="4" w:space="0" w:color="auto"/>
            </w:tcBorders>
            <w:vAlign w:val="bottom"/>
          </w:tcPr>
          <w:p w14:paraId="5AB58435" w14:textId="336F6E77" w:rsidR="00AA7E74" w:rsidRPr="00E1790D" w:rsidRDefault="00AA7E74" w:rsidP="002D2B2D">
            <w:pPr>
              <w:spacing w:line="240" w:lineRule="auto"/>
              <w:jc w:val="right"/>
              <w:rPr>
                <w:color w:val="000000"/>
                <w:sz w:val="18"/>
                <w:szCs w:val="18"/>
              </w:rPr>
            </w:pPr>
            <w:r w:rsidRPr="00E1790D">
              <w:rPr>
                <w:color w:val="000000"/>
                <w:sz w:val="18"/>
                <w:szCs w:val="18"/>
              </w:rPr>
              <w:t>1</w:t>
            </w:r>
            <w:r>
              <w:rPr>
                <w:color w:val="000000"/>
                <w:sz w:val="18"/>
                <w:szCs w:val="18"/>
              </w:rPr>
              <w:t>3</w:t>
            </w:r>
            <w:r w:rsidRPr="00E1790D">
              <w:rPr>
                <w:color w:val="000000"/>
                <w:sz w:val="18"/>
                <w:szCs w:val="18"/>
              </w:rPr>
              <w:t>3,</w:t>
            </w:r>
            <w:r>
              <w:rPr>
                <w:color w:val="000000"/>
                <w:sz w:val="18"/>
                <w:szCs w:val="18"/>
              </w:rPr>
              <w:t>5</w:t>
            </w:r>
            <w:r w:rsidRPr="00E1790D">
              <w:rPr>
                <w:color w:val="000000"/>
                <w:sz w:val="18"/>
                <w:szCs w:val="18"/>
              </w:rPr>
              <w:t>00</w:t>
            </w:r>
          </w:p>
        </w:tc>
        <w:tc>
          <w:tcPr>
            <w:tcW w:w="180" w:type="dxa"/>
            <w:vAlign w:val="bottom"/>
          </w:tcPr>
          <w:p w14:paraId="009DC877" w14:textId="77777777" w:rsidR="00AA7E74" w:rsidRPr="00E1790D" w:rsidRDefault="00AA7E74" w:rsidP="002D2B2D">
            <w:pPr>
              <w:spacing w:line="240" w:lineRule="auto"/>
              <w:jc w:val="right"/>
              <w:rPr>
                <w:color w:val="000000"/>
                <w:sz w:val="18"/>
                <w:szCs w:val="18"/>
              </w:rPr>
            </w:pPr>
          </w:p>
        </w:tc>
        <w:tc>
          <w:tcPr>
            <w:tcW w:w="810" w:type="dxa"/>
            <w:tcBorders>
              <w:bottom w:val="single" w:sz="4" w:space="0" w:color="auto"/>
            </w:tcBorders>
            <w:vAlign w:val="bottom"/>
          </w:tcPr>
          <w:p w14:paraId="40201D3A" w14:textId="4D7FEC6F" w:rsidR="00AA7E74" w:rsidRPr="00E1790D" w:rsidRDefault="00AA7E74" w:rsidP="002D2B2D">
            <w:pPr>
              <w:spacing w:line="240" w:lineRule="auto"/>
              <w:jc w:val="right"/>
              <w:rPr>
                <w:color w:val="000000"/>
                <w:sz w:val="18"/>
                <w:szCs w:val="18"/>
              </w:rPr>
            </w:pPr>
            <w:r w:rsidRPr="00E1790D">
              <w:rPr>
                <w:color w:val="000000"/>
                <w:sz w:val="18"/>
                <w:szCs w:val="18"/>
              </w:rPr>
              <w:t>1</w:t>
            </w:r>
            <w:r>
              <w:rPr>
                <w:color w:val="000000"/>
                <w:sz w:val="18"/>
                <w:szCs w:val="18"/>
              </w:rPr>
              <w:t>3</w:t>
            </w:r>
            <w:r w:rsidRPr="00E1790D">
              <w:rPr>
                <w:color w:val="000000"/>
                <w:sz w:val="18"/>
                <w:szCs w:val="18"/>
              </w:rPr>
              <w:t>3,</w:t>
            </w:r>
            <w:r>
              <w:rPr>
                <w:color w:val="000000"/>
                <w:sz w:val="18"/>
                <w:szCs w:val="18"/>
              </w:rPr>
              <w:t>5</w:t>
            </w:r>
            <w:r w:rsidRPr="00E1790D">
              <w:rPr>
                <w:color w:val="000000"/>
                <w:sz w:val="18"/>
                <w:szCs w:val="18"/>
              </w:rPr>
              <w:t>00</w:t>
            </w:r>
          </w:p>
        </w:tc>
        <w:tc>
          <w:tcPr>
            <w:tcW w:w="181" w:type="dxa"/>
          </w:tcPr>
          <w:p w14:paraId="2B0E030E" w14:textId="77777777" w:rsidR="00AA7E74" w:rsidRPr="00E1790D" w:rsidRDefault="00AA7E74" w:rsidP="002D2B2D">
            <w:pPr>
              <w:pStyle w:val="acctfourfigures"/>
              <w:tabs>
                <w:tab w:val="clear" w:pos="765"/>
                <w:tab w:val="decimal" w:pos="549"/>
              </w:tabs>
              <w:spacing w:line="240" w:lineRule="auto"/>
              <w:jc w:val="right"/>
              <w:rPr>
                <w:sz w:val="18"/>
                <w:szCs w:val="18"/>
              </w:rPr>
            </w:pPr>
          </w:p>
        </w:tc>
        <w:tc>
          <w:tcPr>
            <w:tcW w:w="629" w:type="dxa"/>
            <w:vAlign w:val="bottom"/>
          </w:tcPr>
          <w:p w14:paraId="5397EBE1" w14:textId="77777777" w:rsidR="00AA7E74" w:rsidRPr="00E1790D" w:rsidRDefault="00AA7E74" w:rsidP="002D2B2D">
            <w:pPr>
              <w:pStyle w:val="30"/>
              <w:tabs>
                <w:tab w:val="clear" w:pos="360"/>
                <w:tab w:val="clear" w:pos="720"/>
                <w:tab w:val="decimal" w:pos="35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c>
          <w:tcPr>
            <w:tcW w:w="180" w:type="dxa"/>
            <w:vAlign w:val="bottom"/>
          </w:tcPr>
          <w:p w14:paraId="0640EEA2" w14:textId="77777777" w:rsidR="00AA7E74" w:rsidRPr="00E1790D" w:rsidRDefault="00AA7E74" w:rsidP="002D2B2D">
            <w:pPr>
              <w:pStyle w:val="acctfourfigures"/>
              <w:tabs>
                <w:tab w:val="clear" w:pos="765"/>
                <w:tab w:val="decimal" w:pos="281"/>
              </w:tabs>
              <w:spacing w:line="240" w:lineRule="auto"/>
              <w:ind w:right="191"/>
              <w:jc w:val="right"/>
              <w:rPr>
                <w:sz w:val="18"/>
                <w:szCs w:val="18"/>
              </w:rPr>
            </w:pPr>
          </w:p>
        </w:tc>
        <w:tc>
          <w:tcPr>
            <w:tcW w:w="810" w:type="dxa"/>
            <w:vAlign w:val="bottom"/>
          </w:tcPr>
          <w:p w14:paraId="040F72CE" w14:textId="77777777" w:rsidR="00AA7E74" w:rsidRPr="00E1790D" w:rsidRDefault="00AA7E74" w:rsidP="00AA7E74">
            <w:pPr>
              <w:pStyle w:val="30"/>
              <w:tabs>
                <w:tab w:val="clear" w:pos="360"/>
                <w:tab w:val="clear" w:pos="720"/>
                <w:tab w:val="decimal" w:pos="46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c>
          <w:tcPr>
            <w:tcW w:w="180" w:type="dxa"/>
          </w:tcPr>
          <w:p w14:paraId="5FB3F3EB" w14:textId="77777777" w:rsidR="00AA7E74" w:rsidRPr="00E1790D" w:rsidRDefault="00AA7E74" w:rsidP="002D2B2D">
            <w:pPr>
              <w:tabs>
                <w:tab w:val="decimal" w:pos="280"/>
              </w:tabs>
              <w:spacing w:line="240" w:lineRule="auto"/>
              <w:jc w:val="right"/>
              <w:rPr>
                <w:sz w:val="18"/>
                <w:szCs w:val="18"/>
                <w:lang w:val="th-TH"/>
              </w:rPr>
            </w:pPr>
          </w:p>
        </w:tc>
        <w:tc>
          <w:tcPr>
            <w:tcW w:w="810" w:type="dxa"/>
            <w:tcBorders>
              <w:bottom w:val="single" w:sz="4" w:space="0" w:color="auto"/>
            </w:tcBorders>
            <w:vAlign w:val="bottom"/>
          </w:tcPr>
          <w:p w14:paraId="15A16939" w14:textId="30F249F6" w:rsidR="00AA7E74" w:rsidRPr="00E1790D" w:rsidRDefault="00AA7E74" w:rsidP="002D2B2D">
            <w:pPr>
              <w:tabs>
                <w:tab w:val="decimal" w:pos="797"/>
              </w:tabs>
              <w:jc w:val="right"/>
              <w:rPr>
                <w:sz w:val="18"/>
                <w:szCs w:val="18"/>
              </w:rPr>
            </w:pPr>
            <w:r w:rsidRPr="00E1790D">
              <w:rPr>
                <w:sz w:val="18"/>
                <w:szCs w:val="18"/>
              </w:rPr>
              <w:t>1</w:t>
            </w:r>
            <w:r>
              <w:rPr>
                <w:sz w:val="18"/>
                <w:szCs w:val="18"/>
              </w:rPr>
              <w:t>3</w:t>
            </w:r>
            <w:r w:rsidRPr="00E1790D">
              <w:rPr>
                <w:sz w:val="18"/>
                <w:szCs w:val="18"/>
              </w:rPr>
              <w:t>3,</w:t>
            </w:r>
            <w:r>
              <w:rPr>
                <w:sz w:val="18"/>
                <w:szCs w:val="18"/>
              </w:rPr>
              <w:t>5</w:t>
            </w:r>
            <w:r w:rsidRPr="00E1790D">
              <w:rPr>
                <w:sz w:val="18"/>
                <w:szCs w:val="18"/>
              </w:rPr>
              <w:t>00</w:t>
            </w:r>
          </w:p>
        </w:tc>
        <w:tc>
          <w:tcPr>
            <w:tcW w:w="181" w:type="dxa"/>
            <w:vAlign w:val="bottom"/>
          </w:tcPr>
          <w:p w14:paraId="6C4E63EE" w14:textId="77777777" w:rsidR="00AA7E74" w:rsidRPr="00E1790D" w:rsidRDefault="00AA7E74" w:rsidP="002D2B2D">
            <w:pPr>
              <w:spacing w:line="240" w:lineRule="auto"/>
              <w:jc w:val="right"/>
              <w:rPr>
                <w:sz w:val="18"/>
                <w:szCs w:val="18"/>
              </w:rPr>
            </w:pPr>
          </w:p>
        </w:tc>
        <w:tc>
          <w:tcPr>
            <w:tcW w:w="809" w:type="dxa"/>
            <w:tcBorders>
              <w:bottom w:val="single" w:sz="4" w:space="0" w:color="auto"/>
            </w:tcBorders>
            <w:vAlign w:val="bottom"/>
          </w:tcPr>
          <w:p w14:paraId="165C9275" w14:textId="3D55A0CD" w:rsidR="00AA7E74" w:rsidRPr="00E1790D" w:rsidRDefault="00AA7E74" w:rsidP="002D2B2D">
            <w:pPr>
              <w:tabs>
                <w:tab w:val="decimal" w:pos="797"/>
              </w:tabs>
              <w:jc w:val="right"/>
              <w:rPr>
                <w:sz w:val="18"/>
                <w:szCs w:val="18"/>
              </w:rPr>
            </w:pPr>
            <w:r w:rsidRPr="00E1790D">
              <w:rPr>
                <w:sz w:val="18"/>
                <w:szCs w:val="18"/>
              </w:rPr>
              <w:t>1</w:t>
            </w:r>
            <w:r>
              <w:rPr>
                <w:sz w:val="18"/>
                <w:szCs w:val="18"/>
              </w:rPr>
              <w:t>3</w:t>
            </w:r>
            <w:r w:rsidRPr="00E1790D">
              <w:rPr>
                <w:sz w:val="18"/>
                <w:szCs w:val="18"/>
              </w:rPr>
              <w:t>3,</w:t>
            </w:r>
            <w:r>
              <w:rPr>
                <w:sz w:val="18"/>
                <w:szCs w:val="18"/>
              </w:rPr>
              <w:t>5</w:t>
            </w:r>
            <w:r w:rsidRPr="00E1790D">
              <w:rPr>
                <w:sz w:val="18"/>
                <w:szCs w:val="18"/>
              </w:rPr>
              <w:t>00</w:t>
            </w:r>
          </w:p>
        </w:tc>
        <w:tc>
          <w:tcPr>
            <w:tcW w:w="180" w:type="dxa"/>
          </w:tcPr>
          <w:p w14:paraId="786B42AE" w14:textId="77777777" w:rsidR="00AA7E74" w:rsidRPr="00E1790D" w:rsidRDefault="00AA7E74" w:rsidP="002D2B2D">
            <w:pPr>
              <w:pStyle w:val="30"/>
              <w:tabs>
                <w:tab w:val="clear" w:pos="360"/>
                <w:tab w:val="clear" w:pos="720"/>
                <w:tab w:val="decimal" w:pos="280"/>
              </w:tabs>
              <w:spacing w:line="240" w:lineRule="atLeast"/>
              <w:ind w:left="-108" w:right="-108"/>
              <w:rPr>
                <w:rFonts w:ascii="Times New Roman" w:hAnsi="Times New Roman" w:cs="Times New Roman"/>
                <w:sz w:val="18"/>
                <w:szCs w:val="18"/>
              </w:rPr>
            </w:pPr>
          </w:p>
        </w:tc>
        <w:tc>
          <w:tcPr>
            <w:tcW w:w="630" w:type="dxa"/>
            <w:vAlign w:val="bottom"/>
          </w:tcPr>
          <w:p w14:paraId="45EA058C" w14:textId="77777777" w:rsidR="00AA7E74" w:rsidRPr="00E1790D"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c>
          <w:tcPr>
            <w:tcW w:w="180" w:type="dxa"/>
            <w:vAlign w:val="bottom"/>
          </w:tcPr>
          <w:p w14:paraId="3DE39AE9" w14:textId="77777777" w:rsidR="00AA7E74" w:rsidRPr="00E1790D" w:rsidRDefault="00AA7E74" w:rsidP="002D2B2D">
            <w:pPr>
              <w:pStyle w:val="acctfourfigures"/>
              <w:tabs>
                <w:tab w:val="clear" w:pos="765"/>
                <w:tab w:val="decimal" w:pos="281"/>
              </w:tabs>
              <w:spacing w:line="240" w:lineRule="auto"/>
              <w:ind w:right="191"/>
              <w:jc w:val="right"/>
              <w:rPr>
                <w:sz w:val="18"/>
                <w:szCs w:val="18"/>
              </w:rPr>
            </w:pPr>
          </w:p>
        </w:tc>
        <w:tc>
          <w:tcPr>
            <w:tcW w:w="720" w:type="dxa"/>
            <w:vAlign w:val="bottom"/>
          </w:tcPr>
          <w:p w14:paraId="5FBAA852" w14:textId="77777777" w:rsidR="00AA7E74" w:rsidRPr="00E1790D" w:rsidRDefault="00AA7E74" w:rsidP="00C12008">
            <w:pPr>
              <w:pStyle w:val="30"/>
              <w:tabs>
                <w:tab w:val="clear" w:pos="360"/>
                <w:tab w:val="clear" w:pos="720"/>
                <w:tab w:val="decimal" w:pos="370"/>
              </w:tabs>
              <w:spacing w:line="240" w:lineRule="atLeast"/>
              <w:ind w:left="-108" w:right="-108"/>
              <w:rPr>
                <w:rFonts w:ascii="Times New Roman" w:hAnsi="Times New Roman" w:cs="Times New Roman"/>
                <w:sz w:val="18"/>
                <w:szCs w:val="18"/>
              </w:rPr>
            </w:pPr>
            <w:r w:rsidRPr="00E1790D">
              <w:rPr>
                <w:rFonts w:ascii="Times New Roman" w:hAnsi="Times New Roman" w:cs="Times New Roman"/>
                <w:sz w:val="18"/>
                <w:szCs w:val="18"/>
              </w:rPr>
              <w:t>-</w:t>
            </w:r>
          </w:p>
        </w:tc>
      </w:tr>
      <w:tr w:rsidR="00AA7E74" w:rsidRPr="00E1790D" w14:paraId="5715B782" w14:textId="77777777" w:rsidTr="00AA7E74">
        <w:trPr>
          <w:cantSplit/>
          <w:trHeight w:val="251"/>
        </w:trPr>
        <w:tc>
          <w:tcPr>
            <w:tcW w:w="1944" w:type="dxa"/>
            <w:vAlign w:val="bottom"/>
          </w:tcPr>
          <w:p w14:paraId="00AF32E7" w14:textId="77777777" w:rsidR="00AA7E74" w:rsidRPr="00E1790D" w:rsidRDefault="00AA7E74" w:rsidP="002D2B2D">
            <w:pPr>
              <w:spacing w:line="240" w:lineRule="atLeast"/>
              <w:ind w:left="180" w:hanging="180"/>
              <w:rPr>
                <w:b/>
                <w:bCs/>
                <w:sz w:val="18"/>
                <w:szCs w:val="18"/>
              </w:rPr>
            </w:pPr>
            <w:r w:rsidRPr="00E1790D">
              <w:rPr>
                <w:b/>
                <w:bCs/>
                <w:sz w:val="18"/>
                <w:szCs w:val="18"/>
              </w:rPr>
              <w:t>Total</w:t>
            </w:r>
          </w:p>
        </w:tc>
        <w:tc>
          <w:tcPr>
            <w:tcW w:w="1530" w:type="dxa"/>
          </w:tcPr>
          <w:p w14:paraId="5C4075B3" w14:textId="77777777" w:rsidR="00AA7E74" w:rsidRPr="00E1790D" w:rsidRDefault="00AA7E74" w:rsidP="002D2B2D">
            <w:pPr>
              <w:tabs>
                <w:tab w:val="left" w:pos="540"/>
              </w:tabs>
              <w:spacing w:line="240" w:lineRule="auto"/>
              <w:rPr>
                <w:rFonts w:ascii="Angsana New" w:hAnsi="Angsana New" w:cs="Angsana New"/>
                <w:b/>
                <w:bCs/>
                <w:color w:val="000000"/>
                <w:sz w:val="18"/>
                <w:szCs w:val="18"/>
                <w:cs/>
              </w:rPr>
            </w:pPr>
          </w:p>
        </w:tc>
        <w:tc>
          <w:tcPr>
            <w:tcW w:w="810" w:type="dxa"/>
            <w:vAlign w:val="bottom"/>
          </w:tcPr>
          <w:p w14:paraId="2FF02D32" w14:textId="77777777" w:rsidR="00AA7E74" w:rsidRPr="00E1790D" w:rsidRDefault="00AA7E74" w:rsidP="002D2B2D">
            <w:pPr>
              <w:pStyle w:val="acctfourfigures"/>
              <w:tabs>
                <w:tab w:val="clear" w:pos="765"/>
                <w:tab w:val="decimal" w:pos="281"/>
              </w:tabs>
              <w:spacing w:line="240" w:lineRule="auto"/>
              <w:jc w:val="right"/>
              <w:rPr>
                <w:b/>
                <w:bCs/>
                <w:sz w:val="18"/>
                <w:szCs w:val="18"/>
              </w:rPr>
            </w:pPr>
          </w:p>
        </w:tc>
        <w:tc>
          <w:tcPr>
            <w:tcW w:w="184" w:type="dxa"/>
            <w:vAlign w:val="bottom"/>
          </w:tcPr>
          <w:p w14:paraId="2C029BF3" w14:textId="77777777" w:rsidR="00AA7E74" w:rsidRPr="00E1790D" w:rsidRDefault="00AA7E74" w:rsidP="002D2B2D">
            <w:pPr>
              <w:pStyle w:val="acctfourfigures"/>
              <w:tabs>
                <w:tab w:val="clear" w:pos="765"/>
                <w:tab w:val="decimal" w:pos="281"/>
              </w:tabs>
              <w:spacing w:line="240" w:lineRule="auto"/>
              <w:jc w:val="right"/>
              <w:rPr>
                <w:b/>
                <w:bCs/>
                <w:sz w:val="18"/>
                <w:szCs w:val="18"/>
              </w:rPr>
            </w:pPr>
          </w:p>
        </w:tc>
        <w:tc>
          <w:tcPr>
            <w:tcW w:w="806" w:type="dxa"/>
            <w:vAlign w:val="bottom"/>
          </w:tcPr>
          <w:p w14:paraId="7B25895F" w14:textId="77777777" w:rsidR="00AA7E74" w:rsidRPr="00E1790D" w:rsidRDefault="00AA7E74" w:rsidP="002D2B2D">
            <w:pPr>
              <w:pStyle w:val="acctfourfigures"/>
              <w:tabs>
                <w:tab w:val="clear" w:pos="765"/>
                <w:tab w:val="decimal" w:pos="281"/>
              </w:tabs>
              <w:spacing w:line="240" w:lineRule="auto"/>
              <w:jc w:val="right"/>
              <w:rPr>
                <w:b/>
                <w:bCs/>
                <w:sz w:val="18"/>
                <w:szCs w:val="18"/>
              </w:rPr>
            </w:pPr>
          </w:p>
        </w:tc>
        <w:tc>
          <w:tcPr>
            <w:tcW w:w="180" w:type="dxa"/>
            <w:vAlign w:val="bottom"/>
          </w:tcPr>
          <w:p w14:paraId="6A140861" w14:textId="77777777" w:rsidR="00AA7E74" w:rsidRPr="00E1790D" w:rsidRDefault="00AA7E74" w:rsidP="002D2B2D">
            <w:pPr>
              <w:pStyle w:val="acctfourfigures"/>
              <w:tabs>
                <w:tab w:val="clear" w:pos="765"/>
                <w:tab w:val="decimal" w:pos="589"/>
                <w:tab w:val="decimal" w:pos="753"/>
              </w:tabs>
              <w:spacing w:line="240" w:lineRule="auto"/>
              <w:jc w:val="right"/>
              <w:rPr>
                <w:b/>
                <w:bCs/>
                <w:sz w:val="18"/>
                <w:szCs w:val="18"/>
              </w:rPr>
            </w:pPr>
          </w:p>
        </w:tc>
        <w:tc>
          <w:tcPr>
            <w:tcW w:w="720" w:type="dxa"/>
            <w:vAlign w:val="bottom"/>
          </w:tcPr>
          <w:p w14:paraId="1D926FA5"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180" w:type="dxa"/>
            <w:vAlign w:val="bottom"/>
          </w:tcPr>
          <w:p w14:paraId="15D1D0D4"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810" w:type="dxa"/>
            <w:vAlign w:val="bottom"/>
          </w:tcPr>
          <w:p w14:paraId="2D451E39"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180" w:type="dxa"/>
            <w:vAlign w:val="bottom"/>
          </w:tcPr>
          <w:p w14:paraId="4FA535F1"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810" w:type="dxa"/>
            <w:tcBorders>
              <w:top w:val="single" w:sz="4" w:space="0" w:color="auto"/>
              <w:bottom w:val="double" w:sz="4" w:space="0" w:color="auto"/>
            </w:tcBorders>
          </w:tcPr>
          <w:p w14:paraId="10133219" w14:textId="03590D31" w:rsidR="00AA7E74" w:rsidRPr="00E1790D" w:rsidRDefault="00AA7E74" w:rsidP="002D2B2D">
            <w:pPr>
              <w:tabs>
                <w:tab w:val="decimal" w:pos="650"/>
              </w:tabs>
              <w:ind w:right="-34"/>
              <w:rPr>
                <w:b/>
                <w:bCs/>
                <w:sz w:val="18"/>
                <w:szCs w:val="18"/>
              </w:rPr>
            </w:pPr>
            <w:r w:rsidRPr="00597142">
              <w:rPr>
                <w:b/>
                <w:bCs/>
                <w:sz w:val="18"/>
                <w:szCs w:val="18"/>
              </w:rPr>
              <w:t>539,509</w:t>
            </w:r>
          </w:p>
        </w:tc>
        <w:tc>
          <w:tcPr>
            <w:tcW w:w="180" w:type="dxa"/>
            <w:vAlign w:val="bottom"/>
          </w:tcPr>
          <w:p w14:paraId="4B75B0DD"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810" w:type="dxa"/>
            <w:tcBorders>
              <w:top w:val="single" w:sz="4" w:space="0" w:color="auto"/>
              <w:bottom w:val="double" w:sz="4" w:space="0" w:color="auto"/>
            </w:tcBorders>
          </w:tcPr>
          <w:p w14:paraId="7D0EE892" w14:textId="01D1B1E2" w:rsidR="00AA7E74" w:rsidRPr="00E1790D" w:rsidRDefault="00AA7E74" w:rsidP="002D2B2D">
            <w:pPr>
              <w:tabs>
                <w:tab w:val="decimal" w:pos="650"/>
              </w:tabs>
              <w:ind w:right="-34"/>
              <w:rPr>
                <w:b/>
                <w:bCs/>
                <w:sz w:val="18"/>
                <w:szCs w:val="18"/>
              </w:rPr>
            </w:pPr>
            <w:r>
              <w:rPr>
                <w:b/>
                <w:bCs/>
                <w:sz w:val="18"/>
                <w:szCs w:val="18"/>
              </w:rPr>
              <w:t>506</w:t>
            </w:r>
            <w:r w:rsidRPr="00E1790D">
              <w:rPr>
                <w:b/>
                <w:bCs/>
                <w:sz w:val="18"/>
                <w:szCs w:val="18"/>
              </w:rPr>
              <w:t>,</w:t>
            </w:r>
            <w:r>
              <w:rPr>
                <w:b/>
                <w:bCs/>
                <w:sz w:val="18"/>
                <w:szCs w:val="18"/>
              </w:rPr>
              <w:t>659</w:t>
            </w:r>
          </w:p>
        </w:tc>
        <w:tc>
          <w:tcPr>
            <w:tcW w:w="181" w:type="dxa"/>
            <w:vAlign w:val="bottom"/>
          </w:tcPr>
          <w:p w14:paraId="3FFD2485"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629" w:type="dxa"/>
            <w:tcBorders>
              <w:top w:val="single" w:sz="4" w:space="0" w:color="auto"/>
              <w:bottom w:val="double" w:sz="4" w:space="0" w:color="auto"/>
            </w:tcBorders>
            <w:vAlign w:val="bottom"/>
          </w:tcPr>
          <w:p w14:paraId="6D6EE957" w14:textId="77777777" w:rsidR="00AA7E74" w:rsidRPr="00E1790D" w:rsidRDefault="00AA7E74" w:rsidP="002D2B2D">
            <w:pPr>
              <w:pStyle w:val="30"/>
              <w:tabs>
                <w:tab w:val="clear" w:pos="360"/>
                <w:tab w:val="clear" w:pos="720"/>
                <w:tab w:val="decimal" w:pos="350"/>
              </w:tabs>
              <w:spacing w:line="240" w:lineRule="atLeast"/>
              <w:ind w:left="-108" w:right="-108"/>
              <w:rPr>
                <w:rFonts w:ascii="Times New Roman" w:hAnsi="Times New Roman" w:cs="Times New Roman"/>
                <w:b/>
                <w:bCs/>
                <w:sz w:val="18"/>
                <w:szCs w:val="18"/>
                <w:lang w:val="en-US"/>
              </w:rPr>
            </w:pPr>
            <w:r w:rsidRPr="00E1790D">
              <w:rPr>
                <w:rFonts w:ascii="Times New Roman" w:hAnsi="Times New Roman" w:cs="Times New Roman"/>
                <w:b/>
                <w:bCs/>
                <w:sz w:val="18"/>
                <w:szCs w:val="18"/>
                <w:lang w:val="en-US"/>
              </w:rPr>
              <w:t>-</w:t>
            </w:r>
          </w:p>
        </w:tc>
        <w:tc>
          <w:tcPr>
            <w:tcW w:w="180" w:type="dxa"/>
            <w:vAlign w:val="bottom"/>
          </w:tcPr>
          <w:p w14:paraId="52FAA571"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810" w:type="dxa"/>
            <w:tcBorders>
              <w:top w:val="single" w:sz="4" w:space="0" w:color="auto"/>
              <w:bottom w:val="double" w:sz="4" w:space="0" w:color="auto"/>
            </w:tcBorders>
            <w:vAlign w:val="bottom"/>
          </w:tcPr>
          <w:p w14:paraId="74A9BD2F" w14:textId="77777777" w:rsidR="00AA7E74" w:rsidRPr="00AA7E74" w:rsidRDefault="00AA7E74" w:rsidP="00AA7E74">
            <w:pPr>
              <w:pStyle w:val="30"/>
              <w:tabs>
                <w:tab w:val="clear" w:pos="360"/>
                <w:tab w:val="clear" w:pos="720"/>
                <w:tab w:val="decimal" w:pos="460"/>
              </w:tabs>
              <w:spacing w:line="240" w:lineRule="atLeast"/>
              <w:ind w:left="-108" w:right="-108"/>
              <w:rPr>
                <w:rFonts w:ascii="Times New Roman" w:hAnsi="Times New Roman" w:cs="Times New Roman"/>
                <w:b/>
                <w:bCs/>
                <w:sz w:val="18"/>
                <w:szCs w:val="18"/>
              </w:rPr>
            </w:pPr>
            <w:r w:rsidRPr="00AA7E74">
              <w:rPr>
                <w:rFonts w:ascii="Times New Roman" w:hAnsi="Times New Roman" w:cs="Times New Roman"/>
                <w:b/>
                <w:bCs/>
                <w:sz w:val="18"/>
                <w:szCs w:val="18"/>
              </w:rPr>
              <w:t>-</w:t>
            </w:r>
          </w:p>
        </w:tc>
        <w:tc>
          <w:tcPr>
            <w:tcW w:w="180" w:type="dxa"/>
            <w:vAlign w:val="bottom"/>
          </w:tcPr>
          <w:p w14:paraId="2ECBABD0" w14:textId="77777777" w:rsidR="00AA7E74" w:rsidRPr="00E1790D" w:rsidRDefault="00AA7E74" w:rsidP="002D2B2D">
            <w:pPr>
              <w:tabs>
                <w:tab w:val="decimal" w:pos="280"/>
              </w:tabs>
              <w:spacing w:line="240" w:lineRule="auto"/>
              <w:jc w:val="right"/>
              <w:rPr>
                <w:sz w:val="18"/>
                <w:szCs w:val="18"/>
                <w:lang w:val="th-TH"/>
              </w:rPr>
            </w:pPr>
          </w:p>
        </w:tc>
        <w:tc>
          <w:tcPr>
            <w:tcW w:w="810" w:type="dxa"/>
            <w:tcBorders>
              <w:top w:val="single" w:sz="4" w:space="0" w:color="auto"/>
              <w:bottom w:val="double" w:sz="4" w:space="0" w:color="auto"/>
            </w:tcBorders>
          </w:tcPr>
          <w:p w14:paraId="568B083A" w14:textId="3A0E6BB5" w:rsidR="00AA7E74" w:rsidRPr="00E1790D" w:rsidRDefault="00AA7E74" w:rsidP="002D2B2D">
            <w:pPr>
              <w:tabs>
                <w:tab w:val="decimal" w:pos="797"/>
              </w:tabs>
              <w:rPr>
                <w:b/>
                <w:bCs/>
                <w:sz w:val="18"/>
                <w:szCs w:val="18"/>
              </w:rPr>
            </w:pPr>
            <w:r>
              <w:rPr>
                <w:b/>
                <w:bCs/>
                <w:sz w:val="18"/>
                <w:szCs w:val="18"/>
              </w:rPr>
              <w:t>539</w:t>
            </w:r>
            <w:r w:rsidRPr="00E1790D">
              <w:rPr>
                <w:b/>
                <w:bCs/>
                <w:sz w:val="18"/>
                <w:szCs w:val="18"/>
              </w:rPr>
              <w:t>,</w:t>
            </w:r>
            <w:r>
              <w:rPr>
                <w:b/>
                <w:bCs/>
                <w:sz w:val="18"/>
                <w:szCs w:val="18"/>
              </w:rPr>
              <w:t>509</w:t>
            </w:r>
          </w:p>
        </w:tc>
        <w:tc>
          <w:tcPr>
            <w:tcW w:w="181" w:type="dxa"/>
            <w:vAlign w:val="bottom"/>
          </w:tcPr>
          <w:p w14:paraId="2EC785B8" w14:textId="77777777" w:rsidR="00AA7E74" w:rsidRPr="00E1790D" w:rsidRDefault="00AA7E74" w:rsidP="002D2B2D">
            <w:pPr>
              <w:spacing w:line="240" w:lineRule="auto"/>
              <w:jc w:val="right"/>
              <w:rPr>
                <w:b/>
                <w:bCs/>
                <w:sz w:val="18"/>
                <w:szCs w:val="18"/>
              </w:rPr>
            </w:pPr>
          </w:p>
        </w:tc>
        <w:tc>
          <w:tcPr>
            <w:tcW w:w="809" w:type="dxa"/>
            <w:tcBorders>
              <w:top w:val="single" w:sz="4" w:space="0" w:color="auto"/>
              <w:bottom w:val="double" w:sz="4" w:space="0" w:color="auto"/>
            </w:tcBorders>
          </w:tcPr>
          <w:p w14:paraId="3761A5DB" w14:textId="720FB81C" w:rsidR="00AA7E74" w:rsidRPr="00E1790D" w:rsidRDefault="00AA7E74" w:rsidP="002D2B2D">
            <w:pPr>
              <w:tabs>
                <w:tab w:val="decimal" w:pos="797"/>
              </w:tabs>
              <w:rPr>
                <w:b/>
                <w:bCs/>
                <w:sz w:val="18"/>
                <w:szCs w:val="18"/>
              </w:rPr>
            </w:pPr>
            <w:r>
              <w:rPr>
                <w:b/>
                <w:bCs/>
                <w:sz w:val="18"/>
                <w:szCs w:val="18"/>
              </w:rPr>
              <w:t>506</w:t>
            </w:r>
            <w:r w:rsidRPr="00E1790D">
              <w:rPr>
                <w:b/>
                <w:bCs/>
                <w:sz w:val="18"/>
                <w:szCs w:val="18"/>
              </w:rPr>
              <w:t>,</w:t>
            </w:r>
            <w:r>
              <w:rPr>
                <w:b/>
                <w:bCs/>
                <w:sz w:val="18"/>
                <w:szCs w:val="18"/>
              </w:rPr>
              <w:t>659</w:t>
            </w:r>
          </w:p>
        </w:tc>
        <w:tc>
          <w:tcPr>
            <w:tcW w:w="180" w:type="dxa"/>
          </w:tcPr>
          <w:p w14:paraId="38249D5F" w14:textId="77777777" w:rsidR="00AA7E74" w:rsidRPr="00E1790D" w:rsidRDefault="00AA7E74" w:rsidP="002D2B2D">
            <w:pPr>
              <w:pStyle w:val="30"/>
              <w:tabs>
                <w:tab w:val="clear" w:pos="360"/>
                <w:tab w:val="clear" w:pos="720"/>
                <w:tab w:val="decimal" w:pos="280"/>
              </w:tabs>
              <w:spacing w:line="240" w:lineRule="atLeast"/>
              <w:ind w:left="-108" w:right="-108"/>
              <w:rPr>
                <w:rFonts w:ascii="Times New Roman" w:hAnsi="Times New Roman" w:cs="Times New Roman"/>
                <w:b/>
                <w:bCs/>
                <w:sz w:val="18"/>
                <w:szCs w:val="18"/>
                <w:lang w:val="en-US"/>
              </w:rPr>
            </w:pPr>
          </w:p>
        </w:tc>
        <w:tc>
          <w:tcPr>
            <w:tcW w:w="630" w:type="dxa"/>
            <w:tcBorders>
              <w:top w:val="single" w:sz="4" w:space="0" w:color="auto"/>
              <w:bottom w:val="double" w:sz="4" w:space="0" w:color="auto"/>
            </w:tcBorders>
            <w:vAlign w:val="bottom"/>
          </w:tcPr>
          <w:p w14:paraId="6FB6250B" w14:textId="77777777" w:rsidR="00AA7E74" w:rsidRPr="00C12008" w:rsidRDefault="00AA7E74" w:rsidP="00C12008">
            <w:pPr>
              <w:pStyle w:val="30"/>
              <w:tabs>
                <w:tab w:val="clear" w:pos="360"/>
                <w:tab w:val="clear" w:pos="720"/>
                <w:tab w:val="decimal" w:pos="370"/>
              </w:tabs>
              <w:spacing w:line="240" w:lineRule="atLeast"/>
              <w:ind w:left="-108" w:right="-108"/>
              <w:rPr>
                <w:rFonts w:ascii="Times New Roman" w:hAnsi="Times New Roman" w:cs="Times New Roman"/>
                <w:b/>
                <w:bCs/>
                <w:sz w:val="18"/>
                <w:szCs w:val="18"/>
              </w:rPr>
            </w:pPr>
            <w:r w:rsidRPr="00C12008">
              <w:rPr>
                <w:rFonts w:ascii="Times New Roman" w:hAnsi="Times New Roman" w:cs="Times New Roman"/>
                <w:b/>
                <w:bCs/>
                <w:sz w:val="18"/>
                <w:szCs w:val="18"/>
              </w:rPr>
              <w:t>-</w:t>
            </w:r>
          </w:p>
        </w:tc>
        <w:tc>
          <w:tcPr>
            <w:tcW w:w="180" w:type="dxa"/>
            <w:vAlign w:val="bottom"/>
          </w:tcPr>
          <w:p w14:paraId="39B8078A" w14:textId="77777777" w:rsidR="00AA7E74" w:rsidRPr="00E1790D" w:rsidRDefault="00AA7E74" w:rsidP="002D2B2D">
            <w:pPr>
              <w:pStyle w:val="acctfourfigures"/>
              <w:tabs>
                <w:tab w:val="clear" w:pos="765"/>
                <w:tab w:val="decimal" w:pos="549"/>
              </w:tabs>
              <w:spacing w:line="240" w:lineRule="auto"/>
              <w:jc w:val="right"/>
              <w:rPr>
                <w:b/>
                <w:bCs/>
                <w:sz w:val="18"/>
                <w:szCs w:val="18"/>
              </w:rPr>
            </w:pPr>
          </w:p>
        </w:tc>
        <w:tc>
          <w:tcPr>
            <w:tcW w:w="720" w:type="dxa"/>
            <w:tcBorders>
              <w:top w:val="single" w:sz="4" w:space="0" w:color="auto"/>
              <w:bottom w:val="double" w:sz="4" w:space="0" w:color="auto"/>
            </w:tcBorders>
            <w:vAlign w:val="bottom"/>
          </w:tcPr>
          <w:p w14:paraId="64060C60" w14:textId="77777777" w:rsidR="00AA7E74" w:rsidRPr="00C12008" w:rsidRDefault="00AA7E74" w:rsidP="00C12008">
            <w:pPr>
              <w:pStyle w:val="30"/>
              <w:tabs>
                <w:tab w:val="clear" w:pos="360"/>
                <w:tab w:val="clear" w:pos="720"/>
                <w:tab w:val="decimal" w:pos="370"/>
              </w:tabs>
              <w:spacing w:line="240" w:lineRule="atLeast"/>
              <w:ind w:left="-108" w:right="-108"/>
              <w:rPr>
                <w:rFonts w:ascii="Times New Roman" w:hAnsi="Times New Roman" w:cs="Times New Roman"/>
                <w:b/>
                <w:bCs/>
                <w:sz w:val="18"/>
                <w:szCs w:val="18"/>
              </w:rPr>
            </w:pPr>
            <w:r w:rsidRPr="00C12008">
              <w:rPr>
                <w:rFonts w:ascii="Times New Roman" w:hAnsi="Times New Roman" w:cs="Times New Roman"/>
                <w:b/>
                <w:bCs/>
                <w:sz w:val="18"/>
                <w:szCs w:val="18"/>
              </w:rPr>
              <w:t>-</w:t>
            </w:r>
          </w:p>
        </w:tc>
      </w:tr>
    </w:tbl>
    <w:p w14:paraId="772DE0FF" w14:textId="77777777" w:rsidR="00993D68" w:rsidRPr="000A4D45" w:rsidRDefault="00993D68" w:rsidP="00FA00E0">
      <w:pPr>
        <w:spacing w:line="240" w:lineRule="atLeast"/>
      </w:pPr>
    </w:p>
    <w:p w14:paraId="361D909F" w14:textId="77777777" w:rsidR="00C6151B" w:rsidRPr="000A4D45" w:rsidRDefault="003B6852" w:rsidP="00DC7DFC">
      <w:pPr>
        <w:spacing w:line="240" w:lineRule="atLeast"/>
        <w:ind w:left="567" w:firstLine="9"/>
        <w:jc w:val="thaiDistribute"/>
      </w:pPr>
      <w:r w:rsidRPr="00A30354">
        <w:t xml:space="preserve">All subsidiaries </w:t>
      </w:r>
      <w:r w:rsidR="006A14ED">
        <w:t>ar</w:t>
      </w:r>
      <w:r w:rsidRPr="00A30354">
        <w:t>e incorporated and operate in Thailand</w:t>
      </w:r>
      <w:r w:rsidR="00C6151B" w:rsidRPr="00A30354">
        <w:t>.</w:t>
      </w:r>
    </w:p>
    <w:p w14:paraId="41AC393A" w14:textId="77777777" w:rsidR="00B7432F" w:rsidRPr="000A4D45" w:rsidRDefault="00B7432F" w:rsidP="00B7432F">
      <w:pPr>
        <w:tabs>
          <w:tab w:val="left" w:pos="540"/>
        </w:tabs>
        <w:spacing w:line="240" w:lineRule="atLeast"/>
        <w:jc w:val="thaiDistribute"/>
        <w:rPr>
          <w:color w:val="000000"/>
          <w:cs/>
        </w:rPr>
      </w:pPr>
    </w:p>
    <w:p w14:paraId="280161C2" w14:textId="6FEBF9AF" w:rsidR="001D3020" w:rsidRPr="00F53006" w:rsidRDefault="00B7432F" w:rsidP="00DC7DFC">
      <w:pPr>
        <w:spacing w:line="240" w:lineRule="atLeast"/>
        <w:ind w:left="567" w:firstLine="9"/>
        <w:jc w:val="thaiDistribute"/>
        <w:rPr>
          <w:rFonts w:cstheme="minorBidi"/>
        </w:rPr>
        <w:sectPr w:rsidR="001D3020" w:rsidRPr="00F53006" w:rsidSect="00BB0820">
          <w:headerReference w:type="default" r:id="rId10"/>
          <w:type w:val="nextColumn"/>
          <w:pgSz w:w="16840" w:h="11907" w:orient="landscape" w:code="9"/>
          <w:pgMar w:top="691" w:right="1152" w:bottom="576" w:left="1152" w:header="720" w:footer="720" w:gutter="0"/>
          <w:cols w:space="720"/>
        </w:sectPr>
      </w:pPr>
      <w:r w:rsidRPr="00B7432F">
        <w:rPr>
          <w:rFonts w:cstheme="minorBidi"/>
        </w:rPr>
        <w:t xml:space="preserve">At the Board of Directors Meeting of the Company held on </w:t>
      </w:r>
      <w:r>
        <w:rPr>
          <w:rFonts w:cstheme="minorBidi"/>
        </w:rPr>
        <w:t>8</w:t>
      </w:r>
      <w:r w:rsidRPr="00B7432F">
        <w:rPr>
          <w:rFonts w:cstheme="minorBidi"/>
        </w:rPr>
        <w:t xml:space="preserve"> </w:t>
      </w:r>
      <w:r>
        <w:rPr>
          <w:rFonts w:cstheme="minorBidi"/>
        </w:rPr>
        <w:t>January</w:t>
      </w:r>
      <w:r w:rsidRPr="00B7432F">
        <w:rPr>
          <w:rFonts w:cstheme="minorBidi"/>
        </w:rPr>
        <w:t xml:space="preserve"> 20</w:t>
      </w:r>
      <w:r>
        <w:rPr>
          <w:rFonts w:cstheme="minorBidi"/>
        </w:rPr>
        <w:t>21</w:t>
      </w:r>
      <w:r w:rsidRPr="00B7432F">
        <w:rPr>
          <w:rFonts w:cstheme="minorBidi"/>
        </w:rPr>
        <w:t xml:space="preserve">, the Directors approved the resolution to acquire </w:t>
      </w:r>
      <w:r w:rsidR="00E379F2">
        <w:rPr>
          <w:rFonts w:cstheme="minorBidi"/>
        </w:rPr>
        <w:t xml:space="preserve">the </w:t>
      </w:r>
      <w:r w:rsidRPr="00B7432F">
        <w:rPr>
          <w:rFonts w:cstheme="minorBidi"/>
        </w:rPr>
        <w:t>ordinary shares of Vending Plus Co., Ltd.</w:t>
      </w:r>
      <w:r>
        <w:rPr>
          <w:rFonts w:cstheme="minorBidi"/>
        </w:rPr>
        <w:t xml:space="preserve"> </w:t>
      </w:r>
      <w:r w:rsidRPr="00B7432F">
        <w:rPr>
          <w:rFonts w:cstheme="minorBidi"/>
        </w:rPr>
        <w:t xml:space="preserve">for </w:t>
      </w:r>
      <w:r>
        <w:rPr>
          <w:rFonts w:cstheme="minorBidi"/>
        </w:rPr>
        <w:t>109</w:t>
      </w:r>
      <w:r w:rsidRPr="00B7432F">
        <w:rPr>
          <w:rFonts w:cstheme="minorBidi"/>
        </w:rPr>
        <w:t>,</w:t>
      </w:r>
      <w:r>
        <w:rPr>
          <w:rFonts w:cstheme="minorBidi"/>
        </w:rPr>
        <w:t>5</w:t>
      </w:r>
      <w:r w:rsidRPr="00B7432F">
        <w:rPr>
          <w:rFonts w:cstheme="minorBidi"/>
        </w:rPr>
        <w:t xml:space="preserve">00 shares at Baht 100 par value for a consideration at Baht </w:t>
      </w:r>
      <w:r>
        <w:rPr>
          <w:rFonts w:cstheme="minorBidi"/>
        </w:rPr>
        <w:t>30</w:t>
      </w:r>
      <w:r w:rsidRPr="00B7432F">
        <w:rPr>
          <w:rFonts w:cstheme="minorBidi"/>
        </w:rPr>
        <w:t xml:space="preserve">0 per share </w:t>
      </w:r>
      <w:proofErr w:type="spellStart"/>
      <w:r w:rsidRPr="00B7432F">
        <w:rPr>
          <w:rFonts w:cstheme="minorBidi"/>
        </w:rPr>
        <w:t>totalling</w:t>
      </w:r>
      <w:proofErr w:type="spellEnd"/>
      <w:r w:rsidRPr="00B7432F">
        <w:rPr>
          <w:rFonts w:cstheme="minorBidi"/>
        </w:rPr>
        <w:t xml:space="preserve"> Baht </w:t>
      </w:r>
      <w:r>
        <w:rPr>
          <w:rFonts w:cstheme="minorBidi"/>
        </w:rPr>
        <w:t>32.85</w:t>
      </w:r>
      <w:r w:rsidRPr="00B7432F">
        <w:rPr>
          <w:rFonts w:cstheme="minorBidi"/>
        </w:rPr>
        <w:t xml:space="preserve"> million, bringing the Company’s ownership interest in such subsidiary to </w:t>
      </w:r>
      <w:r>
        <w:rPr>
          <w:rFonts w:cstheme="minorBidi"/>
        </w:rPr>
        <w:t>86.12</w:t>
      </w:r>
      <w:r w:rsidRPr="00B7432F">
        <w:rPr>
          <w:rFonts w:cstheme="minorBidi"/>
        </w:rPr>
        <w:t xml:space="preserve">% of </w:t>
      </w:r>
      <w:proofErr w:type="spellStart"/>
      <w:r w:rsidRPr="00B7432F">
        <w:rPr>
          <w:rFonts w:cstheme="minorBidi"/>
        </w:rPr>
        <w:t>authorised</w:t>
      </w:r>
      <w:proofErr w:type="spellEnd"/>
      <w:r w:rsidRPr="00B7432F">
        <w:rPr>
          <w:rFonts w:cstheme="minorBidi"/>
        </w:rPr>
        <w:t xml:space="preserve"> and paid-up capital.</w:t>
      </w:r>
    </w:p>
    <w:p w14:paraId="2C875518" w14:textId="2991F0E7" w:rsidR="00221950" w:rsidRPr="000A4D45" w:rsidRDefault="00221950" w:rsidP="00307B00">
      <w:pPr>
        <w:pStyle w:val="Heading1"/>
        <w:numPr>
          <w:ilvl w:val="0"/>
          <w:numId w:val="26"/>
        </w:numPr>
        <w:spacing w:before="0" w:after="0" w:line="240" w:lineRule="auto"/>
        <w:ind w:left="540" w:hanging="540"/>
        <w:jc w:val="both"/>
        <w:rPr>
          <w:b/>
          <w:bCs/>
          <w:i w:val="0"/>
          <w:iCs/>
        </w:rPr>
      </w:pPr>
      <w:r w:rsidRPr="00221950">
        <w:rPr>
          <w:b/>
          <w:bCs/>
          <w:i w:val="0"/>
          <w:iCs/>
        </w:rPr>
        <w:lastRenderedPageBreak/>
        <w:t>Investment in joint venture</w:t>
      </w:r>
    </w:p>
    <w:p w14:paraId="6FD2F24F" w14:textId="41D7CF82" w:rsidR="00560E53" w:rsidRPr="002250C4" w:rsidRDefault="00560E53" w:rsidP="00480BD3">
      <w:pPr>
        <w:spacing w:line="240" w:lineRule="atLeast"/>
        <w:ind w:left="990" w:firstLine="9"/>
        <w:jc w:val="thaiDistribute"/>
        <w:rPr>
          <w:rFonts w:cstheme="minorBidi"/>
          <w:lang w:val="en-GB"/>
        </w:rPr>
      </w:pPr>
    </w:p>
    <w:tbl>
      <w:tblPr>
        <w:tblW w:w="13950" w:type="dxa"/>
        <w:tblInd w:w="450" w:type="dxa"/>
        <w:tblLayout w:type="fixed"/>
        <w:tblCellMar>
          <w:left w:w="79" w:type="dxa"/>
          <w:right w:w="79" w:type="dxa"/>
        </w:tblCellMar>
        <w:tblLook w:val="0000" w:firstRow="0" w:lastRow="0" w:firstColumn="0" w:lastColumn="0" w:noHBand="0" w:noVBand="0"/>
      </w:tblPr>
      <w:tblGrid>
        <w:gridCol w:w="2070"/>
        <w:gridCol w:w="1440"/>
        <w:gridCol w:w="900"/>
        <w:gridCol w:w="180"/>
        <w:gridCol w:w="900"/>
        <w:gridCol w:w="180"/>
        <w:gridCol w:w="720"/>
        <w:gridCol w:w="180"/>
        <w:gridCol w:w="900"/>
        <w:gridCol w:w="180"/>
        <w:gridCol w:w="900"/>
        <w:gridCol w:w="180"/>
        <w:gridCol w:w="900"/>
        <w:gridCol w:w="180"/>
        <w:gridCol w:w="900"/>
        <w:gridCol w:w="180"/>
        <w:gridCol w:w="900"/>
        <w:gridCol w:w="180"/>
        <w:gridCol w:w="900"/>
        <w:gridCol w:w="180"/>
        <w:gridCol w:w="900"/>
      </w:tblGrid>
      <w:tr w:rsidR="00B72127" w:rsidRPr="009E7F60" w14:paraId="3C2BE2AD" w14:textId="77777777" w:rsidTr="003C7726">
        <w:trPr>
          <w:cantSplit/>
          <w:tblHeader/>
        </w:trPr>
        <w:tc>
          <w:tcPr>
            <w:tcW w:w="2070" w:type="dxa"/>
            <w:shd w:val="clear" w:color="auto" w:fill="auto"/>
            <w:vAlign w:val="bottom"/>
          </w:tcPr>
          <w:p w14:paraId="76F77461" w14:textId="77777777" w:rsidR="00B72127" w:rsidRPr="009E7F60" w:rsidRDefault="00B72127" w:rsidP="00EA1EB9">
            <w:pPr>
              <w:spacing w:line="240" w:lineRule="auto"/>
              <w:jc w:val="center"/>
              <w:rPr>
                <w:sz w:val="18"/>
                <w:szCs w:val="18"/>
                <w:lang w:val="en-GB" w:bidi="ar-SA"/>
              </w:rPr>
            </w:pPr>
          </w:p>
        </w:tc>
        <w:tc>
          <w:tcPr>
            <w:tcW w:w="1440" w:type="dxa"/>
            <w:shd w:val="clear" w:color="auto" w:fill="auto"/>
            <w:vAlign w:val="bottom"/>
          </w:tcPr>
          <w:p w14:paraId="0E38A92C" w14:textId="77777777" w:rsidR="00B72127" w:rsidRPr="009E7F60" w:rsidRDefault="00B72127" w:rsidP="00EA1EB9">
            <w:pPr>
              <w:spacing w:line="240" w:lineRule="auto"/>
              <w:ind w:left="-80" w:right="-80"/>
              <w:jc w:val="center"/>
              <w:rPr>
                <w:sz w:val="18"/>
                <w:szCs w:val="18"/>
                <w:lang w:val="en-GB" w:bidi="ar-SA"/>
              </w:rPr>
            </w:pPr>
          </w:p>
        </w:tc>
        <w:tc>
          <w:tcPr>
            <w:tcW w:w="10440" w:type="dxa"/>
            <w:gridSpan w:val="19"/>
            <w:vAlign w:val="bottom"/>
          </w:tcPr>
          <w:p w14:paraId="2D2D4139" w14:textId="442472B8" w:rsidR="00B72127" w:rsidRPr="009E7F60" w:rsidRDefault="00B72127" w:rsidP="00EA1EB9">
            <w:pPr>
              <w:spacing w:line="240" w:lineRule="auto"/>
              <w:jc w:val="center"/>
              <w:rPr>
                <w:b/>
                <w:sz w:val="18"/>
                <w:szCs w:val="18"/>
                <w:lang w:val="en-GB" w:bidi="ar-SA"/>
              </w:rPr>
            </w:pPr>
            <w:r w:rsidRPr="009E7F60">
              <w:rPr>
                <w:b/>
                <w:sz w:val="18"/>
                <w:szCs w:val="18"/>
                <w:lang w:val="en-GB" w:bidi="ar-SA"/>
              </w:rPr>
              <w:t>Consolidated financial statements</w:t>
            </w:r>
          </w:p>
        </w:tc>
      </w:tr>
      <w:tr w:rsidR="003A56EC" w:rsidRPr="009E7F60" w14:paraId="7382FCC7" w14:textId="77777777" w:rsidTr="003C7726">
        <w:trPr>
          <w:cantSplit/>
          <w:tblHeader/>
        </w:trPr>
        <w:tc>
          <w:tcPr>
            <w:tcW w:w="2070" w:type="dxa"/>
            <w:shd w:val="clear" w:color="auto" w:fill="auto"/>
            <w:vAlign w:val="bottom"/>
          </w:tcPr>
          <w:p w14:paraId="461AFF4F" w14:textId="77777777" w:rsidR="003A56EC" w:rsidRPr="009E7F60" w:rsidRDefault="003A56EC" w:rsidP="00EA1EB9">
            <w:pPr>
              <w:spacing w:line="240" w:lineRule="auto"/>
              <w:jc w:val="center"/>
              <w:rPr>
                <w:sz w:val="18"/>
                <w:szCs w:val="18"/>
                <w:lang w:val="en-GB" w:bidi="ar-SA"/>
              </w:rPr>
            </w:pPr>
            <w:bookmarkStart w:id="1" w:name="_Hlk71035221"/>
          </w:p>
        </w:tc>
        <w:tc>
          <w:tcPr>
            <w:tcW w:w="1440" w:type="dxa"/>
            <w:shd w:val="clear" w:color="auto" w:fill="auto"/>
            <w:vAlign w:val="bottom"/>
          </w:tcPr>
          <w:p w14:paraId="14C15F88" w14:textId="6201DE3B" w:rsidR="003A56EC" w:rsidRPr="009E7F60" w:rsidRDefault="003A56EC" w:rsidP="00EA1EB9">
            <w:pPr>
              <w:spacing w:line="240" w:lineRule="auto"/>
              <w:ind w:left="-80" w:right="-80"/>
              <w:jc w:val="center"/>
              <w:rPr>
                <w:sz w:val="18"/>
                <w:szCs w:val="18"/>
                <w:highlight w:val="yellow"/>
                <w:lang w:val="en-GB" w:bidi="ar-SA"/>
              </w:rPr>
            </w:pPr>
            <w:r w:rsidRPr="009E7F60">
              <w:rPr>
                <w:sz w:val="18"/>
                <w:szCs w:val="18"/>
                <w:lang w:val="en-GB" w:bidi="ar-SA"/>
              </w:rPr>
              <w:t>Type of business</w:t>
            </w:r>
          </w:p>
        </w:tc>
        <w:tc>
          <w:tcPr>
            <w:tcW w:w="1980" w:type="dxa"/>
            <w:gridSpan w:val="3"/>
            <w:vAlign w:val="bottom"/>
          </w:tcPr>
          <w:p w14:paraId="4E4434BB" w14:textId="61F5A82F" w:rsidR="003A56EC" w:rsidRPr="009E7F60" w:rsidRDefault="003A56EC" w:rsidP="00AA7E74">
            <w:pPr>
              <w:spacing w:line="240" w:lineRule="auto"/>
              <w:jc w:val="center"/>
              <w:rPr>
                <w:sz w:val="18"/>
                <w:szCs w:val="18"/>
                <w:lang w:val="en-GB" w:bidi="ar-SA"/>
              </w:rPr>
            </w:pPr>
            <w:r w:rsidRPr="009E7F60">
              <w:rPr>
                <w:sz w:val="18"/>
                <w:szCs w:val="18"/>
                <w:lang w:val="en-GB" w:bidi="ar-SA"/>
              </w:rPr>
              <w:t>Ownership</w:t>
            </w:r>
            <w:r w:rsidR="00AA7E74" w:rsidRPr="009E7F60">
              <w:rPr>
                <w:sz w:val="18"/>
                <w:szCs w:val="18"/>
                <w:lang w:val="en-GB" w:bidi="ar-SA"/>
              </w:rPr>
              <w:t xml:space="preserve"> </w:t>
            </w:r>
            <w:r w:rsidRPr="009E7F60">
              <w:rPr>
                <w:sz w:val="18"/>
                <w:szCs w:val="18"/>
                <w:lang w:val="en-GB" w:bidi="ar-SA"/>
              </w:rPr>
              <w:t>interest</w:t>
            </w:r>
          </w:p>
        </w:tc>
        <w:tc>
          <w:tcPr>
            <w:tcW w:w="180" w:type="dxa"/>
            <w:vAlign w:val="bottom"/>
          </w:tcPr>
          <w:p w14:paraId="29A7CDBD" w14:textId="77777777" w:rsidR="003A56EC" w:rsidRPr="009E7F60" w:rsidRDefault="003A56EC" w:rsidP="00EA1EB9">
            <w:pPr>
              <w:spacing w:line="240" w:lineRule="auto"/>
              <w:jc w:val="center"/>
              <w:rPr>
                <w:bCs/>
                <w:sz w:val="18"/>
                <w:szCs w:val="18"/>
                <w:lang w:val="en-GB" w:bidi="ar-SA"/>
              </w:rPr>
            </w:pPr>
          </w:p>
        </w:tc>
        <w:tc>
          <w:tcPr>
            <w:tcW w:w="1800" w:type="dxa"/>
            <w:gridSpan w:val="3"/>
            <w:vAlign w:val="bottom"/>
          </w:tcPr>
          <w:p w14:paraId="258CA367" w14:textId="77777777" w:rsidR="003A56EC" w:rsidRPr="009E7F60" w:rsidRDefault="003A56EC" w:rsidP="00EA1EB9">
            <w:pPr>
              <w:spacing w:line="240" w:lineRule="auto"/>
              <w:jc w:val="center"/>
              <w:rPr>
                <w:bCs/>
                <w:sz w:val="18"/>
                <w:szCs w:val="18"/>
                <w:lang w:val="en-GB" w:bidi="ar-SA"/>
              </w:rPr>
            </w:pPr>
          </w:p>
          <w:p w14:paraId="1F6574CC" w14:textId="77777777" w:rsidR="003A56EC" w:rsidRPr="009E7F60" w:rsidRDefault="003A56EC" w:rsidP="00EA1EB9">
            <w:pPr>
              <w:spacing w:line="240" w:lineRule="auto"/>
              <w:jc w:val="center"/>
              <w:rPr>
                <w:bCs/>
                <w:sz w:val="18"/>
                <w:szCs w:val="18"/>
                <w:lang w:val="en-GB" w:bidi="ar-SA"/>
              </w:rPr>
            </w:pPr>
            <w:r w:rsidRPr="009E7F60">
              <w:rPr>
                <w:bCs/>
                <w:sz w:val="18"/>
                <w:szCs w:val="18"/>
                <w:lang w:val="en-GB" w:bidi="ar-SA"/>
              </w:rPr>
              <w:t>Paid-up capital</w:t>
            </w:r>
          </w:p>
        </w:tc>
        <w:tc>
          <w:tcPr>
            <w:tcW w:w="180" w:type="dxa"/>
            <w:vAlign w:val="bottom"/>
          </w:tcPr>
          <w:p w14:paraId="123E6970" w14:textId="77777777" w:rsidR="003A56EC" w:rsidRPr="009E7F60" w:rsidRDefault="003A56EC" w:rsidP="00EA1EB9">
            <w:pPr>
              <w:spacing w:line="240" w:lineRule="auto"/>
              <w:jc w:val="center"/>
              <w:rPr>
                <w:bCs/>
                <w:sz w:val="18"/>
                <w:szCs w:val="18"/>
                <w:lang w:val="en-GB" w:bidi="ar-SA"/>
              </w:rPr>
            </w:pPr>
          </w:p>
        </w:tc>
        <w:tc>
          <w:tcPr>
            <w:tcW w:w="1980" w:type="dxa"/>
            <w:gridSpan w:val="3"/>
            <w:vAlign w:val="bottom"/>
          </w:tcPr>
          <w:p w14:paraId="7F5FB16B" w14:textId="77777777" w:rsidR="003A56EC" w:rsidRPr="009E7F60" w:rsidRDefault="003A56EC" w:rsidP="00EA1EB9">
            <w:pPr>
              <w:spacing w:line="240" w:lineRule="auto"/>
              <w:jc w:val="center"/>
              <w:rPr>
                <w:rFonts w:cs="Cordia New"/>
                <w:bCs/>
                <w:sz w:val="18"/>
                <w:szCs w:val="18"/>
                <w:lang w:val="en-GB"/>
              </w:rPr>
            </w:pPr>
          </w:p>
          <w:p w14:paraId="15265DDE" w14:textId="77777777" w:rsidR="003A56EC" w:rsidRPr="009E7F60" w:rsidRDefault="003A56EC" w:rsidP="00EA1EB9">
            <w:pPr>
              <w:spacing w:line="240" w:lineRule="auto"/>
              <w:jc w:val="center"/>
              <w:rPr>
                <w:bCs/>
                <w:sz w:val="18"/>
                <w:szCs w:val="18"/>
                <w:lang w:val="en-GB" w:bidi="ar-SA"/>
              </w:rPr>
            </w:pPr>
            <w:r w:rsidRPr="009E7F60">
              <w:rPr>
                <w:bCs/>
                <w:sz w:val="18"/>
                <w:szCs w:val="18"/>
                <w:lang w:val="en-GB" w:bidi="ar-SA"/>
              </w:rPr>
              <w:t>Cost</w:t>
            </w:r>
          </w:p>
        </w:tc>
        <w:tc>
          <w:tcPr>
            <w:tcW w:w="180" w:type="dxa"/>
            <w:vAlign w:val="bottom"/>
          </w:tcPr>
          <w:p w14:paraId="7BEBDB32" w14:textId="77777777" w:rsidR="003A56EC" w:rsidRPr="009E7F60" w:rsidRDefault="003A56EC" w:rsidP="00EA1EB9">
            <w:pPr>
              <w:spacing w:line="240" w:lineRule="auto"/>
              <w:jc w:val="center"/>
              <w:rPr>
                <w:bCs/>
                <w:sz w:val="18"/>
                <w:szCs w:val="18"/>
                <w:lang w:val="en-GB" w:bidi="ar-SA"/>
              </w:rPr>
            </w:pPr>
          </w:p>
        </w:tc>
        <w:tc>
          <w:tcPr>
            <w:tcW w:w="1980" w:type="dxa"/>
            <w:gridSpan w:val="3"/>
            <w:vAlign w:val="bottom"/>
          </w:tcPr>
          <w:p w14:paraId="22450D4B" w14:textId="77777777" w:rsidR="003A56EC" w:rsidRPr="009E7F60" w:rsidRDefault="003A56EC" w:rsidP="00EA1EB9">
            <w:pPr>
              <w:spacing w:line="240" w:lineRule="auto"/>
              <w:jc w:val="center"/>
              <w:rPr>
                <w:bCs/>
                <w:sz w:val="18"/>
                <w:szCs w:val="18"/>
                <w:lang w:val="en-GB" w:bidi="ar-SA"/>
              </w:rPr>
            </w:pPr>
          </w:p>
          <w:p w14:paraId="4E1BC119" w14:textId="3837C715" w:rsidR="003A56EC" w:rsidRPr="009E7F60" w:rsidRDefault="00AA7E74" w:rsidP="00EA1EB9">
            <w:pPr>
              <w:spacing w:line="240" w:lineRule="auto"/>
              <w:jc w:val="center"/>
              <w:rPr>
                <w:bCs/>
                <w:sz w:val="18"/>
                <w:szCs w:val="18"/>
                <w:lang w:val="en-GB" w:bidi="ar-SA"/>
              </w:rPr>
            </w:pPr>
            <w:r w:rsidRPr="009E7F60">
              <w:rPr>
                <w:bCs/>
                <w:sz w:val="18"/>
                <w:szCs w:val="18"/>
                <w:lang w:val="en-GB" w:bidi="ar-SA"/>
              </w:rPr>
              <w:t>Equity</w:t>
            </w:r>
          </w:p>
        </w:tc>
        <w:tc>
          <w:tcPr>
            <w:tcW w:w="180" w:type="dxa"/>
            <w:vAlign w:val="bottom"/>
          </w:tcPr>
          <w:p w14:paraId="19CBC788" w14:textId="77777777" w:rsidR="003A56EC" w:rsidRPr="009E7F60" w:rsidRDefault="003A56EC" w:rsidP="00EA1EB9">
            <w:pPr>
              <w:spacing w:line="240" w:lineRule="auto"/>
              <w:jc w:val="center"/>
              <w:rPr>
                <w:bCs/>
                <w:sz w:val="18"/>
                <w:szCs w:val="18"/>
                <w:lang w:val="en-GB" w:bidi="ar-SA"/>
              </w:rPr>
            </w:pPr>
          </w:p>
        </w:tc>
        <w:tc>
          <w:tcPr>
            <w:tcW w:w="1980" w:type="dxa"/>
            <w:gridSpan w:val="3"/>
            <w:vAlign w:val="bottom"/>
          </w:tcPr>
          <w:p w14:paraId="78490391" w14:textId="77777777" w:rsidR="00B72127" w:rsidRPr="009E7F60" w:rsidRDefault="00AA7E74" w:rsidP="00EA1EB9">
            <w:pPr>
              <w:spacing w:line="240" w:lineRule="auto"/>
              <w:jc w:val="center"/>
              <w:rPr>
                <w:bCs/>
                <w:sz w:val="18"/>
                <w:szCs w:val="18"/>
                <w:lang w:val="en-GB" w:bidi="ar-SA"/>
              </w:rPr>
            </w:pPr>
            <w:r w:rsidRPr="009E7F60">
              <w:rPr>
                <w:bCs/>
                <w:sz w:val="18"/>
                <w:szCs w:val="18"/>
                <w:lang w:val="en-GB" w:bidi="ar-SA"/>
              </w:rPr>
              <w:t xml:space="preserve">Dividend income </w:t>
            </w:r>
          </w:p>
          <w:p w14:paraId="0DCCD37B" w14:textId="0C6420BF" w:rsidR="003A56EC" w:rsidRPr="009E7F60" w:rsidRDefault="00AA7E74" w:rsidP="00EA1EB9">
            <w:pPr>
              <w:spacing w:line="240" w:lineRule="auto"/>
              <w:jc w:val="center"/>
              <w:rPr>
                <w:bCs/>
                <w:sz w:val="18"/>
                <w:szCs w:val="18"/>
                <w:lang w:val="en-GB" w:bidi="ar-SA"/>
              </w:rPr>
            </w:pPr>
            <w:r w:rsidRPr="009E7F60">
              <w:rPr>
                <w:bCs/>
                <w:sz w:val="18"/>
                <w:szCs w:val="18"/>
                <w:lang w:val="en-GB" w:bidi="ar-SA"/>
              </w:rPr>
              <w:t>for the three-month periods ended</w:t>
            </w:r>
          </w:p>
        </w:tc>
      </w:tr>
      <w:tr w:rsidR="00F34E05" w:rsidRPr="009E7F60" w14:paraId="02495FD5" w14:textId="77777777" w:rsidTr="003C7726">
        <w:trPr>
          <w:cantSplit/>
          <w:tblHeader/>
        </w:trPr>
        <w:tc>
          <w:tcPr>
            <w:tcW w:w="2070" w:type="dxa"/>
            <w:shd w:val="clear" w:color="auto" w:fill="auto"/>
          </w:tcPr>
          <w:p w14:paraId="032860D2" w14:textId="77777777" w:rsidR="00F34E05" w:rsidRPr="009E7F60" w:rsidRDefault="00F34E05" w:rsidP="00F34E05">
            <w:pPr>
              <w:tabs>
                <w:tab w:val="decimal" w:pos="765"/>
              </w:tabs>
              <w:spacing w:line="240" w:lineRule="auto"/>
              <w:jc w:val="center"/>
              <w:rPr>
                <w:sz w:val="18"/>
                <w:szCs w:val="18"/>
                <w:lang w:val="en-GB" w:bidi="ar-SA"/>
              </w:rPr>
            </w:pPr>
          </w:p>
        </w:tc>
        <w:tc>
          <w:tcPr>
            <w:tcW w:w="1440" w:type="dxa"/>
            <w:shd w:val="clear" w:color="auto" w:fill="auto"/>
          </w:tcPr>
          <w:p w14:paraId="3F171BF3" w14:textId="77777777" w:rsidR="00F34E05" w:rsidRPr="009E7F60" w:rsidRDefault="00F34E05" w:rsidP="00F34E05">
            <w:pPr>
              <w:spacing w:line="240" w:lineRule="auto"/>
              <w:jc w:val="center"/>
              <w:rPr>
                <w:bCs/>
                <w:sz w:val="18"/>
                <w:szCs w:val="18"/>
                <w:highlight w:val="yellow"/>
                <w:lang w:val="en-GB" w:bidi="ar-SA"/>
              </w:rPr>
            </w:pPr>
          </w:p>
        </w:tc>
        <w:tc>
          <w:tcPr>
            <w:tcW w:w="900" w:type="dxa"/>
          </w:tcPr>
          <w:p w14:paraId="11058802" w14:textId="77777777" w:rsidR="009E7F60" w:rsidRDefault="00F34E05" w:rsidP="00F34E05">
            <w:pPr>
              <w:spacing w:line="240" w:lineRule="auto"/>
              <w:jc w:val="center"/>
              <w:rPr>
                <w:bCs/>
                <w:sz w:val="18"/>
                <w:szCs w:val="18"/>
                <w:lang w:val="en-GB" w:bidi="ar-SA"/>
              </w:rPr>
            </w:pPr>
            <w:r w:rsidRPr="009E7F60">
              <w:rPr>
                <w:bCs/>
                <w:sz w:val="18"/>
                <w:szCs w:val="18"/>
                <w:lang w:val="en-GB" w:bidi="ar-SA"/>
              </w:rPr>
              <w:t xml:space="preserve">31 </w:t>
            </w:r>
          </w:p>
          <w:p w14:paraId="671A3322" w14:textId="52D358E1" w:rsidR="00F34E05" w:rsidRPr="009E7F60" w:rsidRDefault="00F34E05" w:rsidP="00F34E05">
            <w:pPr>
              <w:spacing w:line="240" w:lineRule="auto"/>
              <w:jc w:val="center"/>
              <w:rPr>
                <w:bCs/>
                <w:sz w:val="18"/>
                <w:szCs w:val="18"/>
                <w:lang w:val="en-GB" w:bidi="ar-SA"/>
              </w:rPr>
            </w:pPr>
            <w:r w:rsidRPr="009E7F60">
              <w:rPr>
                <w:bCs/>
                <w:sz w:val="18"/>
                <w:szCs w:val="18"/>
                <w:lang w:val="en-GB" w:bidi="ar-SA"/>
              </w:rPr>
              <w:t>March</w:t>
            </w:r>
          </w:p>
          <w:p w14:paraId="749813F1" w14:textId="1A69C794"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2021</w:t>
            </w:r>
          </w:p>
        </w:tc>
        <w:tc>
          <w:tcPr>
            <w:tcW w:w="180" w:type="dxa"/>
          </w:tcPr>
          <w:p w14:paraId="0941ED28" w14:textId="77777777" w:rsidR="00F34E05" w:rsidRPr="009E7F60" w:rsidRDefault="00F34E05" w:rsidP="00F34E05">
            <w:pPr>
              <w:spacing w:line="240" w:lineRule="auto"/>
              <w:jc w:val="center"/>
              <w:rPr>
                <w:bCs/>
                <w:sz w:val="18"/>
                <w:szCs w:val="18"/>
                <w:lang w:val="en-GB" w:bidi="ar-SA"/>
              </w:rPr>
            </w:pPr>
          </w:p>
        </w:tc>
        <w:tc>
          <w:tcPr>
            <w:tcW w:w="900" w:type="dxa"/>
          </w:tcPr>
          <w:p w14:paraId="15F74DEF"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31</w:t>
            </w:r>
          </w:p>
          <w:p w14:paraId="092A5704"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December</w:t>
            </w:r>
          </w:p>
          <w:p w14:paraId="4133BA86" w14:textId="1C266CD8"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2020</w:t>
            </w:r>
          </w:p>
        </w:tc>
        <w:tc>
          <w:tcPr>
            <w:tcW w:w="180" w:type="dxa"/>
          </w:tcPr>
          <w:p w14:paraId="788779D9" w14:textId="77777777" w:rsidR="00F34E05" w:rsidRPr="009E7F60" w:rsidRDefault="00F34E05" w:rsidP="00F34E05">
            <w:pPr>
              <w:tabs>
                <w:tab w:val="decimal" w:pos="765"/>
              </w:tabs>
              <w:spacing w:line="240" w:lineRule="auto"/>
              <w:rPr>
                <w:sz w:val="18"/>
                <w:szCs w:val="18"/>
                <w:lang w:val="en-GB" w:bidi="ar-SA"/>
              </w:rPr>
            </w:pPr>
          </w:p>
        </w:tc>
        <w:tc>
          <w:tcPr>
            <w:tcW w:w="720" w:type="dxa"/>
          </w:tcPr>
          <w:p w14:paraId="023574BB" w14:textId="77777777" w:rsidR="00F34E05" w:rsidRPr="009E7F60" w:rsidRDefault="00F34E05" w:rsidP="00F34E05">
            <w:pPr>
              <w:spacing w:line="240" w:lineRule="auto"/>
              <w:jc w:val="center"/>
              <w:rPr>
                <w:bCs/>
                <w:sz w:val="18"/>
                <w:szCs w:val="18"/>
                <w:lang w:val="en-GB" w:bidi="ar-SA"/>
              </w:rPr>
            </w:pPr>
            <w:r w:rsidRPr="009E7F60">
              <w:rPr>
                <w:bCs/>
                <w:sz w:val="18"/>
                <w:szCs w:val="18"/>
                <w:lang w:val="en-GB" w:bidi="ar-SA"/>
              </w:rPr>
              <w:t>31 March</w:t>
            </w:r>
          </w:p>
          <w:p w14:paraId="005A6B81" w14:textId="57CBECEB"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2021</w:t>
            </w:r>
          </w:p>
        </w:tc>
        <w:tc>
          <w:tcPr>
            <w:tcW w:w="180" w:type="dxa"/>
          </w:tcPr>
          <w:p w14:paraId="27DAD61B" w14:textId="77777777" w:rsidR="00F34E05" w:rsidRPr="009E7F60" w:rsidRDefault="00F34E05" w:rsidP="00F34E05">
            <w:pPr>
              <w:spacing w:line="240" w:lineRule="auto"/>
              <w:jc w:val="center"/>
              <w:rPr>
                <w:bCs/>
                <w:sz w:val="18"/>
                <w:szCs w:val="18"/>
                <w:lang w:val="en-GB" w:bidi="ar-SA"/>
              </w:rPr>
            </w:pPr>
          </w:p>
        </w:tc>
        <w:tc>
          <w:tcPr>
            <w:tcW w:w="900" w:type="dxa"/>
          </w:tcPr>
          <w:p w14:paraId="56209E8B"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31</w:t>
            </w:r>
          </w:p>
          <w:p w14:paraId="3C6F15E6"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December</w:t>
            </w:r>
          </w:p>
          <w:p w14:paraId="1154A407" w14:textId="0CA7FA31"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2020</w:t>
            </w:r>
          </w:p>
        </w:tc>
        <w:tc>
          <w:tcPr>
            <w:tcW w:w="180" w:type="dxa"/>
          </w:tcPr>
          <w:p w14:paraId="772556B7" w14:textId="77777777" w:rsidR="00F34E05" w:rsidRPr="009E7F60" w:rsidRDefault="00F34E05" w:rsidP="00F34E05">
            <w:pPr>
              <w:spacing w:line="240" w:lineRule="auto"/>
              <w:jc w:val="center"/>
              <w:rPr>
                <w:bCs/>
                <w:sz w:val="18"/>
                <w:szCs w:val="18"/>
                <w:lang w:val="en-GB" w:bidi="ar-SA"/>
              </w:rPr>
            </w:pPr>
          </w:p>
        </w:tc>
        <w:tc>
          <w:tcPr>
            <w:tcW w:w="900" w:type="dxa"/>
          </w:tcPr>
          <w:p w14:paraId="4765265F" w14:textId="77777777" w:rsidR="009E7F60" w:rsidRDefault="00F34E05" w:rsidP="00F34E05">
            <w:pPr>
              <w:spacing w:line="240" w:lineRule="auto"/>
              <w:jc w:val="center"/>
              <w:rPr>
                <w:bCs/>
                <w:sz w:val="18"/>
                <w:szCs w:val="18"/>
                <w:lang w:val="en-GB" w:bidi="ar-SA"/>
              </w:rPr>
            </w:pPr>
            <w:r w:rsidRPr="009E7F60">
              <w:rPr>
                <w:bCs/>
                <w:sz w:val="18"/>
                <w:szCs w:val="18"/>
                <w:lang w:val="en-GB" w:bidi="ar-SA"/>
              </w:rPr>
              <w:t xml:space="preserve">31 </w:t>
            </w:r>
          </w:p>
          <w:p w14:paraId="0ED79DC2" w14:textId="1C3F6728" w:rsidR="00F34E05" w:rsidRPr="009E7F60" w:rsidRDefault="00F34E05" w:rsidP="00F34E05">
            <w:pPr>
              <w:spacing w:line="240" w:lineRule="auto"/>
              <w:jc w:val="center"/>
              <w:rPr>
                <w:bCs/>
                <w:sz w:val="18"/>
                <w:szCs w:val="18"/>
                <w:lang w:val="en-GB" w:bidi="ar-SA"/>
              </w:rPr>
            </w:pPr>
            <w:r w:rsidRPr="009E7F60">
              <w:rPr>
                <w:bCs/>
                <w:sz w:val="18"/>
                <w:szCs w:val="18"/>
                <w:lang w:val="en-GB" w:bidi="ar-SA"/>
              </w:rPr>
              <w:t>March</w:t>
            </w:r>
          </w:p>
          <w:p w14:paraId="6E7C90D4" w14:textId="00CBCD62"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2021</w:t>
            </w:r>
          </w:p>
        </w:tc>
        <w:tc>
          <w:tcPr>
            <w:tcW w:w="180" w:type="dxa"/>
          </w:tcPr>
          <w:p w14:paraId="3BCD1A04" w14:textId="77777777" w:rsidR="00F34E05" w:rsidRPr="009E7F60" w:rsidRDefault="00F34E05" w:rsidP="00F34E05">
            <w:pPr>
              <w:spacing w:line="240" w:lineRule="auto"/>
              <w:jc w:val="center"/>
              <w:rPr>
                <w:bCs/>
                <w:sz w:val="18"/>
                <w:szCs w:val="18"/>
                <w:lang w:val="en-GB" w:bidi="ar-SA"/>
              </w:rPr>
            </w:pPr>
          </w:p>
        </w:tc>
        <w:tc>
          <w:tcPr>
            <w:tcW w:w="900" w:type="dxa"/>
          </w:tcPr>
          <w:p w14:paraId="4812D42C"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31</w:t>
            </w:r>
          </w:p>
          <w:p w14:paraId="15627AB2"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December</w:t>
            </w:r>
          </w:p>
          <w:p w14:paraId="466BCED0" w14:textId="7E09C8EA"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2020</w:t>
            </w:r>
          </w:p>
        </w:tc>
        <w:tc>
          <w:tcPr>
            <w:tcW w:w="180" w:type="dxa"/>
          </w:tcPr>
          <w:p w14:paraId="30E9E6B8" w14:textId="77777777" w:rsidR="00F34E05" w:rsidRPr="009E7F60" w:rsidRDefault="00F34E05" w:rsidP="00F34E05">
            <w:pPr>
              <w:spacing w:line="240" w:lineRule="auto"/>
              <w:jc w:val="center"/>
              <w:rPr>
                <w:bCs/>
                <w:sz w:val="18"/>
                <w:szCs w:val="18"/>
                <w:lang w:val="en-GB" w:bidi="ar-SA"/>
              </w:rPr>
            </w:pPr>
          </w:p>
        </w:tc>
        <w:tc>
          <w:tcPr>
            <w:tcW w:w="900" w:type="dxa"/>
          </w:tcPr>
          <w:p w14:paraId="118281C8" w14:textId="77777777" w:rsidR="009E7F60" w:rsidRDefault="00F34E05" w:rsidP="00F34E05">
            <w:pPr>
              <w:spacing w:line="240" w:lineRule="auto"/>
              <w:jc w:val="center"/>
              <w:rPr>
                <w:bCs/>
                <w:sz w:val="18"/>
                <w:szCs w:val="18"/>
                <w:lang w:val="en-GB" w:bidi="ar-SA"/>
              </w:rPr>
            </w:pPr>
            <w:r w:rsidRPr="009E7F60">
              <w:rPr>
                <w:bCs/>
                <w:sz w:val="18"/>
                <w:szCs w:val="18"/>
                <w:lang w:val="en-GB" w:bidi="ar-SA"/>
              </w:rPr>
              <w:t xml:space="preserve">31 </w:t>
            </w:r>
          </w:p>
          <w:p w14:paraId="1A628F08" w14:textId="0E7DF73C" w:rsidR="00F34E05" w:rsidRPr="009E7F60" w:rsidRDefault="00F34E05" w:rsidP="00F34E05">
            <w:pPr>
              <w:spacing w:line="240" w:lineRule="auto"/>
              <w:jc w:val="center"/>
              <w:rPr>
                <w:bCs/>
                <w:sz w:val="18"/>
                <w:szCs w:val="18"/>
                <w:lang w:val="en-GB" w:bidi="ar-SA"/>
              </w:rPr>
            </w:pPr>
            <w:r w:rsidRPr="009E7F60">
              <w:rPr>
                <w:bCs/>
                <w:sz w:val="18"/>
                <w:szCs w:val="18"/>
                <w:lang w:val="en-GB" w:bidi="ar-SA"/>
              </w:rPr>
              <w:t>March</w:t>
            </w:r>
          </w:p>
          <w:p w14:paraId="1844DC90" w14:textId="5215D57C"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2021</w:t>
            </w:r>
          </w:p>
        </w:tc>
        <w:tc>
          <w:tcPr>
            <w:tcW w:w="180" w:type="dxa"/>
          </w:tcPr>
          <w:p w14:paraId="24CE513D" w14:textId="77777777" w:rsidR="00F34E05" w:rsidRPr="009E7F60" w:rsidRDefault="00F34E05" w:rsidP="00F34E05">
            <w:pPr>
              <w:spacing w:line="240" w:lineRule="auto"/>
              <w:jc w:val="center"/>
              <w:rPr>
                <w:bCs/>
                <w:sz w:val="18"/>
                <w:szCs w:val="18"/>
                <w:lang w:val="en-GB" w:bidi="ar-SA"/>
              </w:rPr>
            </w:pPr>
          </w:p>
        </w:tc>
        <w:tc>
          <w:tcPr>
            <w:tcW w:w="900" w:type="dxa"/>
          </w:tcPr>
          <w:p w14:paraId="1591603E"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31</w:t>
            </w:r>
          </w:p>
          <w:p w14:paraId="0525F648" w14:textId="77777777" w:rsidR="00F34E05" w:rsidRPr="009E7F60" w:rsidRDefault="00F34E05" w:rsidP="00F34E05">
            <w:pPr>
              <w:spacing w:line="240" w:lineRule="auto"/>
              <w:ind w:left="-80" w:right="-80"/>
              <w:jc w:val="center"/>
              <w:rPr>
                <w:bCs/>
                <w:sz w:val="18"/>
                <w:szCs w:val="18"/>
                <w:lang w:val="en-GB" w:bidi="ar-SA"/>
              </w:rPr>
            </w:pPr>
            <w:r w:rsidRPr="009E7F60">
              <w:rPr>
                <w:bCs/>
                <w:sz w:val="18"/>
                <w:szCs w:val="18"/>
                <w:lang w:val="en-GB" w:bidi="ar-SA"/>
              </w:rPr>
              <w:t>December</w:t>
            </w:r>
          </w:p>
          <w:p w14:paraId="1A0F4B3B" w14:textId="1C65CDC6"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2020</w:t>
            </w:r>
          </w:p>
        </w:tc>
        <w:tc>
          <w:tcPr>
            <w:tcW w:w="180" w:type="dxa"/>
          </w:tcPr>
          <w:p w14:paraId="57C5E781" w14:textId="77777777" w:rsidR="00F34E05" w:rsidRPr="009E7F60" w:rsidRDefault="00F34E05" w:rsidP="00F34E05">
            <w:pPr>
              <w:spacing w:line="240" w:lineRule="auto"/>
              <w:jc w:val="center"/>
              <w:rPr>
                <w:bCs/>
                <w:sz w:val="18"/>
                <w:szCs w:val="18"/>
                <w:lang w:val="en-GB" w:bidi="ar-SA"/>
              </w:rPr>
            </w:pPr>
          </w:p>
        </w:tc>
        <w:tc>
          <w:tcPr>
            <w:tcW w:w="900" w:type="dxa"/>
          </w:tcPr>
          <w:p w14:paraId="2655F475" w14:textId="77777777" w:rsidR="009E7F60" w:rsidRDefault="00F34E05" w:rsidP="00F34E05">
            <w:pPr>
              <w:spacing w:line="240" w:lineRule="auto"/>
              <w:jc w:val="center"/>
              <w:rPr>
                <w:bCs/>
                <w:sz w:val="18"/>
                <w:szCs w:val="18"/>
                <w:lang w:val="en-GB" w:bidi="ar-SA"/>
              </w:rPr>
            </w:pPr>
            <w:r w:rsidRPr="009E7F60">
              <w:rPr>
                <w:bCs/>
                <w:sz w:val="18"/>
                <w:szCs w:val="18"/>
                <w:lang w:val="en-GB" w:bidi="ar-SA"/>
              </w:rPr>
              <w:t xml:space="preserve">31 </w:t>
            </w:r>
          </w:p>
          <w:p w14:paraId="7AB4EE72" w14:textId="56B985FC" w:rsidR="00F34E05" w:rsidRPr="009E7F60" w:rsidRDefault="00F34E05" w:rsidP="00F34E05">
            <w:pPr>
              <w:spacing w:line="240" w:lineRule="auto"/>
              <w:jc w:val="center"/>
              <w:rPr>
                <w:bCs/>
                <w:sz w:val="18"/>
                <w:szCs w:val="18"/>
                <w:lang w:val="en-GB" w:bidi="ar-SA"/>
              </w:rPr>
            </w:pPr>
            <w:r w:rsidRPr="009E7F60">
              <w:rPr>
                <w:bCs/>
                <w:sz w:val="18"/>
                <w:szCs w:val="18"/>
                <w:lang w:val="en-GB" w:bidi="ar-SA"/>
              </w:rPr>
              <w:t>March</w:t>
            </w:r>
          </w:p>
          <w:p w14:paraId="5E4F2E3B" w14:textId="0A2C7FDB"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2021</w:t>
            </w:r>
          </w:p>
        </w:tc>
        <w:tc>
          <w:tcPr>
            <w:tcW w:w="180" w:type="dxa"/>
          </w:tcPr>
          <w:p w14:paraId="1EAD7CA1" w14:textId="77777777" w:rsidR="00F34E05" w:rsidRPr="009E7F60" w:rsidRDefault="00F34E05" w:rsidP="00F34E05">
            <w:pPr>
              <w:spacing w:line="240" w:lineRule="auto"/>
              <w:jc w:val="center"/>
              <w:rPr>
                <w:bCs/>
                <w:sz w:val="18"/>
                <w:szCs w:val="18"/>
                <w:lang w:val="en-GB" w:bidi="ar-SA"/>
              </w:rPr>
            </w:pPr>
          </w:p>
        </w:tc>
        <w:tc>
          <w:tcPr>
            <w:tcW w:w="900" w:type="dxa"/>
          </w:tcPr>
          <w:p w14:paraId="0F7050C0" w14:textId="77777777" w:rsidR="009E7F60" w:rsidRDefault="00F34E05" w:rsidP="00F34E05">
            <w:pPr>
              <w:spacing w:line="240" w:lineRule="auto"/>
              <w:jc w:val="center"/>
              <w:rPr>
                <w:bCs/>
                <w:sz w:val="18"/>
                <w:szCs w:val="18"/>
                <w:lang w:val="en-GB" w:bidi="ar-SA"/>
              </w:rPr>
            </w:pPr>
            <w:r w:rsidRPr="009E7F60">
              <w:rPr>
                <w:bCs/>
                <w:sz w:val="18"/>
                <w:szCs w:val="18"/>
                <w:lang w:val="en-GB" w:bidi="ar-SA"/>
              </w:rPr>
              <w:t xml:space="preserve">31 </w:t>
            </w:r>
          </w:p>
          <w:p w14:paraId="42BEDE88" w14:textId="4A8FF329" w:rsidR="00F34E05" w:rsidRPr="009E7F60" w:rsidRDefault="00F34E05" w:rsidP="00F34E05">
            <w:pPr>
              <w:spacing w:line="240" w:lineRule="auto"/>
              <w:jc w:val="center"/>
              <w:rPr>
                <w:bCs/>
                <w:sz w:val="18"/>
                <w:szCs w:val="18"/>
                <w:lang w:val="en-GB" w:bidi="ar-SA"/>
              </w:rPr>
            </w:pPr>
            <w:r w:rsidRPr="009E7F60">
              <w:rPr>
                <w:bCs/>
                <w:sz w:val="18"/>
                <w:szCs w:val="18"/>
                <w:lang w:val="en-GB" w:bidi="ar-SA"/>
              </w:rPr>
              <w:t>March</w:t>
            </w:r>
          </w:p>
          <w:p w14:paraId="0092F53F" w14:textId="16AD1503" w:rsidR="00F34E05" w:rsidRPr="009E7F60" w:rsidRDefault="00F34E05" w:rsidP="00F34E05">
            <w:pPr>
              <w:spacing w:line="240" w:lineRule="auto"/>
              <w:jc w:val="center"/>
              <w:rPr>
                <w:bCs/>
                <w:sz w:val="18"/>
                <w:szCs w:val="18"/>
                <w:lang w:val="en-GB" w:bidi="ar-SA"/>
              </w:rPr>
            </w:pPr>
            <w:r w:rsidRPr="009E7F60">
              <w:rPr>
                <w:bCs/>
                <w:sz w:val="18"/>
                <w:szCs w:val="18"/>
                <w:lang w:val="en-GB" w:bidi="ar-SA"/>
              </w:rPr>
              <w:t>2020</w:t>
            </w:r>
          </w:p>
        </w:tc>
      </w:tr>
      <w:tr w:rsidR="00435A38" w:rsidRPr="009E7F60" w14:paraId="203C2075" w14:textId="77777777" w:rsidTr="003C7726">
        <w:trPr>
          <w:cantSplit/>
          <w:tblHeader/>
        </w:trPr>
        <w:tc>
          <w:tcPr>
            <w:tcW w:w="2070" w:type="dxa"/>
            <w:shd w:val="clear" w:color="auto" w:fill="auto"/>
          </w:tcPr>
          <w:p w14:paraId="75184E2D" w14:textId="77777777" w:rsidR="00435A38" w:rsidRPr="009E7F60" w:rsidRDefault="00435A38" w:rsidP="00EA1EB9">
            <w:pPr>
              <w:tabs>
                <w:tab w:val="decimal" w:pos="765"/>
              </w:tabs>
              <w:spacing w:line="240" w:lineRule="auto"/>
              <w:jc w:val="center"/>
              <w:rPr>
                <w:sz w:val="18"/>
                <w:szCs w:val="18"/>
                <w:lang w:val="en-GB" w:bidi="ar-SA"/>
              </w:rPr>
            </w:pPr>
          </w:p>
        </w:tc>
        <w:tc>
          <w:tcPr>
            <w:tcW w:w="1440" w:type="dxa"/>
            <w:shd w:val="clear" w:color="auto" w:fill="auto"/>
          </w:tcPr>
          <w:p w14:paraId="407BFFF2" w14:textId="77777777" w:rsidR="00435A38" w:rsidRPr="009E7F60" w:rsidRDefault="00435A38" w:rsidP="00EA1EB9">
            <w:pPr>
              <w:spacing w:line="240" w:lineRule="auto"/>
              <w:jc w:val="center"/>
              <w:rPr>
                <w:bCs/>
                <w:sz w:val="18"/>
                <w:szCs w:val="18"/>
                <w:highlight w:val="yellow"/>
                <w:lang w:val="en-GB" w:bidi="ar-SA"/>
              </w:rPr>
            </w:pPr>
          </w:p>
        </w:tc>
        <w:tc>
          <w:tcPr>
            <w:tcW w:w="1980" w:type="dxa"/>
            <w:gridSpan w:val="3"/>
          </w:tcPr>
          <w:p w14:paraId="09E4A2BF" w14:textId="6668FBF5" w:rsidR="00435A38" w:rsidRPr="009E7F60" w:rsidRDefault="00435A38" w:rsidP="00EA1EB9">
            <w:pPr>
              <w:spacing w:line="240" w:lineRule="auto"/>
              <w:jc w:val="center"/>
              <w:rPr>
                <w:bCs/>
                <w:i/>
                <w:iCs/>
                <w:sz w:val="18"/>
                <w:szCs w:val="18"/>
                <w:lang w:val="en-GB" w:bidi="ar-SA"/>
              </w:rPr>
            </w:pPr>
            <w:r w:rsidRPr="009E7F60">
              <w:rPr>
                <w:bCs/>
                <w:i/>
                <w:iCs/>
                <w:sz w:val="18"/>
                <w:szCs w:val="18"/>
                <w:lang w:val="en-GB" w:bidi="ar-SA"/>
              </w:rPr>
              <w:t>(%)</w:t>
            </w:r>
          </w:p>
        </w:tc>
        <w:tc>
          <w:tcPr>
            <w:tcW w:w="180" w:type="dxa"/>
          </w:tcPr>
          <w:p w14:paraId="23443615" w14:textId="77777777" w:rsidR="00435A38" w:rsidRPr="009E7F60" w:rsidRDefault="00435A38" w:rsidP="00EA1EB9">
            <w:pPr>
              <w:tabs>
                <w:tab w:val="decimal" w:pos="765"/>
              </w:tabs>
              <w:spacing w:line="240" w:lineRule="auto"/>
              <w:rPr>
                <w:i/>
                <w:iCs/>
                <w:sz w:val="18"/>
                <w:szCs w:val="18"/>
                <w:lang w:val="en-GB" w:bidi="ar-SA"/>
              </w:rPr>
            </w:pPr>
          </w:p>
        </w:tc>
        <w:tc>
          <w:tcPr>
            <w:tcW w:w="8280" w:type="dxa"/>
            <w:gridSpan w:val="15"/>
          </w:tcPr>
          <w:p w14:paraId="5D5EFDD1" w14:textId="2A4FC27A" w:rsidR="00435A38" w:rsidRPr="009E7F60" w:rsidRDefault="00435A38" w:rsidP="00EA1EB9">
            <w:pPr>
              <w:spacing w:line="240" w:lineRule="auto"/>
              <w:jc w:val="center"/>
              <w:rPr>
                <w:bCs/>
                <w:i/>
                <w:iCs/>
                <w:sz w:val="18"/>
                <w:szCs w:val="18"/>
                <w:lang w:val="en-GB" w:bidi="ar-SA"/>
              </w:rPr>
            </w:pPr>
            <w:r w:rsidRPr="009E7F60">
              <w:rPr>
                <w:bCs/>
                <w:i/>
                <w:iCs/>
                <w:sz w:val="18"/>
                <w:szCs w:val="18"/>
                <w:lang w:val="en-GB" w:bidi="ar-SA"/>
              </w:rPr>
              <w:t>(in thousand Baht)</w:t>
            </w:r>
          </w:p>
        </w:tc>
      </w:tr>
      <w:tr w:rsidR="003A56EC" w:rsidRPr="009E7F60" w14:paraId="6C51D47E" w14:textId="77777777" w:rsidTr="003C7726">
        <w:trPr>
          <w:cantSplit/>
        </w:trPr>
        <w:tc>
          <w:tcPr>
            <w:tcW w:w="2070" w:type="dxa"/>
            <w:shd w:val="clear" w:color="auto" w:fill="auto"/>
          </w:tcPr>
          <w:p w14:paraId="4606493D" w14:textId="512D206A" w:rsidR="003A56EC" w:rsidRPr="009E7F60" w:rsidRDefault="003A56EC" w:rsidP="00EA1EB9">
            <w:pPr>
              <w:spacing w:line="240" w:lineRule="auto"/>
              <w:rPr>
                <w:sz w:val="18"/>
                <w:szCs w:val="18"/>
                <w:lang w:val="en-GB" w:bidi="ar-SA"/>
              </w:rPr>
            </w:pPr>
            <w:proofErr w:type="spellStart"/>
            <w:r w:rsidRPr="009E7F60">
              <w:rPr>
                <w:sz w:val="18"/>
                <w:szCs w:val="18"/>
                <w:lang w:val="en-GB" w:bidi="ar-SA"/>
              </w:rPr>
              <w:t>Sabuy</w:t>
            </w:r>
            <w:proofErr w:type="spellEnd"/>
            <w:r w:rsidRPr="009E7F60">
              <w:rPr>
                <w:sz w:val="18"/>
                <w:szCs w:val="18"/>
                <w:lang w:val="en-GB" w:bidi="ar-SA"/>
              </w:rPr>
              <w:t xml:space="preserve"> Exchange Co., Ltd.</w:t>
            </w:r>
          </w:p>
        </w:tc>
        <w:tc>
          <w:tcPr>
            <w:tcW w:w="1440" w:type="dxa"/>
            <w:shd w:val="clear" w:color="auto" w:fill="auto"/>
          </w:tcPr>
          <w:p w14:paraId="1CF4861E" w14:textId="77777777" w:rsidR="007877B8" w:rsidRDefault="003A56EC" w:rsidP="005130B6">
            <w:pPr>
              <w:spacing w:line="240" w:lineRule="auto"/>
              <w:ind w:left="-75" w:right="-75"/>
              <w:jc w:val="center"/>
              <w:rPr>
                <w:sz w:val="18"/>
                <w:szCs w:val="18"/>
                <w:lang w:val="en-GB" w:bidi="ar-SA"/>
              </w:rPr>
            </w:pPr>
            <w:r w:rsidRPr="009E7F60">
              <w:rPr>
                <w:sz w:val="18"/>
                <w:szCs w:val="18"/>
                <w:lang w:val="en-GB" w:bidi="ar-SA"/>
              </w:rPr>
              <w:t xml:space="preserve"> </w:t>
            </w:r>
            <w:r w:rsidR="00F34E05" w:rsidRPr="009E7F60">
              <w:rPr>
                <w:sz w:val="18"/>
                <w:szCs w:val="18"/>
                <w:lang w:val="en-GB" w:bidi="ar-SA"/>
              </w:rPr>
              <w:t xml:space="preserve">Financial and </w:t>
            </w:r>
          </w:p>
          <w:p w14:paraId="7A3472F6" w14:textId="682CE25A" w:rsidR="003A56EC" w:rsidRPr="009E7F60" w:rsidRDefault="00F34E05" w:rsidP="005130B6">
            <w:pPr>
              <w:spacing w:line="240" w:lineRule="auto"/>
              <w:ind w:left="-75" w:right="-75"/>
              <w:jc w:val="center"/>
              <w:rPr>
                <w:sz w:val="18"/>
                <w:szCs w:val="18"/>
                <w:lang w:val="en-GB" w:bidi="ar-SA"/>
              </w:rPr>
            </w:pPr>
            <w:r w:rsidRPr="009E7F60">
              <w:rPr>
                <w:sz w:val="18"/>
                <w:szCs w:val="18"/>
                <w:lang w:val="en-GB" w:bidi="ar-SA"/>
              </w:rPr>
              <w:t>l</w:t>
            </w:r>
            <w:r w:rsidR="003A56EC" w:rsidRPr="009E7F60">
              <w:rPr>
                <w:sz w:val="18"/>
                <w:szCs w:val="18"/>
                <w:lang w:val="en-GB" w:bidi="ar-SA"/>
              </w:rPr>
              <w:t>oyalty program service</w:t>
            </w:r>
            <w:r w:rsidRPr="009E7F60">
              <w:rPr>
                <w:sz w:val="18"/>
                <w:szCs w:val="18"/>
                <w:lang w:val="en-GB" w:bidi="ar-SA"/>
              </w:rPr>
              <w:t>s</w:t>
            </w:r>
          </w:p>
        </w:tc>
        <w:tc>
          <w:tcPr>
            <w:tcW w:w="900" w:type="dxa"/>
          </w:tcPr>
          <w:p w14:paraId="519B17D0" w14:textId="77777777" w:rsidR="003A56EC" w:rsidRPr="009E7F60" w:rsidRDefault="003A56EC" w:rsidP="00EA1EB9">
            <w:pPr>
              <w:tabs>
                <w:tab w:val="decimal" w:pos="461"/>
              </w:tabs>
              <w:spacing w:line="240" w:lineRule="auto"/>
              <w:rPr>
                <w:sz w:val="18"/>
                <w:szCs w:val="18"/>
                <w:lang w:val="en-GB" w:bidi="ar-SA"/>
              </w:rPr>
            </w:pPr>
          </w:p>
          <w:p w14:paraId="69FF3AFD" w14:textId="77777777" w:rsidR="003A56EC" w:rsidRPr="009E7F60" w:rsidRDefault="003A56EC" w:rsidP="00EA1EB9">
            <w:pPr>
              <w:tabs>
                <w:tab w:val="decimal" w:pos="461"/>
              </w:tabs>
              <w:spacing w:line="240" w:lineRule="auto"/>
              <w:rPr>
                <w:sz w:val="18"/>
                <w:szCs w:val="18"/>
                <w:lang w:val="en-GB" w:bidi="ar-SA"/>
              </w:rPr>
            </w:pPr>
          </w:p>
          <w:p w14:paraId="492B4459" w14:textId="5873B54D" w:rsidR="003A56EC" w:rsidRPr="009E7F60" w:rsidRDefault="003A56EC" w:rsidP="00EA1EB9">
            <w:pPr>
              <w:tabs>
                <w:tab w:val="decimal" w:pos="461"/>
              </w:tabs>
              <w:spacing w:line="240" w:lineRule="auto"/>
              <w:rPr>
                <w:sz w:val="18"/>
                <w:szCs w:val="18"/>
                <w:lang w:val="en-GB" w:bidi="ar-SA"/>
              </w:rPr>
            </w:pPr>
            <w:r w:rsidRPr="009E7F60">
              <w:rPr>
                <w:sz w:val="18"/>
                <w:szCs w:val="18"/>
                <w:lang w:val="en-GB" w:bidi="ar-SA"/>
              </w:rPr>
              <w:t>49.99</w:t>
            </w:r>
          </w:p>
        </w:tc>
        <w:tc>
          <w:tcPr>
            <w:tcW w:w="180" w:type="dxa"/>
          </w:tcPr>
          <w:p w14:paraId="1BE9E346" w14:textId="77777777" w:rsidR="003A56EC" w:rsidRPr="009E7F60" w:rsidRDefault="003A56EC" w:rsidP="00EA1EB9">
            <w:pPr>
              <w:tabs>
                <w:tab w:val="decimal" w:pos="461"/>
              </w:tabs>
              <w:spacing w:line="240" w:lineRule="auto"/>
              <w:rPr>
                <w:sz w:val="18"/>
                <w:szCs w:val="18"/>
                <w:lang w:val="en-GB" w:bidi="ar-SA"/>
              </w:rPr>
            </w:pPr>
          </w:p>
        </w:tc>
        <w:tc>
          <w:tcPr>
            <w:tcW w:w="900" w:type="dxa"/>
          </w:tcPr>
          <w:p w14:paraId="27019B21" w14:textId="77777777" w:rsidR="003A56EC" w:rsidRPr="009E7F60" w:rsidRDefault="003A56EC" w:rsidP="00EA1EB9">
            <w:pPr>
              <w:tabs>
                <w:tab w:val="decimal" w:pos="461"/>
              </w:tabs>
              <w:spacing w:line="240" w:lineRule="auto"/>
              <w:rPr>
                <w:sz w:val="18"/>
                <w:szCs w:val="18"/>
                <w:lang w:val="en-GB" w:bidi="ar-SA"/>
              </w:rPr>
            </w:pPr>
          </w:p>
          <w:p w14:paraId="75F073D2" w14:textId="77777777" w:rsidR="003A56EC" w:rsidRPr="009E7F60" w:rsidRDefault="003A56EC" w:rsidP="002E39D2">
            <w:pPr>
              <w:spacing w:line="240" w:lineRule="auto"/>
              <w:jc w:val="center"/>
              <w:rPr>
                <w:sz w:val="18"/>
                <w:szCs w:val="18"/>
                <w:lang w:val="en-GB" w:bidi="ar-SA"/>
              </w:rPr>
            </w:pPr>
          </w:p>
          <w:p w14:paraId="76C0BF35" w14:textId="7F86EAF3" w:rsidR="003A56EC" w:rsidRPr="009E7F60" w:rsidRDefault="003A56EC" w:rsidP="002E39D2">
            <w:pPr>
              <w:spacing w:line="240" w:lineRule="auto"/>
              <w:jc w:val="center"/>
              <w:rPr>
                <w:sz w:val="18"/>
                <w:szCs w:val="18"/>
                <w:lang w:val="en-GB" w:bidi="ar-SA"/>
              </w:rPr>
            </w:pPr>
            <w:r w:rsidRPr="009E7F60">
              <w:rPr>
                <w:sz w:val="18"/>
                <w:szCs w:val="18"/>
                <w:lang w:val="en-GB" w:bidi="ar-SA"/>
              </w:rPr>
              <w:t>-</w:t>
            </w:r>
          </w:p>
        </w:tc>
        <w:tc>
          <w:tcPr>
            <w:tcW w:w="180" w:type="dxa"/>
          </w:tcPr>
          <w:p w14:paraId="5B7438BB" w14:textId="77777777" w:rsidR="003A56EC" w:rsidRPr="009E7F60" w:rsidRDefault="003A56EC" w:rsidP="00EA1EB9">
            <w:pPr>
              <w:tabs>
                <w:tab w:val="decimal" w:pos="765"/>
              </w:tabs>
              <w:spacing w:line="240" w:lineRule="auto"/>
              <w:rPr>
                <w:sz w:val="18"/>
                <w:szCs w:val="18"/>
                <w:lang w:val="en-GB" w:bidi="ar-SA"/>
              </w:rPr>
            </w:pPr>
          </w:p>
        </w:tc>
        <w:tc>
          <w:tcPr>
            <w:tcW w:w="720" w:type="dxa"/>
          </w:tcPr>
          <w:p w14:paraId="47801EA8" w14:textId="77777777" w:rsidR="003A56EC" w:rsidRPr="009E7F60" w:rsidRDefault="003A56EC" w:rsidP="00EA1EB9">
            <w:pPr>
              <w:tabs>
                <w:tab w:val="decimal" w:pos="551"/>
              </w:tabs>
              <w:spacing w:line="240" w:lineRule="auto"/>
              <w:ind w:right="11"/>
              <w:rPr>
                <w:sz w:val="18"/>
                <w:szCs w:val="18"/>
                <w:lang w:val="en-GB" w:bidi="ar-SA"/>
              </w:rPr>
            </w:pPr>
          </w:p>
          <w:p w14:paraId="7D6CF1AD" w14:textId="77777777" w:rsidR="003A56EC" w:rsidRPr="009E7F60" w:rsidRDefault="003A56EC" w:rsidP="00EA1EB9">
            <w:pPr>
              <w:tabs>
                <w:tab w:val="decimal" w:pos="551"/>
              </w:tabs>
              <w:spacing w:line="240" w:lineRule="auto"/>
              <w:ind w:right="11"/>
              <w:rPr>
                <w:sz w:val="18"/>
                <w:szCs w:val="18"/>
                <w:lang w:val="en-GB" w:bidi="ar-SA"/>
              </w:rPr>
            </w:pPr>
          </w:p>
          <w:p w14:paraId="14B14E1B" w14:textId="75EE9861" w:rsidR="003A56EC" w:rsidRPr="009E7F60" w:rsidRDefault="00F34E05" w:rsidP="00EA1EB9">
            <w:pPr>
              <w:tabs>
                <w:tab w:val="decimal" w:pos="551"/>
              </w:tabs>
              <w:spacing w:line="240" w:lineRule="auto"/>
              <w:ind w:right="11"/>
              <w:rPr>
                <w:sz w:val="18"/>
                <w:szCs w:val="18"/>
                <w:lang w:val="en-GB" w:bidi="ar-SA"/>
              </w:rPr>
            </w:pPr>
            <w:r w:rsidRPr="009E7F60">
              <w:rPr>
                <w:sz w:val="18"/>
                <w:szCs w:val="18"/>
                <w:lang w:val="en-GB" w:bidi="ar-SA"/>
              </w:rPr>
              <w:t>2</w:t>
            </w:r>
            <w:r w:rsidR="003A56EC" w:rsidRPr="009E7F60">
              <w:rPr>
                <w:sz w:val="18"/>
                <w:szCs w:val="18"/>
                <w:lang w:val="en-GB" w:bidi="ar-SA"/>
              </w:rPr>
              <w:t>,</w:t>
            </w:r>
            <w:r w:rsidRPr="009E7F60">
              <w:rPr>
                <w:sz w:val="18"/>
                <w:szCs w:val="18"/>
                <w:lang w:val="en-GB" w:bidi="ar-SA"/>
              </w:rPr>
              <w:t>5</w:t>
            </w:r>
            <w:r w:rsidR="003A56EC" w:rsidRPr="009E7F60">
              <w:rPr>
                <w:sz w:val="18"/>
                <w:szCs w:val="18"/>
                <w:lang w:val="en-GB" w:bidi="ar-SA"/>
              </w:rPr>
              <w:t>00</w:t>
            </w:r>
          </w:p>
        </w:tc>
        <w:tc>
          <w:tcPr>
            <w:tcW w:w="180" w:type="dxa"/>
          </w:tcPr>
          <w:p w14:paraId="710E120F" w14:textId="77777777" w:rsidR="003A56EC" w:rsidRPr="009E7F60" w:rsidRDefault="003A56EC" w:rsidP="00EA1EB9">
            <w:pPr>
              <w:tabs>
                <w:tab w:val="decimal" w:pos="551"/>
              </w:tabs>
              <w:spacing w:line="240" w:lineRule="auto"/>
              <w:rPr>
                <w:sz w:val="18"/>
                <w:szCs w:val="18"/>
                <w:lang w:val="en-GB" w:bidi="ar-SA"/>
              </w:rPr>
            </w:pPr>
          </w:p>
        </w:tc>
        <w:tc>
          <w:tcPr>
            <w:tcW w:w="900" w:type="dxa"/>
          </w:tcPr>
          <w:p w14:paraId="7D27FB8A" w14:textId="77777777" w:rsidR="003A56EC" w:rsidRPr="009E7F60" w:rsidRDefault="003A56EC" w:rsidP="00EA1EB9">
            <w:pPr>
              <w:tabs>
                <w:tab w:val="decimal" w:pos="551"/>
              </w:tabs>
              <w:spacing w:line="240" w:lineRule="auto"/>
              <w:ind w:right="11"/>
              <w:rPr>
                <w:sz w:val="18"/>
                <w:szCs w:val="18"/>
                <w:lang w:val="en-GB" w:bidi="ar-SA"/>
              </w:rPr>
            </w:pPr>
          </w:p>
          <w:p w14:paraId="7547885E" w14:textId="77777777" w:rsidR="003A56EC" w:rsidRPr="009E7F60" w:rsidRDefault="003A56EC" w:rsidP="002E39D2">
            <w:pPr>
              <w:tabs>
                <w:tab w:val="decimal" w:pos="100"/>
              </w:tabs>
              <w:spacing w:line="240" w:lineRule="auto"/>
              <w:ind w:right="11"/>
              <w:jc w:val="center"/>
              <w:rPr>
                <w:sz w:val="18"/>
                <w:szCs w:val="18"/>
                <w:lang w:val="en-GB" w:bidi="ar-SA"/>
              </w:rPr>
            </w:pPr>
          </w:p>
          <w:p w14:paraId="43D7C8C1" w14:textId="57806FA2" w:rsidR="003A56EC" w:rsidRPr="009E7F60" w:rsidRDefault="003A56EC" w:rsidP="002E39D2">
            <w:pPr>
              <w:tabs>
                <w:tab w:val="decimal" w:pos="100"/>
              </w:tabs>
              <w:spacing w:line="240" w:lineRule="auto"/>
              <w:ind w:right="11"/>
              <w:jc w:val="center"/>
              <w:rPr>
                <w:sz w:val="18"/>
                <w:szCs w:val="18"/>
                <w:lang w:val="en-GB" w:bidi="ar-SA"/>
              </w:rPr>
            </w:pPr>
            <w:r w:rsidRPr="009E7F60">
              <w:rPr>
                <w:sz w:val="18"/>
                <w:szCs w:val="18"/>
                <w:lang w:val="en-GB" w:bidi="ar-SA"/>
              </w:rPr>
              <w:t>-</w:t>
            </w:r>
          </w:p>
        </w:tc>
        <w:tc>
          <w:tcPr>
            <w:tcW w:w="180" w:type="dxa"/>
          </w:tcPr>
          <w:p w14:paraId="483D5EF7" w14:textId="77777777" w:rsidR="003A56EC" w:rsidRPr="009E7F60" w:rsidRDefault="003A56EC" w:rsidP="00EA1EB9">
            <w:pPr>
              <w:tabs>
                <w:tab w:val="decimal" w:pos="551"/>
              </w:tabs>
              <w:spacing w:line="240" w:lineRule="auto"/>
              <w:rPr>
                <w:sz w:val="18"/>
                <w:szCs w:val="18"/>
                <w:lang w:val="en-GB" w:bidi="ar-SA"/>
              </w:rPr>
            </w:pPr>
          </w:p>
        </w:tc>
        <w:tc>
          <w:tcPr>
            <w:tcW w:w="900" w:type="dxa"/>
            <w:tcBorders>
              <w:bottom w:val="double" w:sz="4" w:space="0" w:color="auto"/>
            </w:tcBorders>
          </w:tcPr>
          <w:p w14:paraId="1BB25AE8" w14:textId="77777777" w:rsidR="003A56EC" w:rsidRPr="009E7F60" w:rsidRDefault="003A56EC" w:rsidP="00EA1EB9">
            <w:pPr>
              <w:tabs>
                <w:tab w:val="decimal" w:pos="551"/>
              </w:tabs>
              <w:spacing w:line="240" w:lineRule="auto"/>
              <w:ind w:right="11"/>
              <w:rPr>
                <w:b/>
                <w:bCs/>
                <w:sz w:val="18"/>
                <w:szCs w:val="18"/>
                <w:lang w:val="en-GB" w:bidi="ar-SA"/>
              </w:rPr>
            </w:pPr>
          </w:p>
          <w:p w14:paraId="555139D2" w14:textId="77777777" w:rsidR="003A56EC" w:rsidRPr="009E7F60" w:rsidRDefault="003A56EC" w:rsidP="00EA1EB9">
            <w:pPr>
              <w:tabs>
                <w:tab w:val="decimal" w:pos="551"/>
              </w:tabs>
              <w:spacing w:line="240" w:lineRule="auto"/>
              <w:ind w:right="11"/>
              <w:rPr>
                <w:b/>
                <w:bCs/>
                <w:sz w:val="18"/>
                <w:szCs w:val="18"/>
                <w:lang w:val="en-GB" w:bidi="ar-SA"/>
              </w:rPr>
            </w:pPr>
          </w:p>
          <w:p w14:paraId="7571152D" w14:textId="54477B47" w:rsidR="003A56EC" w:rsidRPr="009E7F60" w:rsidRDefault="003A56EC" w:rsidP="00F34E05">
            <w:pPr>
              <w:tabs>
                <w:tab w:val="decimal" w:pos="640"/>
              </w:tabs>
              <w:spacing w:line="240" w:lineRule="auto"/>
              <w:ind w:right="-80"/>
              <w:rPr>
                <w:b/>
                <w:bCs/>
                <w:sz w:val="18"/>
                <w:szCs w:val="18"/>
                <w:lang w:val="en-GB" w:bidi="ar-SA"/>
              </w:rPr>
            </w:pPr>
            <w:r w:rsidRPr="009E7F60">
              <w:rPr>
                <w:b/>
                <w:bCs/>
                <w:sz w:val="18"/>
                <w:szCs w:val="18"/>
                <w:lang w:val="en-GB" w:bidi="ar-SA"/>
              </w:rPr>
              <w:t>1,250</w:t>
            </w:r>
          </w:p>
        </w:tc>
        <w:tc>
          <w:tcPr>
            <w:tcW w:w="180" w:type="dxa"/>
          </w:tcPr>
          <w:p w14:paraId="0E464B53" w14:textId="77777777" w:rsidR="003A56EC" w:rsidRPr="009E7F60" w:rsidRDefault="003A56EC" w:rsidP="00EA1EB9">
            <w:pPr>
              <w:tabs>
                <w:tab w:val="decimal" w:pos="551"/>
              </w:tabs>
              <w:spacing w:line="240" w:lineRule="auto"/>
              <w:ind w:right="11"/>
              <w:rPr>
                <w:b/>
                <w:bCs/>
                <w:sz w:val="18"/>
                <w:szCs w:val="18"/>
                <w:lang w:val="en-GB" w:bidi="ar-SA"/>
              </w:rPr>
            </w:pPr>
          </w:p>
        </w:tc>
        <w:tc>
          <w:tcPr>
            <w:tcW w:w="900" w:type="dxa"/>
            <w:tcBorders>
              <w:bottom w:val="double" w:sz="4" w:space="0" w:color="auto"/>
            </w:tcBorders>
          </w:tcPr>
          <w:p w14:paraId="26B0C480" w14:textId="77777777" w:rsidR="003A56EC" w:rsidRPr="009E7F60" w:rsidRDefault="003A56EC" w:rsidP="00EA1EB9">
            <w:pPr>
              <w:tabs>
                <w:tab w:val="decimal" w:pos="551"/>
              </w:tabs>
              <w:spacing w:line="240" w:lineRule="auto"/>
              <w:ind w:right="11"/>
              <w:rPr>
                <w:b/>
                <w:bCs/>
                <w:sz w:val="18"/>
                <w:szCs w:val="18"/>
                <w:lang w:val="en-GB" w:bidi="ar-SA"/>
              </w:rPr>
            </w:pPr>
          </w:p>
          <w:p w14:paraId="07CAFED4" w14:textId="77777777" w:rsidR="003A56EC" w:rsidRPr="009E7F60" w:rsidRDefault="003A56EC" w:rsidP="00160D3C">
            <w:pPr>
              <w:spacing w:line="240" w:lineRule="auto"/>
              <w:ind w:right="11"/>
              <w:jc w:val="center"/>
              <w:rPr>
                <w:rFonts w:cs="Angsana New"/>
                <w:b/>
                <w:bCs/>
                <w:sz w:val="18"/>
                <w:szCs w:val="18"/>
              </w:rPr>
            </w:pPr>
          </w:p>
          <w:p w14:paraId="39C458E3" w14:textId="2823FDC4" w:rsidR="003A56EC" w:rsidRPr="009E7F60" w:rsidRDefault="003A56EC" w:rsidP="00160D3C">
            <w:pPr>
              <w:spacing w:line="240" w:lineRule="auto"/>
              <w:ind w:right="11"/>
              <w:jc w:val="center"/>
              <w:rPr>
                <w:rFonts w:cs="Angsana New"/>
                <w:b/>
                <w:bCs/>
                <w:sz w:val="18"/>
                <w:szCs w:val="18"/>
              </w:rPr>
            </w:pPr>
            <w:r w:rsidRPr="009E7F60">
              <w:rPr>
                <w:rFonts w:cs="Angsana New"/>
                <w:b/>
                <w:bCs/>
                <w:sz w:val="18"/>
                <w:szCs w:val="18"/>
              </w:rPr>
              <w:t>-</w:t>
            </w:r>
          </w:p>
        </w:tc>
        <w:tc>
          <w:tcPr>
            <w:tcW w:w="180" w:type="dxa"/>
          </w:tcPr>
          <w:p w14:paraId="3C92DCF9" w14:textId="77777777" w:rsidR="003A56EC" w:rsidRPr="009E7F60" w:rsidRDefault="003A56EC" w:rsidP="00EA1EB9">
            <w:pPr>
              <w:tabs>
                <w:tab w:val="decimal" w:pos="551"/>
              </w:tabs>
              <w:spacing w:line="240" w:lineRule="auto"/>
              <w:ind w:right="11"/>
              <w:rPr>
                <w:b/>
                <w:bCs/>
                <w:sz w:val="18"/>
                <w:szCs w:val="18"/>
                <w:lang w:val="en-GB" w:bidi="ar-SA"/>
              </w:rPr>
            </w:pPr>
          </w:p>
        </w:tc>
        <w:tc>
          <w:tcPr>
            <w:tcW w:w="900" w:type="dxa"/>
            <w:tcBorders>
              <w:bottom w:val="double" w:sz="4" w:space="0" w:color="auto"/>
            </w:tcBorders>
          </w:tcPr>
          <w:p w14:paraId="523413BB" w14:textId="77777777" w:rsidR="003A56EC" w:rsidRPr="009E7F60" w:rsidRDefault="003A56EC" w:rsidP="00160D3C">
            <w:pPr>
              <w:tabs>
                <w:tab w:val="decimal" w:pos="100"/>
              </w:tabs>
              <w:spacing w:line="240" w:lineRule="auto"/>
              <w:ind w:right="11"/>
              <w:jc w:val="center"/>
              <w:rPr>
                <w:b/>
                <w:bCs/>
                <w:sz w:val="18"/>
                <w:szCs w:val="18"/>
                <w:lang w:val="en-GB" w:bidi="ar-SA"/>
              </w:rPr>
            </w:pPr>
          </w:p>
          <w:p w14:paraId="1462FDE7" w14:textId="77777777" w:rsidR="003A56EC" w:rsidRPr="009E7F60" w:rsidRDefault="003A56EC" w:rsidP="00160D3C">
            <w:pPr>
              <w:tabs>
                <w:tab w:val="decimal" w:pos="100"/>
              </w:tabs>
              <w:spacing w:line="240" w:lineRule="auto"/>
              <w:ind w:right="11"/>
              <w:jc w:val="center"/>
              <w:rPr>
                <w:b/>
                <w:bCs/>
                <w:sz w:val="18"/>
                <w:szCs w:val="18"/>
                <w:lang w:val="en-GB" w:bidi="ar-SA"/>
              </w:rPr>
            </w:pPr>
          </w:p>
          <w:p w14:paraId="6934147F" w14:textId="1CC85DE3" w:rsidR="003A56EC" w:rsidRPr="009E7F60" w:rsidRDefault="00F34E05" w:rsidP="00F34E05">
            <w:pPr>
              <w:tabs>
                <w:tab w:val="decimal" w:pos="640"/>
              </w:tabs>
              <w:spacing w:line="240" w:lineRule="auto"/>
              <w:ind w:right="11"/>
              <w:jc w:val="center"/>
              <w:rPr>
                <w:b/>
                <w:bCs/>
                <w:sz w:val="18"/>
                <w:szCs w:val="18"/>
                <w:lang w:val="en-GB" w:bidi="ar-SA"/>
              </w:rPr>
            </w:pPr>
            <w:r w:rsidRPr="009E7F60">
              <w:rPr>
                <w:b/>
                <w:bCs/>
                <w:sz w:val="18"/>
                <w:szCs w:val="18"/>
                <w:lang w:val="en-GB" w:bidi="ar-SA"/>
              </w:rPr>
              <w:t>1,250</w:t>
            </w:r>
          </w:p>
        </w:tc>
        <w:tc>
          <w:tcPr>
            <w:tcW w:w="180" w:type="dxa"/>
          </w:tcPr>
          <w:p w14:paraId="0E033663" w14:textId="77777777" w:rsidR="003A56EC" w:rsidRPr="009E7F60" w:rsidRDefault="003A56EC" w:rsidP="00EA1EB9">
            <w:pPr>
              <w:tabs>
                <w:tab w:val="decimal" w:pos="551"/>
              </w:tabs>
              <w:spacing w:line="240" w:lineRule="auto"/>
              <w:rPr>
                <w:b/>
                <w:bCs/>
                <w:sz w:val="18"/>
                <w:szCs w:val="18"/>
                <w:lang w:val="en-GB" w:bidi="ar-SA"/>
              </w:rPr>
            </w:pPr>
          </w:p>
        </w:tc>
        <w:tc>
          <w:tcPr>
            <w:tcW w:w="900" w:type="dxa"/>
            <w:tcBorders>
              <w:bottom w:val="double" w:sz="4" w:space="0" w:color="auto"/>
            </w:tcBorders>
          </w:tcPr>
          <w:p w14:paraId="3619C3B4" w14:textId="77777777" w:rsidR="003A56EC" w:rsidRPr="009E7F60" w:rsidRDefault="003A56EC" w:rsidP="00160D3C">
            <w:pPr>
              <w:tabs>
                <w:tab w:val="decimal" w:pos="100"/>
              </w:tabs>
              <w:spacing w:line="240" w:lineRule="auto"/>
              <w:ind w:right="11"/>
              <w:jc w:val="center"/>
              <w:rPr>
                <w:b/>
                <w:bCs/>
                <w:sz w:val="18"/>
                <w:szCs w:val="18"/>
                <w:lang w:val="en-GB" w:bidi="ar-SA"/>
              </w:rPr>
            </w:pPr>
          </w:p>
          <w:p w14:paraId="5B721F40" w14:textId="77777777" w:rsidR="003A56EC" w:rsidRPr="009E7F60" w:rsidRDefault="003A56EC" w:rsidP="00160D3C">
            <w:pPr>
              <w:tabs>
                <w:tab w:val="decimal" w:pos="100"/>
              </w:tabs>
              <w:spacing w:line="240" w:lineRule="auto"/>
              <w:ind w:right="11"/>
              <w:jc w:val="center"/>
              <w:rPr>
                <w:b/>
                <w:bCs/>
                <w:sz w:val="18"/>
                <w:szCs w:val="18"/>
                <w:lang w:val="en-GB" w:bidi="ar-SA"/>
              </w:rPr>
            </w:pPr>
          </w:p>
          <w:p w14:paraId="2C4A3D2C" w14:textId="34B33E84" w:rsidR="003A56EC" w:rsidRPr="009E7F60" w:rsidRDefault="003A56EC" w:rsidP="00160D3C">
            <w:pPr>
              <w:tabs>
                <w:tab w:val="decimal" w:pos="100"/>
              </w:tabs>
              <w:spacing w:line="240" w:lineRule="auto"/>
              <w:ind w:right="11"/>
              <w:jc w:val="center"/>
              <w:rPr>
                <w:b/>
                <w:bCs/>
                <w:sz w:val="18"/>
                <w:szCs w:val="18"/>
                <w:lang w:val="en-GB" w:bidi="ar-SA"/>
              </w:rPr>
            </w:pPr>
            <w:r w:rsidRPr="009E7F60">
              <w:rPr>
                <w:b/>
                <w:bCs/>
                <w:sz w:val="18"/>
                <w:szCs w:val="18"/>
                <w:lang w:val="en-GB" w:bidi="ar-SA"/>
              </w:rPr>
              <w:t>-</w:t>
            </w:r>
          </w:p>
        </w:tc>
        <w:tc>
          <w:tcPr>
            <w:tcW w:w="180" w:type="dxa"/>
          </w:tcPr>
          <w:p w14:paraId="37198638" w14:textId="77777777" w:rsidR="003A56EC" w:rsidRPr="009E7F60" w:rsidRDefault="003A56EC" w:rsidP="00EA1EB9">
            <w:pPr>
              <w:tabs>
                <w:tab w:val="decimal" w:pos="551"/>
              </w:tabs>
              <w:spacing w:line="240" w:lineRule="auto"/>
              <w:rPr>
                <w:b/>
                <w:bCs/>
                <w:sz w:val="18"/>
                <w:szCs w:val="18"/>
                <w:lang w:val="en-GB" w:bidi="ar-SA"/>
              </w:rPr>
            </w:pPr>
          </w:p>
        </w:tc>
        <w:tc>
          <w:tcPr>
            <w:tcW w:w="900" w:type="dxa"/>
            <w:tcBorders>
              <w:bottom w:val="double" w:sz="4" w:space="0" w:color="auto"/>
            </w:tcBorders>
          </w:tcPr>
          <w:p w14:paraId="02858C79" w14:textId="77777777" w:rsidR="003A56EC" w:rsidRPr="009E7F60" w:rsidRDefault="003A56EC" w:rsidP="00EA1EB9">
            <w:pPr>
              <w:tabs>
                <w:tab w:val="decimal" w:pos="551"/>
              </w:tabs>
              <w:spacing w:line="240" w:lineRule="auto"/>
              <w:ind w:right="11"/>
              <w:rPr>
                <w:b/>
                <w:bCs/>
                <w:sz w:val="18"/>
                <w:szCs w:val="18"/>
                <w:lang w:val="en-GB" w:bidi="ar-SA"/>
              </w:rPr>
            </w:pPr>
          </w:p>
          <w:p w14:paraId="75F082B9" w14:textId="77777777" w:rsidR="003A56EC" w:rsidRPr="009E7F60" w:rsidRDefault="003A56EC" w:rsidP="00EA1EB9">
            <w:pPr>
              <w:tabs>
                <w:tab w:val="decimal" w:pos="551"/>
              </w:tabs>
              <w:spacing w:line="240" w:lineRule="auto"/>
              <w:ind w:right="11"/>
              <w:rPr>
                <w:b/>
                <w:bCs/>
                <w:sz w:val="18"/>
                <w:szCs w:val="18"/>
                <w:lang w:val="en-GB" w:bidi="ar-SA"/>
              </w:rPr>
            </w:pPr>
          </w:p>
          <w:p w14:paraId="693EE5E3" w14:textId="42596E61" w:rsidR="003A56EC" w:rsidRPr="009E7F60" w:rsidRDefault="00F34E05" w:rsidP="00EA1EB9">
            <w:pPr>
              <w:tabs>
                <w:tab w:val="decimal" w:pos="551"/>
              </w:tabs>
              <w:spacing w:line="240" w:lineRule="auto"/>
              <w:ind w:right="11"/>
              <w:rPr>
                <w:b/>
                <w:bCs/>
                <w:sz w:val="18"/>
                <w:szCs w:val="18"/>
                <w:lang w:val="en-GB" w:bidi="ar-SA"/>
              </w:rPr>
            </w:pPr>
            <w:r w:rsidRPr="009E7F60">
              <w:rPr>
                <w:b/>
                <w:bCs/>
                <w:sz w:val="18"/>
                <w:szCs w:val="18"/>
                <w:lang w:val="en-GB" w:bidi="ar-SA"/>
              </w:rPr>
              <w:t>-</w:t>
            </w:r>
          </w:p>
        </w:tc>
        <w:tc>
          <w:tcPr>
            <w:tcW w:w="180" w:type="dxa"/>
          </w:tcPr>
          <w:p w14:paraId="2D06239C" w14:textId="77777777" w:rsidR="003A56EC" w:rsidRPr="009E7F60" w:rsidRDefault="003A56EC" w:rsidP="00EA1EB9">
            <w:pPr>
              <w:tabs>
                <w:tab w:val="decimal" w:pos="551"/>
              </w:tabs>
              <w:spacing w:line="240" w:lineRule="auto"/>
              <w:rPr>
                <w:b/>
                <w:bCs/>
                <w:sz w:val="18"/>
                <w:szCs w:val="18"/>
                <w:lang w:val="en-GB" w:bidi="ar-SA"/>
              </w:rPr>
            </w:pPr>
          </w:p>
        </w:tc>
        <w:tc>
          <w:tcPr>
            <w:tcW w:w="900" w:type="dxa"/>
            <w:tcBorders>
              <w:bottom w:val="double" w:sz="4" w:space="0" w:color="auto"/>
            </w:tcBorders>
          </w:tcPr>
          <w:p w14:paraId="3E614AD1" w14:textId="77777777" w:rsidR="003A56EC" w:rsidRPr="009E7F60" w:rsidRDefault="003A56EC" w:rsidP="000B010B">
            <w:pPr>
              <w:tabs>
                <w:tab w:val="decimal" w:pos="100"/>
              </w:tabs>
              <w:spacing w:line="240" w:lineRule="auto"/>
              <w:ind w:right="11"/>
              <w:jc w:val="center"/>
              <w:rPr>
                <w:b/>
                <w:bCs/>
                <w:sz w:val="18"/>
                <w:szCs w:val="18"/>
                <w:lang w:val="en-GB" w:bidi="ar-SA"/>
              </w:rPr>
            </w:pPr>
          </w:p>
          <w:p w14:paraId="29C99084" w14:textId="77777777" w:rsidR="003A56EC" w:rsidRPr="009E7F60" w:rsidRDefault="003A56EC" w:rsidP="000B010B">
            <w:pPr>
              <w:tabs>
                <w:tab w:val="decimal" w:pos="100"/>
              </w:tabs>
              <w:spacing w:line="240" w:lineRule="auto"/>
              <w:ind w:right="11"/>
              <w:jc w:val="center"/>
              <w:rPr>
                <w:b/>
                <w:bCs/>
                <w:sz w:val="18"/>
                <w:szCs w:val="18"/>
                <w:lang w:val="en-GB" w:bidi="ar-SA"/>
              </w:rPr>
            </w:pPr>
          </w:p>
          <w:p w14:paraId="5F90F1F5" w14:textId="26D3E374" w:rsidR="003A56EC" w:rsidRPr="009E7F60" w:rsidRDefault="003A56EC" w:rsidP="00F34E05">
            <w:pPr>
              <w:tabs>
                <w:tab w:val="decimal" w:pos="100"/>
              </w:tabs>
              <w:spacing w:line="240" w:lineRule="auto"/>
              <w:ind w:right="-170"/>
              <w:jc w:val="center"/>
              <w:rPr>
                <w:b/>
                <w:bCs/>
                <w:sz w:val="18"/>
                <w:szCs w:val="18"/>
                <w:lang w:val="en-GB" w:bidi="ar-SA"/>
              </w:rPr>
            </w:pPr>
            <w:r w:rsidRPr="009E7F60">
              <w:rPr>
                <w:b/>
                <w:bCs/>
                <w:sz w:val="18"/>
                <w:szCs w:val="18"/>
                <w:lang w:val="en-GB" w:bidi="ar-SA"/>
              </w:rPr>
              <w:t>-</w:t>
            </w:r>
          </w:p>
        </w:tc>
      </w:tr>
      <w:bookmarkEnd w:id="1"/>
    </w:tbl>
    <w:p w14:paraId="7DCDEACE" w14:textId="77777777" w:rsidR="00EA1EB9" w:rsidRDefault="00EA1EB9" w:rsidP="00480BD3">
      <w:pPr>
        <w:spacing w:line="240" w:lineRule="atLeast"/>
        <w:ind w:left="990" w:firstLine="9"/>
        <w:jc w:val="thaiDistribute"/>
        <w:rPr>
          <w:rFonts w:cstheme="minorBidi"/>
          <w:i/>
          <w:iCs/>
          <w:lang w:val="en-GB"/>
        </w:rPr>
      </w:pPr>
    </w:p>
    <w:tbl>
      <w:tblPr>
        <w:tblW w:w="14850" w:type="dxa"/>
        <w:tblInd w:w="450" w:type="dxa"/>
        <w:tblLayout w:type="fixed"/>
        <w:tblCellMar>
          <w:left w:w="79" w:type="dxa"/>
          <w:right w:w="79" w:type="dxa"/>
        </w:tblCellMar>
        <w:tblLook w:val="0000" w:firstRow="0" w:lastRow="0" w:firstColumn="0" w:lastColumn="0" w:noHBand="0" w:noVBand="0"/>
      </w:tblPr>
      <w:tblGrid>
        <w:gridCol w:w="2070"/>
        <w:gridCol w:w="1440"/>
        <w:gridCol w:w="810"/>
        <w:gridCol w:w="180"/>
        <w:gridCol w:w="810"/>
        <w:gridCol w:w="180"/>
        <w:gridCol w:w="720"/>
        <w:gridCol w:w="180"/>
        <w:gridCol w:w="810"/>
        <w:gridCol w:w="180"/>
        <w:gridCol w:w="720"/>
        <w:gridCol w:w="180"/>
        <w:gridCol w:w="810"/>
        <w:gridCol w:w="180"/>
        <w:gridCol w:w="720"/>
        <w:gridCol w:w="180"/>
        <w:gridCol w:w="810"/>
        <w:gridCol w:w="180"/>
        <w:gridCol w:w="720"/>
        <w:gridCol w:w="180"/>
        <w:gridCol w:w="810"/>
        <w:gridCol w:w="180"/>
        <w:gridCol w:w="810"/>
        <w:gridCol w:w="180"/>
        <w:gridCol w:w="810"/>
      </w:tblGrid>
      <w:tr w:rsidR="009E7F60" w:rsidRPr="009E7F60" w14:paraId="7A8BC49A" w14:textId="77777777" w:rsidTr="003C7726">
        <w:trPr>
          <w:cantSplit/>
          <w:tblHeader/>
        </w:trPr>
        <w:tc>
          <w:tcPr>
            <w:tcW w:w="2070" w:type="dxa"/>
            <w:shd w:val="clear" w:color="auto" w:fill="auto"/>
            <w:vAlign w:val="bottom"/>
          </w:tcPr>
          <w:p w14:paraId="7E52D33B" w14:textId="77777777" w:rsidR="009E7F60" w:rsidRPr="009E7F60" w:rsidRDefault="009E7F60" w:rsidP="002E5179">
            <w:pPr>
              <w:spacing w:line="240" w:lineRule="auto"/>
              <w:jc w:val="center"/>
              <w:rPr>
                <w:sz w:val="18"/>
                <w:szCs w:val="18"/>
                <w:lang w:val="en-GB" w:bidi="ar-SA"/>
              </w:rPr>
            </w:pPr>
          </w:p>
        </w:tc>
        <w:tc>
          <w:tcPr>
            <w:tcW w:w="1440" w:type="dxa"/>
            <w:shd w:val="clear" w:color="auto" w:fill="auto"/>
            <w:vAlign w:val="bottom"/>
          </w:tcPr>
          <w:p w14:paraId="4A7E8348" w14:textId="77777777" w:rsidR="009E7F60" w:rsidRPr="009E7F60" w:rsidRDefault="009E7F60" w:rsidP="002E5179">
            <w:pPr>
              <w:spacing w:line="240" w:lineRule="auto"/>
              <w:ind w:left="-80" w:right="-80"/>
              <w:jc w:val="center"/>
              <w:rPr>
                <w:sz w:val="18"/>
                <w:szCs w:val="18"/>
                <w:lang w:val="en-GB" w:bidi="ar-SA"/>
              </w:rPr>
            </w:pPr>
          </w:p>
        </w:tc>
        <w:tc>
          <w:tcPr>
            <w:tcW w:w="11340" w:type="dxa"/>
            <w:gridSpan w:val="23"/>
            <w:vAlign w:val="bottom"/>
          </w:tcPr>
          <w:p w14:paraId="66C3A487" w14:textId="557989B7" w:rsidR="009E7F60" w:rsidRPr="009E7F60" w:rsidRDefault="009E7F60" w:rsidP="002E5179">
            <w:pPr>
              <w:spacing w:line="240" w:lineRule="auto"/>
              <w:jc w:val="center"/>
              <w:rPr>
                <w:b/>
                <w:sz w:val="18"/>
                <w:szCs w:val="18"/>
                <w:lang w:val="en-GB" w:bidi="ar-SA"/>
              </w:rPr>
            </w:pPr>
            <w:r w:rsidRPr="009E7F60">
              <w:rPr>
                <w:b/>
                <w:sz w:val="18"/>
                <w:szCs w:val="18"/>
                <w:lang w:val="en-GB" w:bidi="ar-SA"/>
              </w:rPr>
              <w:t>Separate financial statements</w:t>
            </w:r>
          </w:p>
        </w:tc>
      </w:tr>
      <w:tr w:rsidR="009E7F60" w:rsidRPr="009E7F60" w14:paraId="277CFB53" w14:textId="77777777" w:rsidTr="003C7726">
        <w:trPr>
          <w:cantSplit/>
          <w:tblHeader/>
        </w:trPr>
        <w:tc>
          <w:tcPr>
            <w:tcW w:w="2070" w:type="dxa"/>
            <w:shd w:val="clear" w:color="auto" w:fill="auto"/>
            <w:vAlign w:val="bottom"/>
          </w:tcPr>
          <w:p w14:paraId="72668564" w14:textId="77777777" w:rsidR="009E7F60" w:rsidRPr="009E7F60" w:rsidRDefault="009E7F60" w:rsidP="009E7F60">
            <w:pPr>
              <w:spacing w:line="240" w:lineRule="auto"/>
              <w:jc w:val="center"/>
              <w:rPr>
                <w:sz w:val="18"/>
                <w:szCs w:val="18"/>
                <w:lang w:val="en-GB" w:bidi="ar-SA"/>
              </w:rPr>
            </w:pPr>
          </w:p>
        </w:tc>
        <w:tc>
          <w:tcPr>
            <w:tcW w:w="1440" w:type="dxa"/>
            <w:shd w:val="clear" w:color="auto" w:fill="auto"/>
            <w:vAlign w:val="bottom"/>
          </w:tcPr>
          <w:p w14:paraId="62183879" w14:textId="239C2235" w:rsidR="009E7F60" w:rsidRPr="009E7F60" w:rsidRDefault="009E7F60" w:rsidP="009E7F60">
            <w:pPr>
              <w:spacing w:line="240" w:lineRule="auto"/>
              <w:ind w:left="-80" w:right="-80"/>
              <w:jc w:val="center"/>
              <w:rPr>
                <w:sz w:val="18"/>
                <w:szCs w:val="18"/>
                <w:highlight w:val="yellow"/>
                <w:lang w:val="en-GB" w:bidi="ar-SA"/>
              </w:rPr>
            </w:pPr>
            <w:r w:rsidRPr="009E7F60">
              <w:rPr>
                <w:sz w:val="18"/>
                <w:szCs w:val="18"/>
                <w:lang w:val="en-GB" w:bidi="ar-SA"/>
              </w:rPr>
              <w:t>Type of business</w:t>
            </w:r>
          </w:p>
        </w:tc>
        <w:tc>
          <w:tcPr>
            <w:tcW w:w="1800" w:type="dxa"/>
            <w:gridSpan w:val="3"/>
            <w:vAlign w:val="bottom"/>
          </w:tcPr>
          <w:p w14:paraId="415A591F" w14:textId="15515962" w:rsidR="009E7F60" w:rsidRPr="009E7F60" w:rsidRDefault="009E7F60" w:rsidP="009E7F60">
            <w:pPr>
              <w:spacing w:line="240" w:lineRule="auto"/>
              <w:jc w:val="center"/>
              <w:rPr>
                <w:sz w:val="18"/>
                <w:szCs w:val="18"/>
                <w:lang w:val="en-GB" w:bidi="ar-SA"/>
              </w:rPr>
            </w:pPr>
            <w:r w:rsidRPr="009E7F60">
              <w:rPr>
                <w:sz w:val="18"/>
                <w:szCs w:val="18"/>
                <w:lang w:val="en-GB" w:bidi="ar-SA"/>
              </w:rPr>
              <w:t>Ownership interest</w:t>
            </w:r>
          </w:p>
        </w:tc>
        <w:tc>
          <w:tcPr>
            <w:tcW w:w="180" w:type="dxa"/>
            <w:vAlign w:val="bottom"/>
          </w:tcPr>
          <w:p w14:paraId="4219CA10" w14:textId="77777777" w:rsidR="009E7F60" w:rsidRPr="009E7F60" w:rsidRDefault="009E7F60" w:rsidP="009E7F60">
            <w:pPr>
              <w:spacing w:line="240" w:lineRule="auto"/>
              <w:jc w:val="center"/>
              <w:rPr>
                <w:bCs/>
                <w:sz w:val="18"/>
                <w:szCs w:val="18"/>
                <w:lang w:val="en-GB" w:bidi="ar-SA"/>
              </w:rPr>
            </w:pPr>
          </w:p>
        </w:tc>
        <w:tc>
          <w:tcPr>
            <w:tcW w:w="1710" w:type="dxa"/>
            <w:gridSpan w:val="3"/>
            <w:vAlign w:val="bottom"/>
          </w:tcPr>
          <w:p w14:paraId="72698C72" w14:textId="77777777" w:rsidR="009E7F60" w:rsidRPr="009E7F60" w:rsidRDefault="009E7F60" w:rsidP="009E7F60">
            <w:pPr>
              <w:spacing w:line="240" w:lineRule="auto"/>
              <w:jc w:val="center"/>
              <w:rPr>
                <w:bCs/>
                <w:sz w:val="18"/>
                <w:szCs w:val="18"/>
                <w:lang w:val="en-GB" w:bidi="ar-SA"/>
              </w:rPr>
            </w:pPr>
          </w:p>
          <w:p w14:paraId="563DD9F0" w14:textId="77777777" w:rsidR="009E7F60" w:rsidRPr="009E7F60" w:rsidRDefault="009E7F60" w:rsidP="009E7F60">
            <w:pPr>
              <w:spacing w:line="240" w:lineRule="auto"/>
              <w:jc w:val="center"/>
              <w:rPr>
                <w:bCs/>
                <w:sz w:val="18"/>
                <w:szCs w:val="18"/>
                <w:lang w:val="en-GB" w:bidi="ar-SA"/>
              </w:rPr>
            </w:pPr>
            <w:r w:rsidRPr="009E7F60">
              <w:rPr>
                <w:bCs/>
                <w:sz w:val="18"/>
                <w:szCs w:val="18"/>
                <w:lang w:val="en-GB" w:bidi="ar-SA"/>
              </w:rPr>
              <w:t>Paid-up capital</w:t>
            </w:r>
          </w:p>
        </w:tc>
        <w:tc>
          <w:tcPr>
            <w:tcW w:w="180" w:type="dxa"/>
            <w:vAlign w:val="bottom"/>
          </w:tcPr>
          <w:p w14:paraId="1DDEB504" w14:textId="77777777" w:rsidR="009E7F60" w:rsidRPr="009E7F60" w:rsidRDefault="009E7F60" w:rsidP="009E7F60">
            <w:pPr>
              <w:spacing w:line="240" w:lineRule="auto"/>
              <w:jc w:val="center"/>
              <w:rPr>
                <w:bCs/>
                <w:sz w:val="18"/>
                <w:szCs w:val="18"/>
                <w:lang w:val="en-GB" w:bidi="ar-SA"/>
              </w:rPr>
            </w:pPr>
          </w:p>
        </w:tc>
        <w:tc>
          <w:tcPr>
            <w:tcW w:w="1710" w:type="dxa"/>
            <w:gridSpan w:val="3"/>
            <w:vAlign w:val="bottom"/>
          </w:tcPr>
          <w:p w14:paraId="03D3125B" w14:textId="77777777" w:rsidR="009E7F60" w:rsidRPr="009E7F60" w:rsidRDefault="009E7F60" w:rsidP="009E7F60">
            <w:pPr>
              <w:spacing w:line="240" w:lineRule="auto"/>
              <w:jc w:val="center"/>
              <w:rPr>
                <w:rFonts w:cs="Cordia New"/>
                <w:bCs/>
                <w:sz w:val="18"/>
                <w:szCs w:val="18"/>
                <w:lang w:val="en-GB"/>
              </w:rPr>
            </w:pPr>
          </w:p>
          <w:p w14:paraId="5373CD80" w14:textId="77777777" w:rsidR="009E7F60" w:rsidRPr="009E7F60" w:rsidRDefault="009E7F60" w:rsidP="009E7F60">
            <w:pPr>
              <w:spacing w:line="240" w:lineRule="auto"/>
              <w:jc w:val="center"/>
              <w:rPr>
                <w:bCs/>
                <w:sz w:val="18"/>
                <w:szCs w:val="18"/>
                <w:lang w:val="en-GB" w:bidi="ar-SA"/>
              </w:rPr>
            </w:pPr>
            <w:r w:rsidRPr="009E7F60">
              <w:rPr>
                <w:bCs/>
                <w:sz w:val="18"/>
                <w:szCs w:val="18"/>
                <w:lang w:val="en-GB" w:bidi="ar-SA"/>
              </w:rPr>
              <w:t>Cost</w:t>
            </w:r>
          </w:p>
        </w:tc>
        <w:tc>
          <w:tcPr>
            <w:tcW w:w="180" w:type="dxa"/>
            <w:vAlign w:val="bottom"/>
          </w:tcPr>
          <w:p w14:paraId="1C9F9A4B" w14:textId="77777777" w:rsidR="009E7F60" w:rsidRPr="009E7F60" w:rsidRDefault="009E7F60" w:rsidP="009E7F60">
            <w:pPr>
              <w:spacing w:line="240" w:lineRule="auto"/>
              <w:jc w:val="center"/>
              <w:rPr>
                <w:bCs/>
                <w:sz w:val="18"/>
                <w:szCs w:val="18"/>
                <w:lang w:val="en-GB" w:bidi="ar-SA"/>
              </w:rPr>
            </w:pPr>
          </w:p>
        </w:tc>
        <w:tc>
          <w:tcPr>
            <w:tcW w:w="1710" w:type="dxa"/>
            <w:gridSpan w:val="3"/>
            <w:vAlign w:val="bottom"/>
          </w:tcPr>
          <w:p w14:paraId="31EEED37" w14:textId="77777777" w:rsidR="009E7F60" w:rsidRPr="009E7F60" w:rsidRDefault="009E7F60" w:rsidP="009E7F60">
            <w:pPr>
              <w:spacing w:line="240" w:lineRule="auto"/>
              <w:jc w:val="center"/>
              <w:rPr>
                <w:bCs/>
                <w:sz w:val="18"/>
                <w:szCs w:val="18"/>
                <w:lang w:val="en-GB" w:bidi="ar-SA"/>
              </w:rPr>
            </w:pPr>
          </w:p>
          <w:p w14:paraId="360F12C6" w14:textId="77777777" w:rsidR="009E7F60" w:rsidRPr="009E7F60" w:rsidRDefault="009E7F60" w:rsidP="009E7F60">
            <w:pPr>
              <w:spacing w:line="240" w:lineRule="auto"/>
              <w:jc w:val="center"/>
              <w:rPr>
                <w:bCs/>
                <w:sz w:val="18"/>
                <w:szCs w:val="18"/>
                <w:lang w:val="en-GB" w:bidi="ar-SA"/>
              </w:rPr>
            </w:pPr>
            <w:r w:rsidRPr="009E7F60">
              <w:rPr>
                <w:bCs/>
                <w:sz w:val="18"/>
                <w:szCs w:val="18"/>
                <w:lang w:val="en-GB" w:bidi="ar-SA"/>
              </w:rPr>
              <w:t>Impairment</w:t>
            </w:r>
          </w:p>
        </w:tc>
        <w:tc>
          <w:tcPr>
            <w:tcW w:w="180" w:type="dxa"/>
            <w:vAlign w:val="bottom"/>
          </w:tcPr>
          <w:p w14:paraId="7B500DD1" w14:textId="77777777" w:rsidR="009E7F60" w:rsidRPr="009E7F60" w:rsidRDefault="009E7F60" w:rsidP="009E7F60">
            <w:pPr>
              <w:spacing w:line="240" w:lineRule="auto"/>
              <w:jc w:val="center"/>
              <w:rPr>
                <w:bCs/>
                <w:sz w:val="18"/>
                <w:szCs w:val="18"/>
                <w:lang w:val="en-GB" w:bidi="ar-SA"/>
              </w:rPr>
            </w:pPr>
          </w:p>
        </w:tc>
        <w:tc>
          <w:tcPr>
            <w:tcW w:w="1710" w:type="dxa"/>
            <w:gridSpan w:val="3"/>
            <w:vAlign w:val="bottom"/>
          </w:tcPr>
          <w:p w14:paraId="492F0D9A" w14:textId="77777777" w:rsidR="009E7F60" w:rsidRPr="009E7F60" w:rsidRDefault="009E7F60" w:rsidP="009E7F60">
            <w:pPr>
              <w:spacing w:line="240" w:lineRule="auto"/>
              <w:jc w:val="center"/>
              <w:rPr>
                <w:bCs/>
                <w:sz w:val="18"/>
                <w:szCs w:val="18"/>
                <w:lang w:val="en-GB" w:bidi="ar-SA"/>
              </w:rPr>
            </w:pPr>
          </w:p>
          <w:p w14:paraId="2D299E65" w14:textId="77777777" w:rsidR="009E7F60" w:rsidRPr="009E7F60" w:rsidRDefault="009E7F60" w:rsidP="009E7F60">
            <w:pPr>
              <w:spacing w:line="240" w:lineRule="auto"/>
              <w:jc w:val="center"/>
              <w:rPr>
                <w:bCs/>
                <w:sz w:val="18"/>
                <w:szCs w:val="18"/>
                <w:lang w:val="en-GB" w:bidi="ar-SA"/>
              </w:rPr>
            </w:pPr>
            <w:r w:rsidRPr="009E7F60">
              <w:rPr>
                <w:bCs/>
                <w:sz w:val="18"/>
                <w:szCs w:val="18"/>
                <w:lang w:val="en-GB" w:bidi="ar-SA"/>
              </w:rPr>
              <w:t>At cost - net</w:t>
            </w:r>
          </w:p>
        </w:tc>
        <w:tc>
          <w:tcPr>
            <w:tcW w:w="180" w:type="dxa"/>
            <w:vAlign w:val="bottom"/>
          </w:tcPr>
          <w:p w14:paraId="30AE4D2D" w14:textId="77777777" w:rsidR="009E7F60" w:rsidRPr="009E7F60" w:rsidRDefault="009E7F60" w:rsidP="009E7F60">
            <w:pPr>
              <w:spacing w:line="240" w:lineRule="auto"/>
              <w:jc w:val="center"/>
              <w:rPr>
                <w:bCs/>
                <w:sz w:val="18"/>
                <w:szCs w:val="18"/>
                <w:lang w:val="en-GB" w:bidi="ar-SA"/>
              </w:rPr>
            </w:pPr>
          </w:p>
        </w:tc>
        <w:tc>
          <w:tcPr>
            <w:tcW w:w="1800" w:type="dxa"/>
            <w:gridSpan w:val="3"/>
            <w:vAlign w:val="bottom"/>
          </w:tcPr>
          <w:p w14:paraId="7CDF727E" w14:textId="77777777" w:rsidR="009E7F60" w:rsidRPr="009E7F60" w:rsidRDefault="009E7F60" w:rsidP="009E7F60">
            <w:pPr>
              <w:spacing w:line="240" w:lineRule="auto"/>
              <w:jc w:val="center"/>
              <w:rPr>
                <w:bCs/>
                <w:sz w:val="18"/>
                <w:szCs w:val="18"/>
                <w:lang w:val="en-GB" w:bidi="ar-SA"/>
              </w:rPr>
            </w:pPr>
            <w:r w:rsidRPr="009E7F60">
              <w:rPr>
                <w:bCs/>
                <w:sz w:val="18"/>
                <w:szCs w:val="18"/>
                <w:lang w:val="en-GB" w:bidi="ar-SA"/>
              </w:rPr>
              <w:t xml:space="preserve">Dividend income </w:t>
            </w:r>
          </w:p>
          <w:p w14:paraId="34926ED1" w14:textId="233846BC" w:rsidR="009E7F60" w:rsidRPr="009E7F60" w:rsidRDefault="009E7F60" w:rsidP="009E7F60">
            <w:pPr>
              <w:spacing w:line="240" w:lineRule="auto"/>
              <w:jc w:val="center"/>
              <w:rPr>
                <w:bCs/>
                <w:sz w:val="18"/>
                <w:szCs w:val="18"/>
                <w:lang w:val="en-GB" w:bidi="ar-SA"/>
              </w:rPr>
            </w:pPr>
            <w:r w:rsidRPr="009E7F60">
              <w:rPr>
                <w:bCs/>
                <w:sz w:val="18"/>
                <w:szCs w:val="18"/>
                <w:lang w:val="en-GB" w:bidi="ar-SA"/>
              </w:rPr>
              <w:t>for the three-month periods ended</w:t>
            </w:r>
          </w:p>
        </w:tc>
      </w:tr>
      <w:tr w:rsidR="003C7726" w:rsidRPr="009E7F60" w14:paraId="6012136D" w14:textId="77777777" w:rsidTr="00584133">
        <w:trPr>
          <w:cantSplit/>
          <w:tblHeader/>
        </w:trPr>
        <w:tc>
          <w:tcPr>
            <w:tcW w:w="2070" w:type="dxa"/>
            <w:shd w:val="clear" w:color="auto" w:fill="auto"/>
          </w:tcPr>
          <w:p w14:paraId="00C26B22" w14:textId="77777777" w:rsidR="003C7726" w:rsidRPr="009E7F60" w:rsidRDefault="003C7726" w:rsidP="003C7726">
            <w:pPr>
              <w:tabs>
                <w:tab w:val="decimal" w:pos="765"/>
              </w:tabs>
              <w:spacing w:line="240" w:lineRule="auto"/>
              <w:jc w:val="center"/>
              <w:rPr>
                <w:sz w:val="18"/>
                <w:szCs w:val="18"/>
                <w:lang w:val="en-GB" w:bidi="ar-SA"/>
              </w:rPr>
            </w:pPr>
          </w:p>
        </w:tc>
        <w:tc>
          <w:tcPr>
            <w:tcW w:w="1440" w:type="dxa"/>
            <w:shd w:val="clear" w:color="auto" w:fill="auto"/>
          </w:tcPr>
          <w:p w14:paraId="3D94B1DF" w14:textId="77777777" w:rsidR="003C7726" w:rsidRPr="009E7F60" w:rsidRDefault="003C7726" w:rsidP="003C7726">
            <w:pPr>
              <w:spacing w:line="240" w:lineRule="auto"/>
              <w:jc w:val="center"/>
              <w:rPr>
                <w:bCs/>
                <w:sz w:val="18"/>
                <w:szCs w:val="18"/>
                <w:highlight w:val="yellow"/>
                <w:lang w:val="en-GB" w:bidi="ar-SA"/>
              </w:rPr>
            </w:pPr>
          </w:p>
        </w:tc>
        <w:tc>
          <w:tcPr>
            <w:tcW w:w="810" w:type="dxa"/>
          </w:tcPr>
          <w:p w14:paraId="7852E91F" w14:textId="77777777" w:rsidR="003C7726" w:rsidRDefault="003C7726" w:rsidP="003C7726">
            <w:pPr>
              <w:spacing w:line="240" w:lineRule="auto"/>
              <w:jc w:val="center"/>
              <w:rPr>
                <w:bCs/>
                <w:sz w:val="18"/>
                <w:szCs w:val="18"/>
                <w:lang w:val="en-GB" w:bidi="ar-SA"/>
              </w:rPr>
            </w:pPr>
            <w:r w:rsidRPr="009E7F60">
              <w:rPr>
                <w:bCs/>
                <w:sz w:val="18"/>
                <w:szCs w:val="18"/>
                <w:lang w:val="en-GB" w:bidi="ar-SA"/>
              </w:rPr>
              <w:t xml:space="preserve">31 </w:t>
            </w:r>
          </w:p>
          <w:p w14:paraId="1FC65542" w14:textId="77777777" w:rsidR="003C7726" w:rsidRPr="009E7F60" w:rsidRDefault="003C7726" w:rsidP="003C7726">
            <w:pPr>
              <w:spacing w:line="240" w:lineRule="auto"/>
              <w:jc w:val="center"/>
              <w:rPr>
                <w:bCs/>
                <w:sz w:val="18"/>
                <w:szCs w:val="18"/>
                <w:lang w:val="en-GB" w:bidi="ar-SA"/>
              </w:rPr>
            </w:pPr>
            <w:r w:rsidRPr="009E7F60">
              <w:rPr>
                <w:bCs/>
                <w:sz w:val="18"/>
                <w:szCs w:val="18"/>
                <w:lang w:val="en-GB" w:bidi="ar-SA"/>
              </w:rPr>
              <w:t>March</w:t>
            </w:r>
          </w:p>
          <w:p w14:paraId="0C788C89" w14:textId="16C1765B"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2021</w:t>
            </w:r>
          </w:p>
        </w:tc>
        <w:tc>
          <w:tcPr>
            <w:tcW w:w="180" w:type="dxa"/>
          </w:tcPr>
          <w:p w14:paraId="07B41E84" w14:textId="77777777" w:rsidR="003C7726" w:rsidRPr="009E7F60" w:rsidRDefault="003C7726" w:rsidP="003C7726">
            <w:pPr>
              <w:spacing w:line="240" w:lineRule="auto"/>
              <w:jc w:val="center"/>
              <w:rPr>
                <w:bCs/>
                <w:sz w:val="18"/>
                <w:szCs w:val="18"/>
                <w:lang w:val="en-GB" w:bidi="ar-SA"/>
              </w:rPr>
            </w:pPr>
          </w:p>
        </w:tc>
        <w:tc>
          <w:tcPr>
            <w:tcW w:w="810" w:type="dxa"/>
          </w:tcPr>
          <w:p w14:paraId="6F13390B"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31</w:t>
            </w:r>
          </w:p>
          <w:p w14:paraId="4F804F5C"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December</w:t>
            </w:r>
          </w:p>
          <w:p w14:paraId="24037104" w14:textId="087159B6"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2020</w:t>
            </w:r>
          </w:p>
        </w:tc>
        <w:tc>
          <w:tcPr>
            <w:tcW w:w="180" w:type="dxa"/>
          </w:tcPr>
          <w:p w14:paraId="33136FBC" w14:textId="77777777" w:rsidR="003C7726" w:rsidRPr="009E7F60" w:rsidRDefault="003C7726" w:rsidP="003C7726">
            <w:pPr>
              <w:tabs>
                <w:tab w:val="decimal" w:pos="765"/>
              </w:tabs>
              <w:spacing w:line="240" w:lineRule="auto"/>
              <w:rPr>
                <w:sz w:val="18"/>
                <w:szCs w:val="18"/>
                <w:lang w:val="en-GB" w:bidi="ar-SA"/>
              </w:rPr>
            </w:pPr>
          </w:p>
        </w:tc>
        <w:tc>
          <w:tcPr>
            <w:tcW w:w="720" w:type="dxa"/>
          </w:tcPr>
          <w:p w14:paraId="24541505" w14:textId="77777777" w:rsidR="003C7726" w:rsidRPr="009E7F60" w:rsidRDefault="003C7726" w:rsidP="003C7726">
            <w:pPr>
              <w:spacing w:line="240" w:lineRule="auto"/>
              <w:jc w:val="center"/>
              <w:rPr>
                <w:bCs/>
                <w:sz w:val="18"/>
                <w:szCs w:val="18"/>
                <w:lang w:val="en-GB" w:bidi="ar-SA"/>
              </w:rPr>
            </w:pPr>
            <w:r w:rsidRPr="009E7F60">
              <w:rPr>
                <w:bCs/>
                <w:sz w:val="18"/>
                <w:szCs w:val="18"/>
                <w:lang w:val="en-GB" w:bidi="ar-SA"/>
              </w:rPr>
              <w:t>31 March</w:t>
            </w:r>
          </w:p>
          <w:p w14:paraId="0BB24B81" w14:textId="48B739C2"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2021</w:t>
            </w:r>
          </w:p>
        </w:tc>
        <w:tc>
          <w:tcPr>
            <w:tcW w:w="180" w:type="dxa"/>
          </w:tcPr>
          <w:p w14:paraId="52073CEC" w14:textId="77777777" w:rsidR="003C7726" w:rsidRPr="009E7F60" w:rsidRDefault="003C7726" w:rsidP="003C7726">
            <w:pPr>
              <w:spacing w:line="240" w:lineRule="auto"/>
              <w:jc w:val="center"/>
              <w:rPr>
                <w:bCs/>
                <w:sz w:val="18"/>
                <w:szCs w:val="18"/>
                <w:lang w:val="en-GB" w:bidi="ar-SA"/>
              </w:rPr>
            </w:pPr>
          </w:p>
        </w:tc>
        <w:tc>
          <w:tcPr>
            <w:tcW w:w="810" w:type="dxa"/>
          </w:tcPr>
          <w:p w14:paraId="78EC3B12"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31</w:t>
            </w:r>
          </w:p>
          <w:p w14:paraId="19A31F32"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December</w:t>
            </w:r>
          </w:p>
          <w:p w14:paraId="7AB91840" w14:textId="21F08C2B"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2020</w:t>
            </w:r>
          </w:p>
        </w:tc>
        <w:tc>
          <w:tcPr>
            <w:tcW w:w="180" w:type="dxa"/>
          </w:tcPr>
          <w:p w14:paraId="29E44C62" w14:textId="77777777" w:rsidR="003C7726" w:rsidRPr="009E7F60" w:rsidRDefault="003C7726" w:rsidP="003C7726">
            <w:pPr>
              <w:spacing w:line="240" w:lineRule="auto"/>
              <w:jc w:val="center"/>
              <w:rPr>
                <w:bCs/>
                <w:sz w:val="18"/>
                <w:szCs w:val="18"/>
                <w:lang w:val="en-GB" w:bidi="ar-SA"/>
              </w:rPr>
            </w:pPr>
          </w:p>
        </w:tc>
        <w:tc>
          <w:tcPr>
            <w:tcW w:w="720" w:type="dxa"/>
          </w:tcPr>
          <w:p w14:paraId="39B220AB" w14:textId="77777777" w:rsidR="003C7726" w:rsidRPr="009E7F60" w:rsidRDefault="003C7726" w:rsidP="003C7726">
            <w:pPr>
              <w:spacing w:line="240" w:lineRule="auto"/>
              <w:jc w:val="center"/>
              <w:rPr>
                <w:bCs/>
                <w:sz w:val="18"/>
                <w:szCs w:val="18"/>
                <w:lang w:val="en-GB" w:bidi="ar-SA"/>
              </w:rPr>
            </w:pPr>
            <w:r w:rsidRPr="009E7F60">
              <w:rPr>
                <w:bCs/>
                <w:sz w:val="18"/>
                <w:szCs w:val="18"/>
                <w:lang w:val="en-GB" w:bidi="ar-SA"/>
              </w:rPr>
              <w:t>31 March</w:t>
            </w:r>
          </w:p>
          <w:p w14:paraId="36530C44" w14:textId="019C2401"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2021</w:t>
            </w:r>
          </w:p>
        </w:tc>
        <w:tc>
          <w:tcPr>
            <w:tcW w:w="180" w:type="dxa"/>
          </w:tcPr>
          <w:p w14:paraId="2B0A5D2D" w14:textId="77777777" w:rsidR="003C7726" w:rsidRPr="009E7F60" w:rsidRDefault="003C7726" w:rsidP="003C7726">
            <w:pPr>
              <w:spacing w:line="240" w:lineRule="auto"/>
              <w:jc w:val="center"/>
              <w:rPr>
                <w:bCs/>
                <w:sz w:val="18"/>
                <w:szCs w:val="18"/>
                <w:lang w:val="en-GB" w:bidi="ar-SA"/>
              </w:rPr>
            </w:pPr>
          </w:p>
        </w:tc>
        <w:tc>
          <w:tcPr>
            <w:tcW w:w="810" w:type="dxa"/>
          </w:tcPr>
          <w:p w14:paraId="784830B0"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31</w:t>
            </w:r>
          </w:p>
          <w:p w14:paraId="0480D4DD"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December</w:t>
            </w:r>
          </w:p>
          <w:p w14:paraId="47A56455" w14:textId="5D72DEC0"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2020</w:t>
            </w:r>
          </w:p>
        </w:tc>
        <w:tc>
          <w:tcPr>
            <w:tcW w:w="180" w:type="dxa"/>
          </w:tcPr>
          <w:p w14:paraId="2F06FAAE" w14:textId="77777777" w:rsidR="003C7726" w:rsidRPr="009E7F60" w:rsidRDefault="003C7726" w:rsidP="003C7726">
            <w:pPr>
              <w:spacing w:line="240" w:lineRule="auto"/>
              <w:jc w:val="center"/>
              <w:rPr>
                <w:bCs/>
                <w:sz w:val="18"/>
                <w:szCs w:val="18"/>
                <w:lang w:val="en-GB" w:bidi="ar-SA"/>
              </w:rPr>
            </w:pPr>
          </w:p>
        </w:tc>
        <w:tc>
          <w:tcPr>
            <w:tcW w:w="720" w:type="dxa"/>
          </w:tcPr>
          <w:p w14:paraId="2A329A34" w14:textId="77777777" w:rsidR="003C7726" w:rsidRPr="009E7F60" w:rsidRDefault="003C7726" w:rsidP="003C7726">
            <w:pPr>
              <w:spacing w:line="240" w:lineRule="auto"/>
              <w:jc w:val="center"/>
              <w:rPr>
                <w:bCs/>
                <w:sz w:val="18"/>
                <w:szCs w:val="18"/>
                <w:lang w:val="en-GB" w:bidi="ar-SA"/>
              </w:rPr>
            </w:pPr>
            <w:r w:rsidRPr="009E7F60">
              <w:rPr>
                <w:bCs/>
                <w:sz w:val="18"/>
                <w:szCs w:val="18"/>
                <w:lang w:val="en-GB" w:bidi="ar-SA"/>
              </w:rPr>
              <w:t>31 March</w:t>
            </w:r>
          </w:p>
          <w:p w14:paraId="39CBAAF8" w14:textId="72527B14"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2021</w:t>
            </w:r>
          </w:p>
        </w:tc>
        <w:tc>
          <w:tcPr>
            <w:tcW w:w="180" w:type="dxa"/>
          </w:tcPr>
          <w:p w14:paraId="556ACA0E" w14:textId="77777777" w:rsidR="003C7726" w:rsidRPr="009E7F60" w:rsidRDefault="003C7726" w:rsidP="003C7726">
            <w:pPr>
              <w:spacing w:line="240" w:lineRule="auto"/>
              <w:jc w:val="center"/>
              <w:rPr>
                <w:bCs/>
                <w:sz w:val="18"/>
                <w:szCs w:val="18"/>
                <w:lang w:val="en-GB" w:bidi="ar-SA"/>
              </w:rPr>
            </w:pPr>
          </w:p>
        </w:tc>
        <w:tc>
          <w:tcPr>
            <w:tcW w:w="810" w:type="dxa"/>
          </w:tcPr>
          <w:p w14:paraId="3DC16AD3"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31</w:t>
            </w:r>
          </w:p>
          <w:p w14:paraId="402BF240"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December</w:t>
            </w:r>
          </w:p>
          <w:p w14:paraId="7CD64C61" w14:textId="70F953AB"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2020</w:t>
            </w:r>
          </w:p>
        </w:tc>
        <w:tc>
          <w:tcPr>
            <w:tcW w:w="180" w:type="dxa"/>
          </w:tcPr>
          <w:p w14:paraId="443D2883" w14:textId="77777777" w:rsidR="003C7726" w:rsidRPr="009E7F60" w:rsidRDefault="003C7726" w:rsidP="003C7726">
            <w:pPr>
              <w:spacing w:line="240" w:lineRule="auto"/>
              <w:jc w:val="center"/>
              <w:rPr>
                <w:bCs/>
                <w:sz w:val="18"/>
                <w:szCs w:val="18"/>
                <w:lang w:val="en-GB" w:bidi="ar-SA"/>
              </w:rPr>
            </w:pPr>
          </w:p>
        </w:tc>
        <w:tc>
          <w:tcPr>
            <w:tcW w:w="720" w:type="dxa"/>
          </w:tcPr>
          <w:p w14:paraId="6A2E4A04" w14:textId="77777777" w:rsidR="003C7726" w:rsidRPr="009E7F60" w:rsidRDefault="003C7726" w:rsidP="003C7726">
            <w:pPr>
              <w:spacing w:line="240" w:lineRule="auto"/>
              <w:jc w:val="center"/>
              <w:rPr>
                <w:bCs/>
                <w:sz w:val="18"/>
                <w:szCs w:val="18"/>
                <w:lang w:val="en-GB" w:bidi="ar-SA"/>
              </w:rPr>
            </w:pPr>
            <w:r w:rsidRPr="009E7F60">
              <w:rPr>
                <w:bCs/>
                <w:sz w:val="18"/>
                <w:szCs w:val="18"/>
                <w:lang w:val="en-GB" w:bidi="ar-SA"/>
              </w:rPr>
              <w:t>31 March</w:t>
            </w:r>
          </w:p>
          <w:p w14:paraId="79480C6B" w14:textId="0CDA7A4F"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2021</w:t>
            </w:r>
          </w:p>
        </w:tc>
        <w:tc>
          <w:tcPr>
            <w:tcW w:w="180" w:type="dxa"/>
          </w:tcPr>
          <w:p w14:paraId="5C11551D" w14:textId="77777777" w:rsidR="003C7726" w:rsidRPr="009E7F60" w:rsidRDefault="003C7726" w:rsidP="003C7726">
            <w:pPr>
              <w:spacing w:line="240" w:lineRule="auto"/>
              <w:jc w:val="center"/>
              <w:rPr>
                <w:bCs/>
                <w:sz w:val="18"/>
                <w:szCs w:val="18"/>
                <w:lang w:val="en-GB" w:bidi="ar-SA"/>
              </w:rPr>
            </w:pPr>
          </w:p>
        </w:tc>
        <w:tc>
          <w:tcPr>
            <w:tcW w:w="810" w:type="dxa"/>
          </w:tcPr>
          <w:p w14:paraId="64FD6F34"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31</w:t>
            </w:r>
          </w:p>
          <w:p w14:paraId="69A01819" w14:textId="77777777" w:rsidR="003C7726" w:rsidRPr="009E7F60" w:rsidRDefault="003C7726" w:rsidP="003C7726">
            <w:pPr>
              <w:spacing w:line="240" w:lineRule="auto"/>
              <w:ind w:left="-80" w:right="-80"/>
              <w:jc w:val="center"/>
              <w:rPr>
                <w:bCs/>
                <w:sz w:val="18"/>
                <w:szCs w:val="18"/>
                <w:lang w:val="en-GB" w:bidi="ar-SA"/>
              </w:rPr>
            </w:pPr>
            <w:r w:rsidRPr="009E7F60">
              <w:rPr>
                <w:bCs/>
                <w:sz w:val="18"/>
                <w:szCs w:val="18"/>
                <w:lang w:val="en-GB" w:bidi="ar-SA"/>
              </w:rPr>
              <w:t>December</w:t>
            </w:r>
          </w:p>
          <w:p w14:paraId="1FFB1746" w14:textId="3DC95ABD"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2020</w:t>
            </w:r>
          </w:p>
        </w:tc>
        <w:tc>
          <w:tcPr>
            <w:tcW w:w="180" w:type="dxa"/>
          </w:tcPr>
          <w:p w14:paraId="7EB894D2" w14:textId="77777777" w:rsidR="003C7726" w:rsidRPr="009E7F60" w:rsidRDefault="003C7726" w:rsidP="003C7726">
            <w:pPr>
              <w:spacing w:line="240" w:lineRule="auto"/>
              <w:jc w:val="center"/>
              <w:rPr>
                <w:bCs/>
                <w:sz w:val="18"/>
                <w:szCs w:val="18"/>
                <w:lang w:val="en-GB" w:bidi="ar-SA"/>
              </w:rPr>
            </w:pPr>
          </w:p>
        </w:tc>
        <w:tc>
          <w:tcPr>
            <w:tcW w:w="810" w:type="dxa"/>
          </w:tcPr>
          <w:p w14:paraId="687418DF" w14:textId="77777777" w:rsidR="003C7726" w:rsidRPr="009E7F60" w:rsidRDefault="003C7726" w:rsidP="003C7726">
            <w:pPr>
              <w:spacing w:line="240" w:lineRule="auto"/>
              <w:jc w:val="center"/>
              <w:rPr>
                <w:bCs/>
                <w:sz w:val="18"/>
                <w:szCs w:val="18"/>
                <w:lang w:val="en-GB" w:bidi="ar-SA"/>
              </w:rPr>
            </w:pPr>
            <w:r w:rsidRPr="009E7F60">
              <w:rPr>
                <w:bCs/>
                <w:sz w:val="18"/>
                <w:szCs w:val="18"/>
                <w:lang w:val="en-GB" w:bidi="ar-SA"/>
              </w:rPr>
              <w:t>31 March</w:t>
            </w:r>
          </w:p>
          <w:p w14:paraId="0A322591" w14:textId="48EB0192"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2021</w:t>
            </w:r>
          </w:p>
        </w:tc>
        <w:tc>
          <w:tcPr>
            <w:tcW w:w="180" w:type="dxa"/>
          </w:tcPr>
          <w:p w14:paraId="40D7E718" w14:textId="77777777" w:rsidR="003C7726" w:rsidRPr="009E7F60" w:rsidRDefault="003C7726" w:rsidP="003C7726">
            <w:pPr>
              <w:spacing w:line="240" w:lineRule="auto"/>
              <w:ind w:hanging="79"/>
              <w:jc w:val="center"/>
              <w:rPr>
                <w:bCs/>
                <w:sz w:val="18"/>
                <w:szCs w:val="18"/>
                <w:lang w:val="en-GB" w:bidi="ar-SA"/>
              </w:rPr>
            </w:pPr>
          </w:p>
        </w:tc>
        <w:tc>
          <w:tcPr>
            <w:tcW w:w="810" w:type="dxa"/>
          </w:tcPr>
          <w:p w14:paraId="41E544AC" w14:textId="77777777" w:rsidR="003C7726" w:rsidRPr="009E7F60" w:rsidRDefault="003C7726" w:rsidP="003C7726">
            <w:pPr>
              <w:spacing w:line="240" w:lineRule="auto"/>
              <w:jc w:val="center"/>
              <w:rPr>
                <w:bCs/>
                <w:sz w:val="18"/>
                <w:szCs w:val="18"/>
                <w:lang w:val="en-GB" w:bidi="ar-SA"/>
              </w:rPr>
            </w:pPr>
            <w:r w:rsidRPr="009E7F60">
              <w:rPr>
                <w:bCs/>
                <w:sz w:val="18"/>
                <w:szCs w:val="18"/>
                <w:lang w:val="en-GB" w:bidi="ar-SA"/>
              </w:rPr>
              <w:t>31 March</w:t>
            </w:r>
          </w:p>
          <w:p w14:paraId="35C95F22" w14:textId="04D072FE" w:rsidR="003C7726" w:rsidRPr="009E7F60" w:rsidRDefault="003C7726" w:rsidP="003C7726">
            <w:pPr>
              <w:spacing w:line="240" w:lineRule="auto"/>
              <w:jc w:val="center"/>
              <w:rPr>
                <w:bCs/>
                <w:sz w:val="18"/>
                <w:szCs w:val="18"/>
                <w:lang w:val="en-GB" w:bidi="ar-SA"/>
              </w:rPr>
            </w:pPr>
            <w:r w:rsidRPr="009E7F60">
              <w:rPr>
                <w:bCs/>
                <w:sz w:val="18"/>
                <w:szCs w:val="18"/>
                <w:lang w:val="en-GB" w:bidi="ar-SA"/>
              </w:rPr>
              <w:t>202</w:t>
            </w:r>
            <w:r>
              <w:rPr>
                <w:bCs/>
                <w:sz w:val="18"/>
                <w:szCs w:val="18"/>
                <w:lang w:val="en-GB" w:bidi="ar-SA"/>
              </w:rPr>
              <w:t>0</w:t>
            </w:r>
          </w:p>
        </w:tc>
      </w:tr>
      <w:tr w:rsidR="0063589E" w:rsidRPr="009E7F60" w14:paraId="1201C6D6" w14:textId="77777777" w:rsidTr="00CF4945">
        <w:trPr>
          <w:cantSplit/>
          <w:tblHeader/>
        </w:trPr>
        <w:tc>
          <w:tcPr>
            <w:tcW w:w="2070" w:type="dxa"/>
            <w:shd w:val="clear" w:color="auto" w:fill="auto"/>
          </w:tcPr>
          <w:p w14:paraId="575FBC7C" w14:textId="77777777" w:rsidR="0063589E" w:rsidRPr="009E7F60" w:rsidRDefault="0063589E" w:rsidP="003C7726">
            <w:pPr>
              <w:tabs>
                <w:tab w:val="decimal" w:pos="765"/>
              </w:tabs>
              <w:spacing w:line="240" w:lineRule="auto"/>
              <w:jc w:val="center"/>
              <w:rPr>
                <w:sz w:val="18"/>
                <w:szCs w:val="18"/>
                <w:lang w:val="en-GB" w:bidi="ar-SA"/>
              </w:rPr>
            </w:pPr>
          </w:p>
        </w:tc>
        <w:tc>
          <w:tcPr>
            <w:tcW w:w="1440" w:type="dxa"/>
            <w:shd w:val="clear" w:color="auto" w:fill="auto"/>
          </w:tcPr>
          <w:p w14:paraId="0ECED1F8" w14:textId="77777777" w:rsidR="0063589E" w:rsidRPr="009E7F60" w:rsidRDefault="0063589E" w:rsidP="003C7726">
            <w:pPr>
              <w:spacing w:line="240" w:lineRule="auto"/>
              <w:jc w:val="center"/>
              <w:rPr>
                <w:bCs/>
                <w:sz w:val="18"/>
                <w:szCs w:val="18"/>
                <w:highlight w:val="yellow"/>
                <w:lang w:val="en-GB" w:bidi="ar-SA"/>
              </w:rPr>
            </w:pPr>
          </w:p>
        </w:tc>
        <w:tc>
          <w:tcPr>
            <w:tcW w:w="1800" w:type="dxa"/>
            <w:gridSpan w:val="3"/>
          </w:tcPr>
          <w:p w14:paraId="4721B87C" w14:textId="4DBDF93A" w:rsidR="0063589E" w:rsidRPr="0063589E" w:rsidRDefault="0063589E" w:rsidP="003C7726">
            <w:pPr>
              <w:spacing w:line="240" w:lineRule="auto"/>
              <w:ind w:left="-80" w:right="-80"/>
              <w:jc w:val="center"/>
              <w:rPr>
                <w:bCs/>
                <w:i/>
                <w:iCs/>
                <w:sz w:val="18"/>
                <w:szCs w:val="18"/>
                <w:lang w:val="en-GB" w:bidi="ar-SA"/>
              </w:rPr>
            </w:pPr>
            <w:r w:rsidRPr="0063589E">
              <w:rPr>
                <w:bCs/>
                <w:i/>
                <w:iCs/>
                <w:sz w:val="18"/>
                <w:szCs w:val="18"/>
                <w:lang w:val="en-GB" w:bidi="ar-SA"/>
              </w:rPr>
              <w:t>(%)</w:t>
            </w:r>
          </w:p>
        </w:tc>
        <w:tc>
          <w:tcPr>
            <w:tcW w:w="180" w:type="dxa"/>
          </w:tcPr>
          <w:p w14:paraId="73AF54AB" w14:textId="77777777" w:rsidR="0063589E" w:rsidRPr="009E7F60" w:rsidRDefault="0063589E" w:rsidP="003C7726">
            <w:pPr>
              <w:tabs>
                <w:tab w:val="decimal" w:pos="765"/>
              </w:tabs>
              <w:spacing w:line="240" w:lineRule="auto"/>
              <w:rPr>
                <w:sz w:val="18"/>
                <w:szCs w:val="18"/>
                <w:lang w:val="en-GB" w:bidi="ar-SA"/>
              </w:rPr>
            </w:pPr>
          </w:p>
        </w:tc>
        <w:tc>
          <w:tcPr>
            <w:tcW w:w="9360" w:type="dxa"/>
            <w:gridSpan w:val="19"/>
          </w:tcPr>
          <w:p w14:paraId="3A2AAB7E" w14:textId="399FB64B" w:rsidR="0063589E" w:rsidRPr="0063589E" w:rsidRDefault="0063589E" w:rsidP="003C7726">
            <w:pPr>
              <w:spacing w:line="240" w:lineRule="auto"/>
              <w:jc w:val="center"/>
              <w:rPr>
                <w:bCs/>
                <w:i/>
                <w:iCs/>
                <w:sz w:val="18"/>
                <w:szCs w:val="18"/>
                <w:lang w:val="en-GB" w:bidi="ar-SA"/>
              </w:rPr>
            </w:pPr>
            <w:r w:rsidRPr="0063589E">
              <w:rPr>
                <w:bCs/>
                <w:i/>
                <w:iCs/>
                <w:sz w:val="18"/>
                <w:szCs w:val="18"/>
                <w:lang w:val="en-GB" w:bidi="ar-SA"/>
              </w:rPr>
              <w:t>(in thousand Baht)</w:t>
            </w:r>
          </w:p>
        </w:tc>
      </w:tr>
      <w:tr w:rsidR="007877B8" w:rsidRPr="009E7F60" w14:paraId="31C2D422" w14:textId="77777777" w:rsidTr="00584133">
        <w:trPr>
          <w:cantSplit/>
        </w:trPr>
        <w:tc>
          <w:tcPr>
            <w:tcW w:w="2070" w:type="dxa"/>
            <w:shd w:val="clear" w:color="auto" w:fill="auto"/>
          </w:tcPr>
          <w:p w14:paraId="74D6A49E" w14:textId="77777777" w:rsidR="007877B8" w:rsidRPr="009E7F60" w:rsidRDefault="007877B8" w:rsidP="007877B8">
            <w:pPr>
              <w:spacing w:line="240" w:lineRule="auto"/>
              <w:rPr>
                <w:sz w:val="18"/>
                <w:szCs w:val="18"/>
                <w:lang w:val="en-GB" w:bidi="ar-SA"/>
              </w:rPr>
            </w:pPr>
            <w:proofErr w:type="spellStart"/>
            <w:r w:rsidRPr="009E7F60">
              <w:rPr>
                <w:sz w:val="18"/>
                <w:szCs w:val="18"/>
                <w:lang w:val="en-GB" w:bidi="ar-SA"/>
              </w:rPr>
              <w:t>Sabuy</w:t>
            </w:r>
            <w:proofErr w:type="spellEnd"/>
            <w:r w:rsidRPr="009E7F60">
              <w:rPr>
                <w:sz w:val="18"/>
                <w:szCs w:val="18"/>
                <w:lang w:val="en-GB" w:bidi="ar-SA"/>
              </w:rPr>
              <w:t xml:space="preserve"> Exchange Co., Ltd.</w:t>
            </w:r>
          </w:p>
        </w:tc>
        <w:tc>
          <w:tcPr>
            <w:tcW w:w="1440" w:type="dxa"/>
            <w:shd w:val="clear" w:color="auto" w:fill="auto"/>
          </w:tcPr>
          <w:p w14:paraId="3B442DF4" w14:textId="77777777" w:rsidR="007877B8" w:rsidRDefault="007877B8" w:rsidP="007877B8">
            <w:pPr>
              <w:spacing w:line="240" w:lineRule="auto"/>
              <w:ind w:left="-75" w:right="-75"/>
              <w:jc w:val="center"/>
              <w:rPr>
                <w:sz w:val="18"/>
                <w:szCs w:val="18"/>
                <w:lang w:val="en-GB" w:bidi="ar-SA"/>
              </w:rPr>
            </w:pPr>
            <w:r w:rsidRPr="009E7F60">
              <w:rPr>
                <w:sz w:val="18"/>
                <w:szCs w:val="18"/>
                <w:lang w:val="en-GB" w:bidi="ar-SA"/>
              </w:rPr>
              <w:t xml:space="preserve"> Financial and </w:t>
            </w:r>
          </w:p>
          <w:p w14:paraId="7999F8DC" w14:textId="6BC9E431" w:rsidR="007877B8" w:rsidRPr="009E7F60" w:rsidRDefault="007877B8" w:rsidP="007877B8">
            <w:pPr>
              <w:spacing w:line="240" w:lineRule="auto"/>
              <w:ind w:left="-75" w:right="-75"/>
              <w:jc w:val="center"/>
              <w:rPr>
                <w:sz w:val="18"/>
                <w:szCs w:val="18"/>
                <w:highlight w:val="yellow"/>
                <w:lang w:val="en-GB" w:bidi="ar-SA"/>
              </w:rPr>
            </w:pPr>
            <w:r w:rsidRPr="009E7F60">
              <w:rPr>
                <w:sz w:val="18"/>
                <w:szCs w:val="18"/>
                <w:lang w:val="en-GB" w:bidi="ar-SA"/>
              </w:rPr>
              <w:t>loyalty program services</w:t>
            </w:r>
          </w:p>
        </w:tc>
        <w:tc>
          <w:tcPr>
            <w:tcW w:w="810" w:type="dxa"/>
          </w:tcPr>
          <w:p w14:paraId="22ED105A" w14:textId="77777777" w:rsidR="007877B8" w:rsidRPr="009E7F60" w:rsidRDefault="007877B8" w:rsidP="007877B8">
            <w:pPr>
              <w:tabs>
                <w:tab w:val="decimal" w:pos="461"/>
              </w:tabs>
              <w:spacing w:line="240" w:lineRule="auto"/>
              <w:rPr>
                <w:sz w:val="18"/>
                <w:szCs w:val="18"/>
                <w:lang w:val="en-GB" w:bidi="ar-SA"/>
              </w:rPr>
            </w:pPr>
          </w:p>
          <w:p w14:paraId="2C3EDFB1" w14:textId="77777777" w:rsidR="007877B8" w:rsidRPr="009E7F60" w:rsidRDefault="007877B8" w:rsidP="007877B8">
            <w:pPr>
              <w:tabs>
                <w:tab w:val="decimal" w:pos="461"/>
              </w:tabs>
              <w:spacing w:line="240" w:lineRule="auto"/>
              <w:rPr>
                <w:sz w:val="18"/>
                <w:szCs w:val="18"/>
                <w:lang w:val="en-GB" w:bidi="ar-SA"/>
              </w:rPr>
            </w:pPr>
          </w:p>
          <w:p w14:paraId="7B990D0E" w14:textId="345B43A5" w:rsidR="007877B8" w:rsidRPr="009E7F60" w:rsidRDefault="007877B8" w:rsidP="007877B8">
            <w:pPr>
              <w:tabs>
                <w:tab w:val="decimal" w:pos="461"/>
              </w:tabs>
              <w:spacing w:line="240" w:lineRule="auto"/>
              <w:rPr>
                <w:sz w:val="18"/>
                <w:szCs w:val="18"/>
                <w:lang w:val="en-GB" w:bidi="ar-SA"/>
              </w:rPr>
            </w:pPr>
            <w:r w:rsidRPr="009E7F60">
              <w:rPr>
                <w:sz w:val="18"/>
                <w:szCs w:val="18"/>
                <w:lang w:val="en-GB" w:bidi="ar-SA"/>
              </w:rPr>
              <w:t>49.99</w:t>
            </w:r>
          </w:p>
        </w:tc>
        <w:tc>
          <w:tcPr>
            <w:tcW w:w="180" w:type="dxa"/>
          </w:tcPr>
          <w:p w14:paraId="3996D36A" w14:textId="77777777" w:rsidR="007877B8" w:rsidRPr="009E7F60" w:rsidRDefault="007877B8" w:rsidP="007877B8">
            <w:pPr>
              <w:tabs>
                <w:tab w:val="decimal" w:pos="461"/>
              </w:tabs>
              <w:spacing w:line="240" w:lineRule="auto"/>
              <w:rPr>
                <w:sz w:val="18"/>
                <w:szCs w:val="18"/>
                <w:lang w:val="en-GB" w:bidi="ar-SA"/>
              </w:rPr>
            </w:pPr>
          </w:p>
        </w:tc>
        <w:tc>
          <w:tcPr>
            <w:tcW w:w="810" w:type="dxa"/>
          </w:tcPr>
          <w:p w14:paraId="6A3950C3" w14:textId="77777777" w:rsidR="007877B8" w:rsidRPr="009E7F60" w:rsidRDefault="007877B8" w:rsidP="007877B8">
            <w:pPr>
              <w:tabs>
                <w:tab w:val="decimal" w:pos="461"/>
              </w:tabs>
              <w:spacing w:line="240" w:lineRule="auto"/>
              <w:rPr>
                <w:sz w:val="18"/>
                <w:szCs w:val="18"/>
                <w:lang w:val="en-GB" w:bidi="ar-SA"/>
              </w:rPr>
            </w:pPr>
          </w:p>
          <w:p w14:paraId="59135416" w14:textId="77777777" w:rsidR="007877B8" w:rsidRPr="009E7F60" w:rsidRDefault="007877B8" w:rsidP="007877B8">
            <w:pPr>
              <w:spacing w:line="240" w:lineRule="auto"/>
              <w:jc w:val="center"/>
              <w:rPr>
                <w:sz w:val="18"/>
                <w:szCs w:val="18"/>
                <w:lang w:val="en-GB" w:bidi="ar-SA"/>
              </w:rPr>
            </w:pPr>
          </w:p>
          <w:p w14:paraId="33DC3F14" w14:textId="03185F79" w:rsidR="007877B8" w:rsidRPr="009E7F60" w:rsidRDefault="007877B8" w:rsidP="007877B8">
            <w:pPr>
              <w:spacing w:line="240" w:lineRule="auto"/>
              <w:jc w:val="center"/>
              <w:rPr>
                <w:sz w:val="18"/>
                <w:szCs w:val="18"/>
                <w:lang w:val="en-GB" w:bidi="ar-SA"/>
              </w:rPr>
            </w:pPr>
            <w:r w:rsidRPr="009E7F60">
              <w:rPr>
                <w:sz w:val="18"/>
                <w:szCs w:val="18"/>
                <w:lang w:val="en-GB" w:bidi="ar-SA"/>
              </w:rPr>
              <w:t>-</w:t>
            </w:r>
          </w:p>
        </w:tc>
        <w:tc>
          <w:tcPr>
            <w:tcW w:w="180" w:type="dxa"/>
          </w:tcPr>
          <w:p w14:paraId="236CADDF" w14:textId="77777777" w:rsidR="007877B8" w:rsidRPr="009E7F60" w:rsidRDefault="007877B8" w:rsidP="007877B8">
            <w:pPr>
              <w:tabs>
                <w:tab w:val="decimal" w:pos="765"/>
              </w:tabs>
              <w:spacing w:line="240" w:lineRule="auto"/>
              <w:rPr>
                <w:sz w:val="18"/>
                <w:szCs w:val="18"/>
                <w:lang w:val="en-GB" w:bidi="ar-SA"/>
              </w:rPr>
            </w:pPr>
          </w:p>
        </w:tc>
        <w:tc>
          <w:tcPr>
            <w:tcW w:w="720" w:type="dxa"/>
          </w:tcPr>
          <w:p w14:paraId="1B57020E" w14:textId="77777777" w:rsidR="007877B8" w:rsidRPr="009E7F60" w:rsidRDefault="007877B8" w:rsidP="007877B8">
            <w:pPr>
              <w:tabs>
                <w:tab w:val="decimal" w:pos="551"/>
              </w:tabs>
              <w:spacing w:line="240" w:lineRule="auto"/>
              <w:ind w:right="11"/>
              <w:rPr>
                <w:sz w:val="18"/>
                <w:szCs w:val="18"/>
                <w:lang w:val="en-GB" w:bidi="ar-SA"/>
              </w:rPr>
            </w:pPr>
          </w:p>
          <w:p w14:paraId="382C085F" w14:textId="77777777" w:rsidR="007877B8" w:rsidRPr="009E7F60" w:rsidRDefault="007877B8" w:rsidP="007877B8">
            <w:pPr>
              <w:tabs>
                <w:tab w:val="decimal" w:pos="551"/>
              </w:tabs>
              <w:spacing w:line="240" w:lineRule="auto"/>
              <w:ind w:right="11"/>
              <w:rPr>
                <w:sz w:val="18"/>
                <w:szCs w:val="18"/>
                <w:lang w:val="en-GB" w:bidi="ar-SA"/>
              </w:rPr>
            </w:pPr>
          </w:p>
          <w:p w14:paraId="73F695D8" w14:textId="47737E83" w:rsidR="007877B8" w:rsidRPr="009E7F60" w:rsidRDefault="00584133" w:rsidP="007877B8">
            <w:pPr>
              <w:tabs>
                <w:tab w:val="decimal" w:pos="551"/>
              </w:tabs>
              <w:spacing w:line="240" w:lineRule="auto"/>
              <w:ind w:right="11"/>
              <w:rPr>
                <w:sz w:val="18"/>
                <w:szCs w:val="18"/>
                <w:lang w:val="en-GB" w:bidi="ar-SA"/>
              </w:rPr>
            </w:pPr>
            <w:r>
              <w:rPr>
                <w:sz w:val="18"/>
                <w:szCs w:val="18"/>
                <w:lang w:val="en-GB" w:bidi="ar-SA"/>
              </w:rPr>
              <w:t>2</w:t>
            </w:r>
            <w:r w:rsidR="007877B8" w:rsidRPr="009E7F60">
              <w:rPr>
                <w:sz w:val="18"/>
                <w:szCs w:val="18"/>
                <w:lang w:val="en-GB" w:bidi="ar-SA"/>
              </w:rPr>
              <w:t>,</w:t>
            </w:r>
            <w:r>
              <w:rPr>
                <w:sz w:val="18"/>
                <w:szCs w:val="18"/>
                <w:lang w:val="en-GB" w:bidi="ar-SA"/>
              </w:rPr>
              <w:t>5</w:t>
            </w:r>
            <w:r w:rsidR="007877B8" w:rsidRPr="009E7F60">
              <w:rPr>
                <w:sz w:val="18"/>
                <w:szCs w:val="18"/>
                <w:lang w:val="en-GB" w:bidi="ar-SA"/>
              </w:rPr>
              <w:t>00</w:t>
            </w:r>
          </w:p>
        </w:tc>
        <w:tc>
          <w:tcPr>
            <w:tcW w:w="180" w:type="dxa"/>
          </w:tcPr>
          <w:p w14:paraId="55DF799A" w14:textId="77777777" w:rsidR="007877B8" w:rsidRPr="009E7F60" w:rsidRDefault="007877B8" w:rsidP="007877B8">
            <w:pPr>
              <w:tabs>
                <w:tab w:val="decimal" w:pos="551"/>
              </w:tabs>
              <w:spacing w:line="240" w:lineRule="auto"/>
              <w:rPr>
                <w:sz w:val="18"/>
                <w:szCs w:val="18"/>
                <w:lang w:val="en-GB" w:bidi="ar-SA"/>
              </w:rPr>
            </w:pPr>
          </w:p>
        </w:tc>
        <w:tc>
          <w:tcPr>
            <w:tcW w:w="810" w:type="dxa"/>
          </w:tcPr>
          <w:p w14:paraId="7948E5C7" w14:textId="77777777" w:rsidR="007877B8" w:rsidRPr="009E7F60" w:rsidRDefault="007877B8" w:rsidP="007877B8">
            <w:pPr>
              <w:tabs>
                <w:tab w:val="decimal" w:pos="551"/>
              </w:tabs>
              <w:spacing w:line="240" w:lineRule="auto"/>
              <w:ind w:right="11"/>
              <w:rPr>
                <w:sz w:val="18"/>
                <w:szCs w:val="18"/>
                <w:lang w:val="en-GB" w:bidi="ar-SA"/>
              </w:rPr>
            </w:pPr>
          </w:p>
          <w:p w14:paraId="0D145B5B" w14:textId="77777777" w:rsidR="007877B8" w:rsidRPr="009E7F60" w:rsidRDefault="007877B8" w:rsidP="007877B8">
            <w:pPr>
              <w:tabs>
                <w:tab w:val="decimal" w:pos="100"/>
              </w:tabs>
              <w:spacing w:line="240" w:lineRule="auto"/>
              <w:ind w:right="11"/>
              <w:jc w:val="center"/>
              <w:rPr>
                <w:sz w:val="18"/>
                <w:szCs w:val="18"/>
                <w:lang w:val="en-GB" w:bidi="ar-SA"/>
              </w:rPr>
            </w:pPr>
          </w:p>
          <w:p w14:paraId="7CA40584" w14:textId="0C49FA4F" w:rsidR="007877B8" w:rsidRPr="009E7F60" w:rsidRDefault="007877B8" w:rsidP="007877B8">
            <w:pPr>
              <w:tabs>
                <w:tab w:val="decimal" w:pos="100"/>
              </w:tabs>
              <w:spacing w:line="240" w:lineRule="auto"/>
              <w:ind w:right="11"/>
              <w:jc w:val="center"/>
              <w:rPr>
                <w:sz w:val="18"/>
                <w:szCs w:val="18"/>
                <w:lang w:val="en-GB" w:bidi="ar-SA"/>
              </w:rPr>
            </w:pPr>
            <w:r w:rsidRPr="009E7F60">
              <w:rPr>
                <w:sz w:val="18"/>
                <w:szCs w:val="18"/>
                <w:lang w:val="en-GB" w:bidi="ar-SA"/>
              </w:rPr>
              <w:t>-</w:t>
            </w:r>
          </w:p>
        </w:tc>
        <w:tc>
          <w:tcPr>
            <w:tcW w:w="180" w:type="dxa"/>
          </w:tcPr>
          <w:p w14:paraId="3B748D78" w14:textId="77777777" w:rsidR="007877B8" w:rsidRPr="009E7F60" w:rsidRDefault="007877B8" w:rsidP="007877B8">
            <w:pPr>
              <w:tabs>
                <w:tab w:val="decimal" w:pos="551"/>
              </w:tabs>
              <w:spacing w:line="240" w:lineRule="auto"/>
              <w:rPr>
                <w:sz w:val="18"/>
                <w:szCs w:val="18"/>
                <w:lang w:val="en-GB" w:bidi="ar-SA"/>
              </w:rPr>
            </w:pPr>
          </w:p>
        </w:tc>
        <w:tc>
          <w:tcPr>
            <w:tcW w:w="720" w:type="dxa"/>
            <w:tcBorders>
              <w:bottom w:val="double" w:sz="4" w:space="0" w:color="auto"/>
            </w:tcBorders>
          </w:tcPr>
          <w:p w14:paraId="0163F975" w14:textId="77777777" w:rsidR="007877B8" w:rsidRPr="00584133" w:rsidRDefault="007877B8" w:rsidP="007877B8">
            <w:pPr>
              <w:tabs>
                <w:tab w:val="decimal" w:pos="551"/>
              </w:tabs>
              <w:spacing w:line="240" w:lineRule="auto"/>
              <w:ind w:right="11"/>
              <w:rPr>
                <w:b/>
                <w:bCs/>
                <w:sz w:val="18"/>
                <w:szCs w:val="18"/>
                <w:lang w:val="en-GB" w:bidi="ar-SA"/>
              </w:rPr>
            </w:pPr>
          </w:p>
          <w:p w14:paraId="0C6A9869" w14:textId="77777777" w:rsidR="007877B8" w:rsidRPr="00584133" w:rsidRDefault="007877B8" w:rsidP="007877B8">
            <w:pPr>
              <w:tabs>
                <w:tab w:val="decimal" w:pos="551"/>
              </w:tabs>
              <w:spacing w:line="240" w:lineRule="auto"/>
              <w:ind w:right="11"/>
              <w:rPr>
                <w:b/>
                <w:bCs/>
                <w:sz w:val="18"/>
                <w:szCs w:val="18"/>
                <w:lang w:val="en-GB" w:bidi="ar-SA"/>
              </w:rPr>
            </w:pPr>
          </w:p>
          <w:p w14:paraId="7365AE34" w14:textId="61015D71" w:rsidR="007877B8" w:rsidRPr="00584133" w:rsidRDefault="007877B8" w:rsidP="007877B8">
            <w:pPr>
              <w:tabs>
                <w:tab w:val="decimal" w:pos="551"/>
              </w:tabs>
              <w:spacing w:line="240" w:lineRule="auto"/>
              <w:ind w:right="11"/>
              <w:rPr>
                <w:b/>
                <w:bCs/>
                <w:sz w:val="18"/>
                <w:szCs w:val="18"/>
                <w:lang w:val="en-GB" w:bidi="ar-SA"/>
              </w:rPr>
            </w:pPr>
            <w:r w:rsidRPr="00584133">
              <w:rPr>
                <w:b/>
                <w:bCs/>
                <w:sz w:val="18"/>
                <w:szCs w:val="18"/>
                <w:lang w:val="en-GB" w:bidi="ar-SA"/>
              </w:rPr>
              <w:t>1,250</w:t>
            </w:r>
          </w:p>
        </w:tc>
        <w:tc>
          <w:tcPr>
            <w:tcW w:w="180" w:type="dxa"/>
          </w:tcPr>
          <w:p w14:paraId="1ED903A5" w14:textId="77777777" w:rsidR="007877B8" w:rsidRPr="00584133" w:rsidRDefault="007877B8" w:rsidP="007877B8">
            <w:pPr>
              <w:tabs>
                <w:tab w:val="decimal" w:pos="551"/>
              </w:tabs>
              <w:spacing w:line="240" w:lineRule="auto"/>
              <w:ind w:right="11"/>
              <w:rPr>
                <w:b/>
                <w:bCs/>
                <w:sz w:val="18"/>
                <w:szCs w:val="18"/>
                <w:lang w:val="en-GB" w:bidi="ar-SA"/>
              </w:rPr>
            </w:pPr>
          </w:p>
        </w:tc>
        <w:tc>
          <w:tcPr>
            <w:tcW w:w="810" w:type="dxa"/>
            <w:tcBorders>
              <w:bottom w:val="double" w:sz="4" w:space="0" w:color="auto"/>
            </w:tcBorders>
          </w:tcPr>
          <w:p w14:paraId="066D8E9C" w14:textId="77777777" w:rsidR="007877B8" w:rsidRPr="00584133" w:rsidRDefault="007877B8" w:rsidP="007877B8">
            <w:pPr>
              <w:tabs>
                <w:tab w:val="decimal" w:pos="551"/>
              </w:tabs>
              <w:spacing w:line="240" w:lineRule="auto"/>
              <w:ind w:right="11"/>
              <w:rPr>
                <w:b/>
                <w:bCs/>
                <w:sz w:val="18"/>
                <w:szCs w:val="18"/>
                <w:lang w:val="en-GB" w:bidi="ar-SA"/>
              </w:rPr>
            </w:pPr>
          </w:p>
          <w:p w14:paraId="0A406961" w14:textId="77777777" w:rsidR="007877B8" w:rsidRPr="00584133" w:rsidRDefault="007877B8" w:rsidP="007877B8">
            <w:pPr>
              <w:spacing w:line="240" w:lineRule="auto"/>
              <w:ind w:right="11"/>
              <w:jc w:val="center"/>
              <w:rPr>
                <w:rFonts w:cs="Angsana New"/>
                <w:b/>
                <w:bCs/>
                <w:sz w:val="18"/>
                <w:szCs w:val="18"/>
              </w:rPr>
            </w:pPr>
          </w:p>
          <w:p w14:paraId="3404BCF5" w14:textId="7065BE3F" w:rsidR="007877B8" w:rsidRPr="00584133" w:rsidRDefault="007877B8" w:rsidP="007877B8">
            <w:pPr>
              <w:spacing w:line="240" w:lineRule="auto"/>
              <w:ind w:right="11"/>
              <w:jc w:val="center"/>
              <w:rPr>
                <w:rFonts w:cs="Angsana New"/>
                <w:b/>
                <w:bCs/>
                <w:sz w:val="18"/>
                <w:szCs w:val="18"/>
              </w:rPr>
            </w:pPr>
            <w:r w:rsidRPr="00584133">
              <w:rPr>
                <w:rFonts w:cs="Angsana New"/>
                <w:b/>
                <w:bCs/>
                <w:sz w:val="18"/>
                <w:szCs w:val="18"/>
              </w:rPr>
              <w:t>-</w:t>
            </w:r>
          </w:p>
        </w:tc>
        <w:tc>
          <w:tcPr>
            <w:tcW w:w="180" w:type="dxa"/>
          </w:tcPr>
          <w:p w14:paraId="34D1C504" w14:textId="77777777" w:rsidR="007877B8" w:rsidRPr="00584133" w:rsidRDefault="007877B8" w:rsidP="007877B8">
            <w:pPr>
              <w:tabs>
                <w:tab w:val="decimal" w:pos="551"/>
              </w:tabs>
              <w:spacing w:line="240" w:lineRule="auto"/>
              <w:ind w:right="11"/>
              <w:rPr>
                <w:b/>
                <w:bCs/>
                <w:sz w:val="18"/>
                <w:szCs w:val="18"/>
                <w:lang w:val="en-GB" w:bidi="ar-SA"/>
              </w:rPr>
            </w:pPr>
          </w:p>
        </w:tc>
        <w:tc>
          <w:tcPr>
            <w:tcW w:w="720" w:type="dxa"/>
            <w:tcBorders>
              <w:bottom w:val="double" w:sz="4" w:space="0" w:color="auto"/>
            </w:tcBorders>
          </w:tcPr>
          <w:p w14:paraId="6E800544" w14:textId="77777777" w:rsidR="007877B8" w:rsidRPr="00584133" w:rsidRDefault="007877B8" w:rsidP="007877B8">
            <w:pPr>
              <w:tabs>
                <w:tab w:val="decimal" w:pos="100"/>
              </w:tabs>
              <w:spacing w:line="240" w:lineRule="auto"/>
              <w:ind w:right="11"/>
              <w:jc w:val="center"/>
              <w:rPr>
                <w:b/>
                <w:bCs/>
                <w:sz w:val="18"/>
                <w:szCs w:val="18"/>
                <w:lang w:val="en-GB" w:bidi="ar-SA"/>
              </w:rPr>
            </w:pPr>
          </w:p>
          <w:p w14:paraId="733156F0" w14:textId="77777777" w:rsidR="007877B8" w:rsidRPr="00584133" w:rsidRDefault="007877B8" w:rsidP="007877B8">
            <w:pPr>
              <w:tabs>
                <w:tab w:val="decimal" w:pos="100"/>
              </w:tabs>
              <w:spacing w:line="240" w:lineRule="auto"/>
              <w:ind w:right="11"/>
              <w:jc w:val="center"/>
              <w:rPr>
                <w:b/>
                <w:bCs/>
                <w:sz w:val="18"/>
                <w:szCs w:val="18"/>
                <w:lang w:val="en-GB" w:bidi="ar-SA"/>
              </w:rPr>
            </w:pPr>
          </w:p>
          <w:p w14:paraId="4056E13D" w14:textId="641776B1" w:rsidR="007877B8" w:rsidRPr="00584133" w:rsidRDefault="007877B8" w:rsidP="007877B8">
            <w:pPr>
              <w:tabs>
                <w:tab w:val="decimal" w:pos="100"/>
              </w:tabs>
              <w:spacing w:line="240" w:lineRule="auto"/>
              <w:ind w:right="11"/>
              <w:jc w:val="center"/>
              <w:rPr>
                <w:b/>
                <w:bCs/>
                <w:sz w:val="18"/>
                <w:szCs w:val="18"/>
                <w:lang w:val="en-GB" w:bidi="ar-SA"/>
              </w:rPr>
            </w:pPr>
            <w:r w:rsidRPr="00584133">
              <w:rPr>
                <w:b/>
                <w:bCs/>
                <w:sz w:val="18"/>
                <w:szCs w:val="18"/>
                <w:lang w:val="en-GB" w:bidi="ar-SA"/>
              </w:rPr>
              <w:t>-</w:t>
            </w:r>
          </w:p>
        </w:tc>
        <w:tc>
          <w:tcPr>
            <w:tcW w:w="180" w:type="dxa"/>
          </w:tcPr>
          <w:p w14:paraId="600BAB6A" w14:textId="77777777" w:rsidR="007877B8" w:rsidRPr="00584133" w:rsidRDefault="007877B8" w:rsidP="007877B8">
            <w:pPr>
              <w:tabs>
                <w:tab w:val="decimal" w:pos="551"/>
              </w:tabs>
              <w:spacing w:line="240" w:lineRule="auto"/>
              <w:rPr>
                <w:b/>
                <w:bCs/>
                <w:sz w:val="18"/>
                <w:szCs w:val="18"/>
                <w:lang w:val="en-GB" w:bidi="ar-SA"/>
              </w:rPr>
            </w:pPr>
          </w:p>
        </w:tc>
        <w:tc>
          <w:tcPr>
            <w:tcW w:w="810" w:type="dxa"/>
            <w:tcBorders>
              <w:bottom w:val="double" w:sz="4" w:space="0" w:color="auto"/>
            </w:tcBorders>
          </w:tcPr>
          <w:p w14:paraId="3ABBDB93" w14:textId="77777777" w:rsidR="007877B8" w:rsidRPr="00584133" w:rsidRDefault="007877B8" w:rsidP="007877B8">
            <w:pPr>
              <w:tabs>
                <w:tab w:val="decimal" w:pos="100"/>
              </w:tabs>
              <w:spacing w:line="240" w:lineRule="auto"/>
              <w:ind w:right="11"/>
              <w:jc w:val="center"/>
              <w:rPr>
                <w:b/>
                <w:bCs/>
                <w:sz w:val="18"/>
                <w:szCs w:val="18"/>
                <w:lang w:val="en-GB" w:bidi="ar-SA"/>
              </w:rPr>
            </w:pPr>
          </w:p>
          <w:p w14:paraId="4845D506" w14:textId="77777777" w:rsidR="007877B8" w:rsidRPr="00584133" w:rsidRDefault="007877B8" w:rsidP="007877B8">
            <w:pPr>
              <w:tabs>
                <w:tab w:val="decimal" w:pos="100"/>
              </w:tabs>
              <w:spacing w:line="240" w:lineRule="auto"/>
              <w:ind w:right="11"/>
              <w:jc w:val="center"/>
              <w:rPr>
                <w:b/>
                <w:bCs/>
                <w:sz w:val="18"/>
                <w:szCs w:val="18"/>
                <w:lang w:val="en-GB" w:bidi="ar-SA"/>
              </w:rPr>
            </w:pPr>
          </w:p>
          <w:p w14:paraId="53E3569D" w14:textId="46E131F1" w:rsidR="007877B8" w:rsidRPr="00584133" w:rsidRDefault="007877B8" w:rsidP="007877B8">
            <w:pPr>
              <w:tabs>
                <w:tab w:val="decimal" w:pos="100"/>
              </w:tabs>
              <w:spacing w:line="240" w:lineRule="auto"/>
              <w:ind w:right="11"/>
              <w:jc w:val="center"/>
              <w:rPr>
                <w:b/>
                <w:bCs/>
                <w:sz w:val="18"/>
                <w:szCs w:val="18"/>
                <w:lang w:val="en-GB" w:bidi="ar-SA"/>
              </w:rPr>
            </w:pPr>
            <w:r w:rsidRPr="00584133">
              <w:rPr>
                <w:b/>
                <w:bCs/>
                <w:sz w:val="18"/>
                <w:szCs w:val="18"/>
                <w:lang w:val="en-GB" w:bidi="ar-SA"/>
              </w:rPr>
              <w:t>-</w:t>
            </w:r>
          </w:p>
        </w:tc>
        <w:tc>
          <w:tcPr>
            <w:tcW w:w="180" w:type="dxa"/>
          </w:tcPr>
          <w:p w14:paraId="537EB86D" w14:textId="77777777" w:rsidR="007877B8" w:rsidRPr="00584133" w:rsidRDefault="007877B8" w:rsidP="007877B8">
            <w:pPr>
              <w:tabs>
                <w:tab w:val="decimal" w:pos="551"/>
              </w:tabs>
              <w:spacing w:line="240" w:lineRule="auto"/>
              <w:rPr>
                <w:b/>
                <w:bCs/>
                <w:sz w:val="18"/>
                <w:szCs w:val="18"/>
                <w:lang w:val="en-GB" w:bidi="ar-SA"/>
              </w:rPr>
            </w:pPr>
          </w:p>
        </w:tc>
        <w:tc>
          <w:tcPr>
            <w:tcW w:w="720" w:type="dxa"/>
            <w:tcBorders>
              <w:bottom w:val="double" w:sz="4" w:space="0" w:color="auto"/>
            </w:tcBorders>
          </w:tcPr>
          <w:p w14:paraId="3F75FCF2" w14:textId="77777777" w:rsidR="007877B8" w:rsidRPr="00584133" w:rsidRDefault="007877B8" w:rsidP="007877B8">
            <w:pPr>
              <w:tabs>
                <w:tab w:val="decimal" w:pos="551"/>
              </w:tabs>
              <w:spacing w:line="240" w:lineRule="auto"/>
              <w:ind w:right="11"/>
              <w:rPr>
                <w:b/>
                <w:bCs/>
                <w:sz w:val="18"/>
                <w:szCs w:val="18"/>
                <w:lang w:val="en-GB" w:bidi="ar-SA"/>
              </w:rPr>
            </w:pPr>
          </w:p>
          <w:p w14:paraId="3245671E" w14:textId="77777777" w:rsidR="007877B8" w:rsidRPr="00584133" w:rsidRDefault="007877B8" w:rsidP="007877B8">
            <w:pPr>
              <w:tabs>
                <w:tab w:val="decimal" w:pos="551"/>
              </w:tabs>
              <w:spacing w:line="240" w:lineRule="auto"/>
              <w:ind w:right="11"/>
              <w:rPr>
                <w:b/>
                <w:bCs/>
                <w:sz w:val="18"/>
                <w:szCs w:val="18"/>
                <w:lang w:val="en-GB" w:bidi="ar-SA"/>
              </w:rPr>
            </w:pPr>
          </w:p>
          <w:p w14:paraId="2C75B777" w14:textId="3A0A254A" w:rsidR="007877B8" w:rsidRPr="00584133" w:rsidRDefault="007877B8" w:rsidP="007877B8">
            <w:pPr>
              <w:tabs>
                <w:tab w:val="decimal" w:pos="551"/>
              </w:tabs>
              <w:spacing w:line="240" w:lineRule="auto"/>
              <w:ind w:right="11"/>
              <w:rPr>
                <w:b/>
                <w:bCs/>
                <w:sz w:val="18"/>
                <w:szCs w:val="18"/>
                <w:lang w:val="en-GB" w:bidi="ar-SA"/>
              </w:rPr>
            </w:pPr>
            <w:r w:rsidRPr="00584133">
              <w:rPr>
                <w:b/>
                <w:bCs/>
                <w:sz w:val="18"/>
                <w:szCs w:val="18"/>
                <w:lang w:val="en-GB" w:bidi="ar-SA"/>
              </w:rPr>
              <w:t>1,250</w:t>
            </w:r>
          </w:p>
        </w:tc>
        <w:tc>
          <w:tcPr>
            <w:tcW w:w="180" w:type="dxa"/>
          </w:tcPr>
          <w:p w14:paraId="3B0C2B1E" w14:textId="77777777" w:rsidR="007877B8" w:rsidRPr="00584133" w:rsidRDefault="007877B8" w:rsidP="007877B8">
            <w:pPr>
              <w:tabs>
                <w:tab w:val="decimal" w:pos="551"/>
              </w:tabs>
              <w:spacing w:line="240" w:lineRule="auto"/>
              <w:rPr>
                <w:b/>
                <w:bCs/>
                <w:sz w:val="18"/>
                <w:szCs w:val="18"/>
                <w:lang w:val="en-GB" w:bidi="ar-SA"/>
              </w:rPr>
            </w:pPr>
          </w:p>
        </w:tc>
        <w:tc>
          <w:tcPr>
            <w:tcW w:w="810" w:type="dxa"/>
            <w:tcBorders>
              <w:bottom w:val="double" w:sz="4" w:space="0" w:color="auto"/>
            </w:tcBorders>
          </w:tcPr>
          <w:p w14:paraId="5CDF0466" w14:textId="77777777" w:rsidR="007877B8" w:rsidRPr="00584133" w:rsidRDefault="007877B8" w:rsidP="007877B8">
            <w:pPr>
              <w:tabs>
                <w:tab w:val="decimal" w:pos="100"/>
              </w:tabs>
              <w:spacing w:line="240" w:lineRule="auto"/>
              <w:ind w:right="11"/>
              <w:jc w:val="center"/>
              <w:rPr>
                <w:b/>
                <w:bCs/>
                <w:sz w:val="18"/>
                <w:szCs w:val="18"/>
                <w:lang w:val="en-GB" w:bidi="ar-SA"/>
              </w:rPr>
            </w:pPr>
          </w:p>
          <w:p w14:paraId="1148A442" w14:textId="77777777" w:rsidR="007877B8" w:rsidRPr="00584133" w:rsidRDefault="007877B8" w:rsidP="007877B8">
            <w:pPr>
              <w:tabs>
                <w:tab w:val="decimal" w:pos="100"/>
              </w:tabs>
              <w:spacing w:line="240" w:lineRule="auto"/>
              <w:ind w:right="11"/>
              <w:jc w:val="center"/>
              <w:rPr>
                <w:b/>
                <w:bCs/>
                <w:sz w:val="18"/>
                <w:szCs w:val="18"/>
                <w:lang w:val="en-GB" w:bidi="ar-SA"/>
              </w:rPr>
            </w:pPr>
          </w:p>
          <w:p w14:paraId="72B8A979" w14:textId="2B91BE92" w:rsidR="007877B8" w:rsidRPr="00584133" w:rsidRDefault="007877B8" w:rsidP="007877B8">
            <w:pPr>
              <w:tabs>
                <w:tab w:val="decimal" w:pos="100"/>
              </w:tabs>
              <w:spacing w:line="240" w:lineRule="auto"/>
              <w:ind w:right="11"/>
              <w:jc w:val="center"/>
              <w:rPr>
                <w:b/>
                <w:bCs/>
                <w:sz w:val="18"/>
                <w:szCs w:val="18"/>
                <w:lang w:val="en-GB" w:bidi="ar-SA"/>
              </w:rPr>
            </w:pPr>
            <w:r w:rsidRPr="00584133">
              <w:rPr>
                <w:b/>
                <w:bCs/>
                <w:sz w:val="18"/>
                <w:szCs w:val="18"/>
                <w:lang w:val="en-GB" w:bidi="ar-SA"/>
              </w:rPr>
              <w:t>-</w:t>
            </w:r>
          </w:p>
        </w:tc>
        <w:tc>
          <w:tcPr>
            <w:tcW w:w="180" w:type="dxa"/>
          </w:tcPr>
          <w:p w14:paraId="314A80CB" w14:textId="77777777" w:rsidR="007877B8" w:rsidRPr="00584133" w:rsidRDefault="007877B8" w:rsidP="007877B8">
            <w:pPr>
              <w:tabs>
                <w:tab w:val="decimal" w:pos="551"/>
              </w:tabs>
              <w:spacing w:line="240" w:lineRule="auto"/>
              <w:ind w:right="11"/>
              <w:rPr>
                <w:b/>
                <w:bCs/>
                <w:sz w:val="18"/>
                <w:szCs w:val="18"/>
                <w:lang w:val="en-GB" w:bidi="ar-SA"/>
              </w:rPr>
            </w:pPr>
          </w:p>
        </w:tc>
        <w:tc>
          <w:tcPr>
            <w:tcW w:w="810" w:type="dxa"/>
            <w:tcBorders>
              <w:bottom w:val="double" w:sz="4" w:space="0" w:color="auto"/>
            </w:tcBorders>
          </w:tcPr>
          <w:p w14:paraId="5E27184D" w14:textId="77777777" w:rsidR="007877B8" w:rsidRPr="00584133" w:rsidRDefault="007877B8" w:rsidP="007877B8">
            <w:pPr>
              <w:tabs>
                <w:tab w:val="decimal" w:pos="100"/>
              </w:tabs>
              <w:spacing w:line="240" w:lineRule="auto"/>
              <w:ind w:right="11"/>
              <w:jc w:val="center"/>
              <w:rPr>
                <w:b/>
                <w:bCs/>
                <w:sz w:val="18"/>
                <w:szCs w:val="18"/>
                <w:lang w:val="en-GB" w:bidi="ar-SA"/>
              </w:rPr>
            </w:pPr>
          </w:p>
          <w:p w14:paraId="42F2EE6F" w14:textId="77777777" w:rsidR="007877B8" w:rsidRPr="00584133" w:rsidRDefault="007877B8" w:rsidP="007877B8">
            <w:pPr>
              <w:tabs>
                <w:tab w:val="decimal" w:pos="100"/>
              </w:tabs>
              <w:spacing w:line="240" w:lineRule="auto"/>
              <w:ind w:right="11"/>
              <w:jc w:val="center"/>
              <w:rPr>
                <w:b/>
                <w:bCs/>
                <w:sz w:val="18"/>
                <w:szCs w:val="18"/>
                <w:lang w:val="en-GB" w:bidi="ar-SA"/>
              </w:rPr>
            </w:pPr>
          </w:p>
          <w:p w14:paraId="123BACB6" w14:textId="1CDC1A8A" w:rsidR="007877B8" w:rsidRPr="00584133" w:rsidRDefault="007877B8" w:rsidP="007877B8">
            <w:pPr>
              <w:tabs>
                <w:tab w:val="decimal" w:pos="100"/>
              </w:tabs>
              <w:spacing w:line="240" w:lineRule="auto"/>
              <w:ind w:right="11"/>
              <w:jc w:val="center"/>
              <w:rPr>
                <w:b/>
                <w:bCs/>
                <w:sz w:val="18"/>
                <w:szCs w:val="18"/>
                <w:lang w:val="en-GB" w:bidi="ar-SA"/>
              </w:rPr>
            </w:pPr>
            <w:r w:rsidRPr="00584133">
              <w:rPr>
                <w:b/>
                <w:bCs/>
                <w:sz w:val="18"/>
                <w:szCs w:val="18"/>
                <w:lang w:val="en-GB" w:bidi="ar-SA"/>
              </w:rPr>
              <w:t>-</w:t>
            </w:r>
          </w:p>
        </w:tc>
        <w:tc>
          <w:tcPr>
            <w:tcW w:w="180" w:type="dxa"/>
          </w:tcPr>
          <w:p w14:paraId="165D881A" w14:textId="77777777" w:rsidR="007877B8" w:rsidRPr="00584133" w:rsidRDefault="007877B8" w:rsidP="007877B8">
            <w:pPr>
              <w:tabs>
                <w:tab w:val="decimal" w:pos="100"/>
              </w:tabs>
              <w:spacing w:line="240" w:lineRule="auto"/>
              <w:ind w:right="11"/>
              <w:jc w:val="center"/>
              <w:rPr>
                <w:b/>
                <w:bCs/>
                <w:sz w:val="18"/>
                <w:szCs w:val="18"/>
                <w:lang w:val="en-GB" w:bidi="ar-SA"/>
              </w:rPr>
            </w:pPr>
          </w:p>
        </w:tc>
        <w:tc>
          <w:tcPr>
            <w:tcW w:w="810" w:type="dxa"/>
            <w:tcBorders>
              <w:bottom w:val="double" w:sz="4" w:space="0" w:color="auto"/>
            </w:tcBorders>
          </w:tcPr>
          <w:p w14:paraId="5092F337" w14:textId="77777777" w:rsidR="007877B8" w:rsidRPr="00584133" w:rsidRDefault="007877B8" w:rsidP="007877B8">
            <w:pPr>
              <w:tabs>
                <w:tab w:val="decimal" w:pos="100"/>
              </w:tabs>
              <w:spacing w:line="240" w:lineRule="auto"/>
              <w:ind w:right="11"/>
              <w:jc w:val="center"/>
              <w:rPr>
                <w:b/>
                <w:bCs/>
                <w:sz w:val="18"/>
                <w:szCs w:val="18"/>
                <w:lang w:val="en-GB" w:bidi="ar-SA"/>
              </w:rPr>
            </w:pPr>
          </w:p>
          <w:p w14:paraId="2226E308" w14:textId="77777777" w:rsidR="007877B8" w:rsidRPr="00584133" w:rsidRDefault="007877B8" w:rsidP="007877B8">
            <w:pPr>
              <w:tabs>
                <w:tab w:val="decimal" w:pos="100"/>
              </w:tabs>
              <w:spacing w:line="240" w:lineRule="auto"/>
              <w:ind w:right="11"/>
              <w:jc w:val="center"/>
              <w:rPr>
                <w:b/>
                <w:bCs/>
                <w:sz w:val="18"/>
                <w:szCs w:val="18"/>
                <w:lang w:val="en-GB" w:bidi="ar-SA"/>
              </w:rPr>
            </w:pPr>
          </w:p>
          <w:p w14:paraId="1D3B19F3" w14:textId="30896650" w:rsidR="007877B8" w:rsidRPr="00584133" w:rsidRDefault="007877B8" w:rsidP="007877B8">
            <w:pPr>
              <w:tabs>
                <w:tab w:val="decimal" w:pos="100"/>
              </w:tabs>
              <w:spacing w:line="240" w:lineRule="auto"/>
              <w:ind w:right="11"/>
              <w:jc w:val="center"/>
              <w:rPr>
                <w:b/>
                <w:bCs/>
                <w:sz w:val="18"/>
                <w:szCs w:val="18"/>
                <w:lang w:val="en-GB" w:bidi="ar-SA"/>
              </w:rPr>
            </w:pPr>
            <w:r w:rsidRPr="00584133">
              <w:rPr>
                <w:b/>
                <w:bCs/>
                <w:sz w:val="18"/>
                <w:szCs w:val="18"/>
                <w:lang w:val="en-GB" w:bidi="ar-SA"/>
              </w:rPr>
              <w:t>-</w:t>
            </w:r>
          </w:p>
        </w:tc>
      </w:tr>
    </w:tbl>
    <w:p w14:paraId="3659EDE1" w14:textId="77777777" w:rsidR="0091764D" w:rsidRDefault="0091764D" w:rsidP="00EA1EB9">
      <w:pPr>
        <w:spacing w:line="240" w:lineRule="atLeast"/>
        <w:ind w:left="990"/>
        <w:jc w:val="thaiDistribute"/>
        <w:rPr>
          <w:rFonts w:eastAsia="Arial Unicode MS"/>
          <w:spacing w:val="-2"/>
          <w:lang w:val="en-GB"/>
        </w:rPr>
      </w:pPr>
    </w:p>
    <w:p w14:paraId="7A1CE706" w14:textId="0541E0DD" w:rsidR="00EA1EB9" w:rsidRPr="00967185" w:rsidRDefault="00EA1EB9" w:rsidP="00AC6454">
      <w:pPr>
        <w:spacing w:line="240" w:lineRule="atLeast"/>
        <w:ind w:left="540"/>
        <w:jc w:val="thaiDistribute"/>
        <w:rPr>
          <w:rFonts w:eastAsia="Arial Unicode MS"/>
          <w:spacing w:val="-2"/>
        </w:rPr>
        <w:sectPr w:rsidR="00EA1EB9" w:rsidRPr="00967185" w:rsidSect="00EA1EB9">
          <w:headerReference w:type="default" r:id="rId11"/>
          <w:pgSz w:w="16840" w:h="11907" w:orient="landscape" w:code="9"/>
          <w:pgMar w:top="691" w:right="1152" w:bottom="1017" w:left="1152" w:header="720" w:footer="720" w:gutter="0"/>
          <w:cols w:space="720"/>
          <w:docGrid w:linePitch="299"/>
        </w:sectPr>
      </w:pPr>
      <w:r w:rsidRPr="00967185">
        <w:rPr>
          <w:rFonts w:eastAsia="Arial Unicode MS"/>
          <w:spacing w:val="-2"/>
        </w:rPr>
        <w:t xml:space="preserve">At the Board of Directors Meeting of the Company held on </w:t>
      </w:r>
      <w:r w:rsidR="00FE422F" w:rsidRPr="00967185">
        <w:rPr>
          <w:rFonts w:eastAsia="Arial Unicode MS"/>
          <w:spacing w:val="-2"/>
        </w:rPr>
        <w:t>8</w:t>
      </w:r>
      <w:r w:rsidRPr="00967185">
        <w:rPr>
          <w:rFonts w:eastAsia="Arial Unicode MS"/>
          <w:spacing w:val="-2"/>
        </w:rPr>
        <w:t xml:space="preserve"> </w:t>
      </w:r>
      <w:r w:rsidR="00FE422F" w:rsidRPr="00967185">
        <w:rPr>
          <w:rFonts w:eastAsia="Arial Unicode MS"/>
          <w:spacing w:val="-2"/>
        </w:rPr>
        <w:t>January</w:t>
      </w:r>
      <w:r w:rsidRPr="00967185">
        <w:rPr>
          <w:rFonts w:eastAsia="Arial Unicode MS"/>
          <w:spacing w:val="-2"/>
        </w:rPr>
        <w:t xml:space="preserve"> 20</w:t>
      </w:r>
      <w:r w:rsidR="00FE422F" w:rsidRPr="00967185">
        <w:rPr>
          <w:rFonts w:eastAsia="Arial Unicode MS"/>
          <w:spacing w:val="-2"/>
        </w:rPr>
        <w:t>21</w:t>
      </w:r>
      <w:r w:rsidRPr="00967185">
        <w:rPr>
          <w:rFonts w:eastAsia="Arial Unicode MS"/>
          <w:spacing w:val="-2"/>
        </w:rPr>
        <w:t xml:space="preserve">, the Directors approved the </w:t>
      </w:r>
      <w:r w:rsidR="008316D2">
        <w:rPr>
          <w:rFonts w:eastAsia="Arial Unicode MS" w:cs="Angsana New"/>
          <w:spacing w:val="-2"/>
          <w:szCs w:val="28"/>
        </w:rPr>
        <w:t>investment in</w:t>
      </w:r>
      <w:r w:rsidR="00967185" w:rsidRPr="00967185">
        <w:rPr>
          <w:rFonts w:eastAsia="Arial Unicode MS"/>
          <w:spacing w:val="-2"/>
        </w:rPr>
        <w:t xml:space="preserve"> </w:t>
      </w:r>
      <w:proofErr w:type="spellStart"/>
      <w:r w:rsidRPr="00967185">
        <w:rPr>
          <w:rFonts w:eastAsia="Arial Unicode MS"/>
          <w:spacing w:val="-2"/>
        </w:rPr>
        <w:t>Sabuy</w:t>
      </w:r>
      <w:proofErr w:type="spellEnd"/>
      <w:r w:rsidRPr="00967185">
        <w:rPr>
          <w:rFonts w:eastAsia="Arial Unicode MS"/>
          <w:spacing w:val="-2"/>
        </w:rPr>
        <w:t xml:space="preserve"> </w:t>
      </w:r>
      <w:r w:rsidR="00FE422F" w:rsidRPr="00967185">
        <w:rPr>
          <w:rFonts w:eastAsia="Arial Unicode MS"/>
          <w:spacing w:val="-2"/>
        </w:rPr>
        <w:t>Exchange</w:t>
      </w:r>
      <w:r w:rsidRPr="00967185">
        <w:rPr>
          <w:rFonts w:eastAsia="Arial Unicode MS"/>
          <w:spacing w:val="-2"/>
        </w:rPr>
        <w:t xml:space="preserve"> Co., Ltd. </w:t>
      </w:r>
      <w:r w:rsidR="00967185" w:rsidRPr="00967185">
        <w:rPr>
          <w:rFonts w:eastAsia="Arial Unicode MS"/>
          <w:spacing w:val="-2"/>
        </w:rPr>
        <w:t xml:space="preserve">which </w:t>
      </w:r>
      <w:r w:rsidR="008316D2">
        <w:rPr>
          <w:rFonts w:eastAsia="Arial Unicode MS"/>
          <w:spacing w:val="-2"/>
        </w:rPr>
        <w:t xml:space="preserve">was </w:t>
      </w:r>
      <w:r w:rsidR="00967185" w:rsidRPr="00967185">
        <w:rPr>
          <w:rFonts w:eastAsia="Arial Unicode MS"/>
          <w:spacing w:val="-2"/>
        </w:rPr>
        <w:t xml:space="preserve">registered in Thailand </w:t>
      </w:r>
      <w:r w:rsidRPr="00967185">
        <w:rPr>
          <w:rFonts w:eastAsia="Arial Unicode MS"/>
          <w:spacing w:val="-2"/>
        </w:rPr>
        <w:t xml:space="preserve">for </w:t>
      </w:r>
      <w:r w:rsidR="00967185" w:rsidRPr="00967185">
        <w:rPr>
          <w:rFonts w:eastAsia="Arial Unicode MS"/>
          <w:spacing w:val="-2"/>
        </w:rPr>
        <w:t>249</w:t>
      </w:r>
      <w:r w:rsidRPr="00967185">
        <w:rPr>
          <w:rFonts w:eastAsia="Arial Unicode MS"/>
          <w:spacing w:val="-2"/>
        </w:rPr>
        <w:t>,</w:t>
      </w:r>
      <w:r w:rsidR="00967185" w:rsidRPr="00967185">
        <w:rPr>
          <w:rFonts w:eastAsia="Arial Unicode MS"/>
          <w:spacing w:val="-2"/>
        </w:rPr>
        <w:t>999</w:t>
      </w:r>
      <w:r w:rsidRPr="00967185">
        <w:rPr>
          <w:rFonts w:eastAsia="Arial Unicode MS"/>
          <w:spacing w:val="-2"/>
        </w:rPr>
        <w:t xml:space="preserve"> shares with </w:t>
      </w:r>
      <w:r w:rsidR="008316D2">
        <w:rPr>
          <w:rFonts w:eastAsia="Arial Unicode MS"/>
          <w:spacing w:val="-2"/>
        </w:rPr>
        <w:t xml:space="preserve">the </w:t>
      </w:r>
      <w:r w:rsidRPr="00967185">
        <w:rPr>
          <w:rFonts w:eastAsia="Arial Unicode MS"/>
          <w:spacing w:val="-2"/>
        </w:rPr>
        <w:t>initial</w:t>
      </w:r>
      <w:r w:rsidR="008316D2">
        <w:rPr>
          <w:rFonts w:eastAsia="Arial Unicode MS"/>
          <w:spacing w:val="-2"/>
        </w:rPr>
        <w:t xml:space="preserve"> </w:t>
      </w:r>
      <w:r w:rsidRPr="00967185">
        <w:rPr>
          <w:rFonts w:eastAsia="Arial Unicode MS"/>
          <w:spacing w:val="-2"/>
        </w:rPr>
        <w:t xml:space="preserve">partial paid-up of </w:t>
      </w:r>
      <w:r w:rsidR="00967185" w:rsidRPr="00967185">
        <w:rPr>
          <w:rFonts w:eastAsia="Arial Unicode MS"/>
          <w:spacing w:val="-2"/>
        </w:rPr>
        <w:t>50</w:t>
      </w:r>
      <w:r w:rsidRPr="00967185">
        <w:rPr>
          <w:rFonts w:eastAsia="Arial Unicode MS"/>
          <w:spacing w:val="-2"/>
        </w:rPr>
        <w:t>%</w:t>
      </w:r>
      <w:r w:rsidRPr="00967185">
        <w:rPr>
          <w:rFonts w:eastAsia="Arial Unicode MS" w:cs="Angsana New"/>
          <w:spacing w:val="-2"/>
          <w:szCs w:val="28"/>
        </w:rPr>
        <w:t xml:space="preserve"> </w:t>
      </w:r>
      <w:proofErr w:type="spellStart"/>
      <w:r w:rsidR="005130B6" w:rsidRPr="00967185">
        <w:rPr>
          <w:rFonts w:eastAsia="Arial Unicode MS" w:cs="Angsana New"/>
          <w:spacing w:val="-2"/>
          <w:szCs w:val="28"/>
        </w:rPr>
        <w:t>total</w:t>
      </w:r>
      <w:r w:rsidR="00BA727A">
        <w:rPr>
          <w:rFonts w:eastAsia="Arial Unicode MS" w:cs="Angsana New"/>
          <w:spacing w:val="-2"/>
          <w:szCs w:val="28"/>
        </w:rPr>
        <w:t>l</w:t>
      </w:r>
      <w:r w:rsidR="005130B6" w:rsidRPr="00967185">
        <w:rPr>
          <w:rFonts w:eastAsia="Arial Unicode MS" w:cs="Angsana New"/>
          <w:spacing w:val="-2"/>
          <w:szCs w:val="28"/>
        </w:rPr>
        <w:t>ing</w:t>
      </w:r>
      <w:proofErr w:type="spellEnd"/>
      <w:r w:rsidRPr="00967185">
        <w:rPr>
          <w:rFonts w:eastAsia="Arial Unicode MS" w:cs="Angsana New"/>
          <w:spacing w:val="-2"/>
          <w:szCs w:val="28"/>
        </w:rPr>
        <w:t xml:space="preserve"> Baht </w:t>
      </w:r>
      <w:r w:rsidR="00967185" w:rsidRPr="00967185">
        <w:rPr>
          <w:rFonts w:eastAsia="Arial Unicode MS" w:cs="Angsana New"/>
          <w:spacing w:val="-2"/>
          <w:szCs w:val="28"/>
        </w:rPr>
        <w:t>1.25</w:t>
      </w:r>
      <w:r w:rsidRPr="00967185">
        <w:rPr>
          <w:rFonts w:eastAsia="Arial Unicode MS" w:cs="Angsana New"/>
          <w:spacing w:val="-2"/>
          <w:szCs w:val="28"/>
        </w:rPr>
        <w:t xml:space="preserve"> millio</w:t>
      </w:r>
      <w:r w:rsidR="00967185" w:rsidRPr="00967185">
        <w:rPr>
          <w:rFonts w:eastAsia="Arial Unicode MS" w:cs="Angsana New"/>
          <w:spacing w:val="-2"/>
          <w:szCs w:val="28"/>
        </w:rPr>
        <w:t>n.</w:t>
      </w:r>
    </w:p>
    <w:p w14:paraId="0AA6A87A" w14:textId="77777777" w:rsidR="00F728BB" w:rsidRPr="000A4D45" w:rsidRDefault="00AF4510" w:rsidP="00480BD3">
      <w:pPr>
        <w:pStyle w:val="Heading1"/>
        <w:numPr>
          <w:ilvl w:val="0"/>
          <w:numId w:val="26"/>
        </w:numPr>
        <w:spacing w:before="0" w:after="0" w:line="240" w:lineRule="auto"/>
        <w:ind w:left="990" w:hanging="450"/>
        <w:jc w:val="both"/>
        <w:rPr>
          <w:b/>
          <w:bCs/>
          <w:i w:val="0"/>
          <w:iCs/>
        </w:rPr>
      </w:pPr>
      <w:bookmarkStart w:id="2" w:name="_Hlk70947030"/>
      <w:r w:rsidRPr="000A4D45">
        <w:rPr>
          <w:b/>
          <w:bCs/>
          <w:i w:val="0"/>
          <w:iCs/>
        </w:rPr>
        <w:lastRenderedPageBreak/>
        <w:t>Leasehold building improvements</w:t>
      </w:r>
      <w:r w:rsidR="00141603" w:rsidRPr="000A4D45">
        <w:rPr>
          <w:b/>
          <w:bCs/>
          <w:i w:val="0"/>
          <w:iCs/>
        </w:rPr>
        <w:t xml:space="preserve"> and</w:t>
      </w:r>
      <w:r w:rsidRPr="000A4D45">
        <w:rPr>
          <w:b/>
          <w:bCs/>
          <w:i w:val="0"/>
          <w:iCs/>
        </w:rPr>
        <w:t xml:space="preserve"> </w:t>
      </w:r>
      <w:r w:rsidR="00F728BB" w:rsidRPr="000A4D45">
        <w:rPr>
          <w:b/>
          <w:bCs/>
          <w:i w:val="0"/>
          <w:iCs/>
        </w:rPr>
        <w:t>equipment</w:t>
      </w:r>
    </w:p>
    <w:bookmarkEnd w:id="2"/>
    <w:p w14:paraId="369A19D3" w14:textId="77777777" w:rsidR="008F1257" w:rsidRDefault="008F1257" w:rsidP="00480BD3">
      <w:pPr>
        <w:pStyle w:val="block"/>
        <w:spacing w:after="0" w:line="240" w:lineRule="atLeast"/>
        <w:ind w:left="990" w:right="560"/>
        <w:jc w:val="thaiDistribute"/>
      </w:pPr>
    </w:p>
    <w:p w14:paraId="5FA0BFE6" w14:textId="53A388E2" w:rsidR="00F527A0" w:rsidRPr="008F1257" w:rsidRDefault="008F1257" w:rsidP="00480BD3">
      <w:pPr>
        <w:pStyle w:val="BodyText"/>
        <w:shd w:val="clear" w:color="auto" w:fill="FFFFFF"/>
        <w:spacing w:after="0" w:line="240" w:lineRule="auto"/>
        <w:ind w:left="990" w:right="-27"/>
        <w:jc w:val="thaiDistribute"/>
        <w:rPr>
          <w:lang w:val="en-US"/>
        </w:rPr>
      </w:pPr>
      <w:r w:rsidRPr="00EC3784">
        <w:rPr>
          <w:spacing w:val="-6"/>
          <w:lang w:val="en-US"/>
        </w:rPr>
        <w:t xml:space="preserve">Acquisitions, disposals and transfers of </w:t>
      </w:r>
      <w:r w:rsidR="00EC3784" w:rsidRPr="00EC3784">
        <w:rPr>
          <w:spacing w:val="-6"/>
          <w:lang w:val="en-US"/>
        </w:rPr>
        <w:t>leasehold building improvements</w:t>
      </w:r>
      <w:r w:rsidRPr="00EC3784">
        <w:rPr>
          <w:spacing w:val="-6"/>
          <w:lang w:val="en-US"/>
        </w:rPr>
        <w:t xml:space="preserve"> and equipment during the </w:t>
      </w:r>
      <w:r w:rsidR="00480BD3" w:rsidRPr="00EC3784">
        <w:rPr>
          <w:spacing w:val="-6"/>
          <w:lang w:val="en-US"/>
        </w:rPr>
        <w:t>three</w:t>
      </w:r>
      <w:r w:rsidRPr="00EC3784">
        <w:rPr>
          <w:spacing w:val="-6"/>
          <w:lang w:val="en-US"/>
        </w:rPr>
        <w:t>-month</w:t>
      </w:r>
      <w:r w:rsidRPr="008F1257">
        <w:rPr>
          <w:lang w:val="en-US"/>
        </w:rPr>
        <w:t xml:space="preserve"> period ended 3</w:t>
      </w:r>
      <w:r w:rsidR="00480BD3">
        <w:rPr>
          <w:lang w:val="en-US"/>
        </w:rPr>
        <w:t>1 March</w:t>
      </w:r>
      <w:r w:rsidRPr="008F1257">
        <w:rPr>
          <w:lang w:val="en-US"/>
        </w:rPr>
        <w:t xml:space="preserve"> 202</w:t>
      </w:r>
      <w:r w:rsidR="00706CF1">
        <w:rPr>
          <w:lang w:val="en-US"/>
        </w:rPr>
        <w:t>1</w:t>
      </w:r>
      <w:r w:rsidRPr="008F1257">
        <w:rPr>
          <w:lang w:val="en-US"/>
        </w:rPr>
        <w:t xml:space="preserve"> were as follows:</w:t>
      </w:r>
    </w:p>
    <w:tbl>
      <w:tblPr>
        <w:tblpPr w:leftFromText="180" w:rightFromText="180" w:vertAnchor="text" w:horzAnchor="margin" w:tblpX="878" w:tblpY="183"/>
        <w:tblW w:w="9360" w:type="dxa"/>
        <w:tblLayout w:type="fixed"/>
        <w:tblCellMar>
          <w:left w:w="79" w:type="dxa"/>
          <w:right w:w="79" w:type="dxa"/>
        </w:tblCellMar>
        <w:tblLook w:val="04A0" w:firstRow="1" w:lastRow="0" w:firstColumn="1" w:lastColumn="0" w:noHBand="0" w:noVBand="1"/>
      </w:tblPr>
      <w:tblGrid>
        <w:gridCol w:w="3330"/>
        <w:gridCol w:w="1350"/>
        <w:gridCol w:w="180"/>
        <w:gridCol w:w="1350"/>
        <w:gridCol w:w="180"/>
        <w:gridCol w:w="1438"/>
        <w:gridCol w:w="180"/>
        <w:gridCol w:w="1352"/>
      </w:tblGrid>
      <w:tr w:rsidR="00480BD3" w:rsidRPr="008F1257" w14:paraId="21BF0889" w14:textId="77777777" w:rsidTr="00480BD3">
        <w:trPr>
          <w:cantSplit/>
          <w:tblHeader/>
        </w:trPr>
        <w:tc>
          <w:tcPr>
            <w:tcW w:w="3330" w:type="dxa"/>
          </w:tcPr>
          <w:p w14:paraId="34EECA33" w14:textId="77777777" w:rsidR="008F1257" w:rsidRPr="008F1257" w:rsidRDefault="008F1257" w:rsidP="00480BD3">
            <w:pPr>
              <w:spacing w:line="240" w:lineRule="auto"/>
              <w:rPr>
                <w:b/>
                <w:bCs/>
                <w:i/>
                <w:iCs/>
                <w:lang w:val="en-GB" w:eastAsia="en-GB" w:bidi="ar-SA"/>
              </w:rPr>
            </w:pPr>
          </w:p>
        </w:tc>
        <w:tc>
          <w:tcPr>
            <w:tcW w:w="2880" w:type="dxa"/>
            <w:gridSpan w:val="3"/>
            <w:vAlign w:val="bottom"/>
            <w:hideMark/>
          </w:tcPr>
          <w:p w14:paraId="47CFD2BB" w14:textId="77777777" w:rsidR="008F1257" w:rsidRPr="008F1257" w:rsidRDefault="008F1257" w:rsidP="00480BD3">
            <w:pPr>
              <w:pStyle w:val="acctmergecolhdg"/>
              <w:shd w:val="clear" w:color="auto" w:fill="FFFFFF"/>
              <w:spacing w:line="240" w:lineRule="auto"/>
              <w:rPr>
                <w:lang w:eastAsia="en-GB"/>
              </w:rPr>
            </w:pPr>
            <w:r w:rsidRPr="008F1257">
              <w:rPr>
                <w:lang w:eastAsia="en-GB"/>
              </w:rPr>
              <w:t xml:space="preserve">Consolidated </w:t>
            </w:r>
            <w:r w:rsidR="0044768C">
              <w:rPr>
                <w:lang w:eastAsia="en-GB"/>
              </w:rPr>
              <w:t xml:space="preserve">            </w:t>
            </w:r>
            <w:r w:rsidRPr="008F1257">
              <w:rPr>
                <w:lang w:eastAsia="en-GB"/>
              </w:rPr>
              <w:t xml:space="preserve">financial statements </w:t>
            </w:r>
          </w:p>
        </w:tc>
        <w:tc>
          <w:tcPr>
            <w:tcW w:w="180" w:type="dxa"/>
          </w:tcPr>
          <w:p w14:paraId="0AD41F5C" w14:textId="77777777" w:rsidR="008F1257" w:rsidRPr="008F1257" w:rsidRDefault="008F1257" w:rsidP="00480BD3">
            <w:pPr>
              <w:pStyle w:val="acctmergecolhdg"/>
              <w:shd w:val="clear" w:color="auto" w:fill="FFFFFF"/>
              <w:spacing w:line="240" w:lineRule="auto"/>
              <w:jc w:val="left"/>
              <w:rPr>
                <w:lang w:eastAsia="en-GB"/>
              </w:rPr>
            </w:pPr>
          </w:p>
        </w:tc>
        <w:tc>
          <w:tcPr>
            <w:tcW w:w="2970" w:type="dxa"/>
            <w:gridSpan w:val="3"/>
            <w:hideMark/>
          </w:tcPr>
          <w:p w14:paraId="06C3D495" w14:textId="77777777" w:rsidR="008F1257" w:rsidRPr="008F1257" w:rsidRDefault="008F1257" w:rsidP="00480BD3">
            <w:pPr>
              <w:pStyle w:val="acctmergecolhdg"/>
              <w:shd w:val="clear" w:color="auto" w:fill="FFFFFF"/>
              <w:spacing w:line="240" w:lineRule="auto"/>
              <w:ind w:left="-90" w:right="-79"/>
              <w:rPr>
                <w:lang w:eastAsia="en-GB"/>
              </w:rPr>
            </w:pPr>
            <w:r w:rsidRPr="008F1257">
              <w:rPr>
                <w:lang w:eastAsia="en-GB"/>
              </w:rPr>
              <w:t xml:space="preserve">Separate </w:t>
            </w:r>
            <w:r w:rsidR="0044768C">
              <w:rPr>
                <w:lang w:eastAsia="en-GB"/>
              </w:rPr>
              <w:t xml:space="preserve">                        </w:t>
            </w:r>
            <w:r w:rsidRPr="008F1257">
              <w:rPr>
                <w:lang w:eastAsia="en-GB"/>
              </w:rPr>
              <w:t>financial statements</w:t>
            </w:r>
          </w:p>
        </w:tc>
      </w:tr>
      <w:tr w:rsidR="008F1257" w:rsidRPr="008F1257" w14:paraId="4FADE793" w14:textId="77777777" w:rsidTr="00480BD3">
        <w:trPr>
          <w:cantSplit/>
          <w:trHeight w:val="103"/>
          <w:tblHeader/>
        </w:trPr>
        <w:tc>
          <w:tcPr>
            <w:tcW w:w="3330" w:type="dxa"/>
          </w:tcPr>
          <w:p w14:paraId="38B73049" w14:textId="77777777" w:rsidR="008F1257" w:rsidRPr="008F1257" w:rsidRDefault="008F1257" w:rsidP="00480BD3">
            <w:pPr>
              <w:pStyle w:val="acctfourfigures"/>
              <w:shd w:val="clear" w:color="auto" w:fill="FFFFFF"/>
              <w:spacing w:line="240" w:lineRule="auto"/>
              <w:jc w:val="center"/>
              <w:rPr>
                <w:lang w:eastAsia="en-GB"/>
              </w:rPr>
            </w:pPr>
          </w:p>
          <w:p w14:paraId="66C4230E" w14:textId="77777777" w:rsidR="008F1257" w:rsidRPr="008F1257" w:rsidRDefault="008F1257" w:rsidP="00480BD3">
            <w:pPr>
              <w:pStyle w:val="acctfourfigures"/>
              <w:shd w:val="clear" w:color="auto" w:fill="FFFFFF"/>
              <w:spacing w:line="240" w:lineRule="auto"/>
              <w:jc w:val="center"/>
              <w:rPr>
                <w:lang w:eastAsia="en-GB"/>
              </w:rPr>
            </w:pPr>
          </w:p>
          <w:p w14:paraId="0D81B551" w14:textId="77777777" w:rsidR="008F1257" w:rsidRPr="008F1257" w:rsidRDefault="008F1257" w:rsidP="00480BD3">
            <w:pPr>
              <w:pStyle w:val="acctfourfigures"/>
              <w:shd w:val="clear" w:color="auto" w:fill="FFFFFF"/>
              <w:spacing w:line="240" w:lineRule="auto"/>
              <w:rPr>
                <w:lang w:eastAsia="en-GB"/>
              </w:rPr>
            </w:pPr>
          </w:p>
          <w:p w14:paraId="4415A71D" w14:textId="77777777" w:rsidR="008F1257" w:rsidRPr="008F1257" w:rsidRDefault="008F1257" w:rsidP="00480BD3">
            <w:pPr>
              <w:pStyle w:val="acctfourfigures"/>
              <w:shd w:val="clear" w:color="auto" w:fill="FFFFFF"/>
              <w:spacing w:line="240" w:lineRule="auto"/>
              <w:rPr>
                <w:lang w:eastAsia="en-GB"/>
              </w:rPr>
            </w:pPr>
          </w:p>
          <w:p w14:paraId="0DB8D057" w14:textId="77777777" w:rsidR="008F1257" w:rsidRPr="008F1257" w:rsidRDefault="008F1257" w:rsidP="00480BD3">
            <w:pPr>
              <w:pStyle w:val="acctfourfigures"/>
              <w:shd w:val="clear" w:color="auto" w:fill="FFFFFF"/>
              <w:spacing w:line="240" w:lineRule="auto"/>
              <w:rPr>
                <w:lang w:eastAsia="en-GB"/>
              </w:rPr>
            </w:pPr>
          </w:p>
        </w:tc>
        <w:tc>
          <w:tcPr>
            <w:tcW w:w="1350" w:type="dxa"/>
            <w:vAlign w:val="bottom"/>
          </w:tcPr>
          <w:p w14:paraId="061D540E" w14:textId="77777777" w:rsidR="008F1257" w:rsidRPr="008F1257" w:rsidRDefault="008F1257" w:rsidP="00480BD3">
            <w:pPr>
              <w:pStyle w:val="acctfourfigures"/>
              <w:shd w:val="clear" w:color="auto" w:fill="FFFFFF"/>
              <w:tabs>
                <w:tab w:val="left" w:pos="720"/>
              </w:tabs>
              <w:spacing w:line="240" w:lineRule="auto"/>
              <w:jc w:val="center"/>
              <w:rPr>
                <w:lang w:eastAsia="en-GB"/>
              </w:rPr>
            </w:pPr>
          </w:p>
          <w:p w14:paraId="2E2E4446"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Acquisitions</w:t>
            </w:r>
          </w:p>
          <w:p w14:paraId="3FFE0B32"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and</w:t>
            </w:r>
          </w:p>
          <w:p w14:paraId="100047DF"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transfers in</w:t>
            </w:r>
            <w:r>
              <w:rPr>
                <w:lang w:eastAsia="en-GB"/>
              </w:rPr>
              <w:t xml:space="preserve"> </w:t>
            </w:r>
            <w:r w:rsidRPr="008F1257">
              <w:rPr>
                <w:lang w:eastAsia="en-GB"/>
              </w:rPr>
              <w:t>- at cost</w:t>
            </w:r>
          </w:p>
        </w:tc>
        <w:tc>
          <w:tcPr>
            <w:tcW w:w="180" w:type="dxa"/>
            <w:vAlign w:val="bottom"/>
          </w:tcPr>
          <w:p w14:paraId="75D1ED28" w14:textId="77777777" w:rsidR="008F1257" w:rsidRPr="008F1257" w:rsidRDefault="008F1257" w:rsidP="00480BD3">
            <w:pPr>
              <w:pStyle w:val="acctfourfigures"/>
              <w:shd w:val="clear" w:color="auto" w:fill="FFFFFF"/>
              <w:spacing w:line="240" w:lineRule="auto"/>
              <w:jc w:val="center"/>
              <w:rPr>
                <w:lang w:eastAsia="en-GB"/>
              </w:rPr>
            </w:pPr>
          </w:p>
          <w:p w14:paraId="11840BC0" w14:textId="77777777" w:rsidR="008F1257" w:rsidRPr="008F1257" w:rsidRDefault="008F1257" w:rsidP="00480BD3">
            <w:pPr>
              <w:pStyle w:val="acctfourfigures"/>
              <w:shd w:val="clear" w:color="auto" w:fill="FFFFFF"/>
              <w:spacing w:line="240" w:lineRule="auto"/>
              <w:jc w:val="center"/>
              <w:rPr>
                <w:lang w:eastAsia="en-GB"/>
              </w:rPr>
            </w:pPr>
          </w:p>
          <w:p w14:paraId="11C36DBD" w14:textId="77777777" w:rsidR="008F1257" w:rsidRPr="008F1257" w:rsidRDefault="008F1257" w:rsidP="00480BD3">
            <w:pPr>
              <w:pStyle w:val="acctfourfigures"/>
              <w:shd w:val="clear" w:color="auto" w:fill="FFFFFF"/>
              <w:spacing w:line="240" w:lineRule="auto"/>
              <w:jc w:val="center"/>
              <w:rPr>
                <w:lang w:eastAsia="en-GB"/>
              </w:rPr>
            </w:pPr>
          </w:p>
          <w:p w14:paraId="1155ACDA" w14:textId="77777777" w:rsidR="008F1257" w:rsidRPr="008F1257" w:rsidRDefault="008F1257" w:rsidP="00480BD3">
            <w:pPr>
              <w:pStyle w:val="acctfourfigures"/>
              <w:shd w:val="clear" w:color="auto" w:fill="FFFFFF"/>
              <w:spacing w:line="240" w:lineRule="auto"/>
              <w:jc w:val="center"/>
              <w:rPr>
                <w:lang w:eastAsia="en-GB"/>
              </w:rPr>
            </w:pPr>
          </w:p>
        </w:tc>
        <w:tc>
          <w:tcPr>
            <w:tcW w:w="1350" w:type="dxa"/>
            <w:vAlign w:val="bottom"/>
            <w:hideMark/>
          </w:tcPr>
          <w:p w14:paraId="1ED4DBB9"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Disposals</w:t>
            </w:r>
          </w:p>
          <w:p w14:paraId="66FE0858" w14:textId="77777777" w:rsid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and</w:t>
            </w:r>
          </w:p>
          <w:p w14:paraId="3A930464"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 xml:space="preserve"> transfers out - net book value</w:t>
            </w:r>
          </w:p>
        </w:tc>
        <w:tc>
          <w:tcPr>
            <w:tcW w:w="180" w:type="dxa"/>
            <w:vAlign w:val="bottom"/>
          </w:tcPr>
          <w:p w14:paraId="351C43CD" w14:textId="77777777" w:rsidR="008F1257" w:rsidRPr="008F1257" w:rsidRDefault="008F1257" w:rsidP="00480BD3">
            <w:pPr>
              <w:pStyle w:val="acctfourfigures"/>
              <w:shd w:val="clear" w:color="auto" w:fill="FFFFFF"/>
              <w:spacing w:line="240" w:lineRule="auto"/>
              <w:jc w:val="center"/>
              <w:rPr>
                <w:lang w:eastAsia="en-GB"/>
              </w:rPr>
            </w:pPr>
          </w:p>
          <w:p w14:paraId="1861D04A" w14:textId="77777777" w:rsidR="008F1257" w:rsidRPr="008F1257" w:rsidRDefault="008F1257" w:rsidP="00480BD3">
            <w:pPr>
              <w:pStyle w:val="acctfourfigures"/>
              <w:shd w:val="clear" w:color="auto" w:fill="FFFFFF"/>
              <w:spacing w:line="240" w:lineRule="auto"/>
              <w:jc w:val="center"/>
              <w:rPr>
                <w:lang w:eastAsia="en-GB"/>
              </w:rPr>
            </w:pPr>
          </w:p>
          <w:p w14:paraId="7B805EED" w14:textId="77777777" w:rsidR="008F1257" w:rsidRPr="008F1257" w:rsidRDefault="008F1257" w:rsidP="00480BD3">
            <w:pPr>
              <w:pStyle w:val="acctfourfigures"/>
              <w:shd w:val="clear" w:color="auto" w:fill="FFFFFF"/>
              <w:spacing w:line="240" w:lineRule="auto"/>
              <w:jc w:val="center"/>
              <w:rPr>
                <w:lang w:eastAsia="en-GB"/>
              </w:rPr>
            </w:pPr>
          </w:p>
          <w:p w14:paraId="06C6A535" w14:textId="77777777" w:rsidR="008F1257" w:rsidRPr="008F1257" w:rsidRDefault="008F1257" w:rsidP="00480BD3">
            <w:pPr>
              <w:pStyle w:val="acctfourfigures"/>
              <w:shd w:val="clear" w:color="auto" w:fill="FFFFFF"/>
              <w:spacing w:line="240" w:lineRule="auto"/>
              <w:jc w:val="center"/>
              <w:rPr>
                <w:lang w:eastAsia="en-GB"/>
              </w:rPr>
            </w:pPr>
          </w:p>
          <w:p w14:paraId="0DBCA684" w14:textId="77777777" w:rsidR="008F1257" w:rsidRPr="008F1257" w:rsidRDefault="008F1257" w:rsidP="00480BD3">
            <w:pPr>
              <w:pStyle w:val="acctfourfigures"/>
              <w:shd w:val="clear" w:color="auto" w:fill="FFFFFF"/>
              <w:spacing w:line="240" w:lineRule="auto"/>
              <w:jc w:val="center"/>
              <w:rPr>
                <w:lang w:eastAsia="en-GB"/>
              </w:rPr>
            </w:pPr>
          </w:p>
        </w:tc>
        <w:tc>
          <w:tcPr>
            <w:tcW w:w="1438" w:type="dxa"/>
            <w:vAlign w:val="bottom"/>
          </w:tcPr>
          <w:p w14:paraId="194CDBA4" w14:textId="77777777" w:rsidR="008F1257" w:rsidRPr="008F1257" w:rsidRDefault="008F1257" w:rsidP="00480BD3">
            <w:pPr>
              <w:pStyle w:val="acctfourfigures"/>
              <w:shd w:val="clear" w:color="auto" w:fill="FFFFFF"/>
              <w:tabs>
                <w:tab w:val="left" w:pos="720"/>
              </w:tabs>
              <w:spacing w:line="240" w:lineRule="auto"/>
              <w:jc w:val="center"/>
              <w:rPr>
                <w:lang w:eastAsia="en-GB"/>
              </w:rPr>
            </w:pPr>
          </w:p>
          <w:p w14:paraId="3492D335"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Acquisitions</w:t>
            </w:r>
          </w:p>
          <w:p w14:paraId="7FBD6DAB"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and</w:t>
            </w:r>
          </w:p>
          <w:p w14:paraId="21253C06" w14:textId="77777777" w:rsid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transfers in</w:t>
            </w:r>
            <w:r>
              <w:rPr>
                <w:lang w:eastAsia="en-GB"/>
              </w:rPr>
              <w:t xml:space="preserve"> -</w:t>
            </w:r>
            <w:r w:rsidRPr="008F1257">
              <w:rPr>
                <w:lang w:eastAsia="en-GB"/>
              </w:rPr>
              <w:t xml:space="preserve"> </w:t>
            </w:r>
          </w:p>
          <w:p w14:paraId="2C7C723F"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at cost</w:t>
            </w:r>
          </w:p>
        </w:tc>
        <w:tc>
          <w:tcPr>
            <w:tcW w:w="180" w:type="dxa"/>
            <w:vAlign w:val="bottom"/>
          </w:tcPr>
          <w:p w14:paraId="3D3799FA" w14:textId="77777777" w:rsidR="008F1257" w:rsidRPr="008F1257" w:rsidRDefault="008F1257" w:rsidP="00480BD3">
            <w:pPr>
              <w:pStyle w:val="acctfourfigures"/>
              <w:shd w:val="clear" w:color="auto" w:fill="FFFFFF"/>
              <w:spacing w:line="240" w:lineRule="auto"/>
              <w:jc w:val="center"/>
              <w:rPr>
                <w:rtl/>
                <w:lang w:eastAsia="en-GB"/>
              </w:rPr>
            </w:pPr>
          </w:p>
          <w:p w14:paraId="191AE36A" w14:textId="77777777" w:rsidR="008F1257" w:rsidRPr="008F1257" w:rsidRDefault="008F1257" w:rsidP="00480BD3">
            <w:pPr>
              <w:pStyle w:val="acctfourfigures"/>
              <w:shd w:val="clear" w:color="auto" w:fill="FFFFFF"/>
              <w:spacing w:line="240" w:lineRule="auto"/>
              <w:jc w:val="center"/>
              <w:rPr>
                <w:lang w:eastAsia="en-GB"/>
              </w:rPr>
            </w:pPr>
          </w:p>
          <w:p w14:paraId="379319F2" w14:textId="77777777" w:rsidR="008F1257" w:rsidRPr="008F1257" w:rsidRDefault="008F1257" w:rsidP="00480BD3">
            <w:pPr>
              <w:pStyle w:val="acctfourfigures"/>
              <w:shd w:val="clear" w:color="auto" w:fill="FFFFFF"/>
              <w:spacing w:line="240" w:lineRule="auto"/>
              <w:jc w:val="center"/>
              <w:rPr>
                <w:lang w:eastAsia="en-GB"/>
              </w:rPr>
            </w:pPr>
          </w:p>
          <w:p w14:paraId="21573AD9" w14:textId="77777777" w:rsidR="008F1257" w:rsidRPr="008F1257" w:rsidRDefault="008F1257" w:rsidP="00480BD3">
            <w:pPr>
              <w:pStyle w:val="acctfourfigures"/>
              <w:shd w:val="clear" w:color="auto" w:fill="FFFFFF"/>
              <w:spacing w:line="240" w:lineRule="auto"/>
              <w:jc w:val="center"/>
              <w:rPr>
                <w:lang w:eastAsia="en-GB"/>
              </w:rPr>
            </w:pPr>
          </w:p>
          <w:p w14:paraId="2A7959D2" w14:textId="77777777" w:rsidR="008F1257" w:rsidRPr="008F1257" w:rsidRDefault="008F1257" w:rsidP="00480BD3">
            <w:pPr>
              <w:pStyle w:val="acctfourfigures"/>
              <w:shd w:val="clear" w:color="auto" w:fill="FFFFFF"/>
              <w:spacing w:line="240" w:lineRule="auto"/>
              <w:jc w:val="center"/>
              <w:rPr>
                <w:lang w:eastAsia="en-GB"/>
              </w:rPr>
            </w:pPr>
          </w:p>
        </w:tc>
        <w:tc>
          <w:tcPr>
            <w:tcW w:w="1352" w:type="dxa"/>
            <w:vAlign w:val="bottom"/>
          </w:tcPr>
          <w:p w14:paraId="0C778F9B"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Disposals</w:t>
            </w:r>
          </w:p>
          <w:p w14:paraId="61CCD744"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and</w:t>
            </w:r>
          </w:p>
          <w:p w14:paraId="0A6B411F" w14:textId="77777777" w:rsidR="008F1257" w:rsidRPr="008F1257" w:rsidRDefault="008F1257" w:rsidP="00480BD3">
            <w:pPr>
              <w:pStyle w:val="acctfourfigures"/>
              <w:shd w:val="clear" w:color="auto" w:fill="FFFFFF"/>
              <w:tabs>
                <w:tab w:val="left" w:pos="720"/>
              </w:tabs>
              <w:spacing w:line="240" w:lineRule="auto"/>
              <w:jc w:val="center"/>
              <w:rPr>
                <w:lang w:eastAsia="en-GB"/>
              </w:rPr>
            </w:pPr>
            <w:r w:rsidRPr="008F1257">
              <w:rPr>
                <w:lang w:eastAsia="en-GB"/>
              </w:rPr>
              <w:t>transfers out - net book value</w:t>
            </w:r>
          </w:p>
        </w:tc>
      </w:tr>
      <w:tr w:rsidR="00EC3784" w:rsidRPr="008F1257" w14:paraId="43FE79F8" w14:textId="77777777" w:rsidTr="0029532D">
        <w:trPr>
          <w:cantSplit/>
        </w:trPr>
        <w:tc>
          <w:tcPr>
            <w:tcW w:w="3330" w:type="dxa"/>
          </w:tcPr>
          <w:p w14:paraId="5D99DDC6" w14:textId="77777777" w:rsidR="00EC3784" w:rsidRPr="00480BD3" w:rsidRDefault="00EC3784" w:rsidP="00480BD3">
            <w:pPr>
              <w:shd w:val="clear" w:color="auto" w:fill="FFFFFF"/>
              <w:spacing w:line="240" w:lineRule="auto"/>
              <w:rPr>
                <w:lang w:eastAsia="en-GB"/>
              </w:rPr>
            </w:pPr>
          </w:p>
        </w:tc>
        <w:tc>
          <w:tcPr>
            <w:tcW w:w="6030" w:type="dxa"/>
            <w:gridSpan w:val="7"/>
            <w:hideMark/>
          </w:tcPr>
          <w:p w14:paraId="72DDD9EE" w14:textId="77777777" w:rsidR="00EC3784" w:rsidRPr="008F1257" w:rsidRDefault="00EC3784" w:rsidP="00480BD3">
            <w:pPr>
              <w:pStyle w:val="acctfourfigures"/>
              <w:shd w:val="clear" w:color="auto" w:fill="FFFFFF"/>
              <w:spacing w:line="240" w:lineRule="auto"/>
              <w:jc w:val="center"/>
              <w:rPr>
                <w:i/>
                <w:iCs/>
                <w:lang w:eastAsia="en-GB"/>
              </w:rPr>
            </w:pPr>
            <w:r w:rsidRPr="008F1257">
              <w:rPr>
                <w:i/>
                <w:iCs/>
                <w:lang w:eastAsia="en-GB"/>
              </w:rPr>
              <w:t xml:space="preserve">(in </w:t>
            </w:r>
            <w:r>
              <w:rPr>
                <w:i/>
                <w:iCs/>
                <w:lang w:eastAsia="en-GB"/>
              </w:rPr>
              <w:t>thousand</w:t>
            </w:r>
            <w:r w:rsidRPr="008F1257">
              <w:rPr>
                <w:i/>
                <w:iCs/>
                <w:lang w:eastAsia="en-GB"/>
              </w:rPr>
              <w:t xml:space="preserve"> Baht)</w:t>
            </w:r>
          </w:p>
        </w:tc>
      </w:tr>
      <w:tr w:rsidR="00025F27" w:rsidRPr="008F1257" w14:paraId="4E800F42" w14:textId="77777777" w:rsidTr="00480BD3">
        <w:trPr>
          <w:cantSplit/>
        </w:trPr>
        <w:tc>
          <w:tcPr>
            <w:tcW w:w="3330" w:type="dxa"/>
          </w:tcPr>
          <w:p w14:paraId="1499F856" w14:textId="77777777" w:rsidR="00025F27" w:rsidRPr="00480BD3" w:rsidRDefault="00025F27" w:rsidP="00025F27">
            <w:pPr>
              <w:shd w:val="clear" w:color="auto" w:fill="FFFFFF"/>
              <w:spacing w:line="240" w:lineRule="auto"/>
              <w:rPr>
                <w:lang w:eastAsia="en-GB"/>
              </w:rPr>
            </w:pPr>
            <w:r w:rsidRPr="00480BD3">
              <w:rPr>
                <w:lang w:eastAsia="en-GB"/>
              </w:rPr>
              <w:t>Vending</w:t>
            </w:r>
            <w:r>
              <w:rPr>
                <w:lang w:eastAsia="en-GB"/>
              </w:rPr>
              <w:t xml:space="preserve"> machines</w:t>
            </w:r>
          </w:p>
        </w:tc>
        <w:tc>
          <w:tcPr>
            <w:tcW w:w="1350" w:type="dxa"/>
          </w:tcPr>
          <w:p w14:paraId="71D8BB87" w14:textId="1952D560" w:rsidR="00025F27" w:rsidRPr="008F1257" w:rsidRDefault="00ED4F78" w:rsidP="00025F27">
            <w:pPr>
              <w:pStyle w:val="acctfourfigures"/>
              <w:shd w:val="clear" w:color="auto" w:fill="FFFFFF"/>
              <w:tabs>
                <w:tab w:val="clear" w:pos="765"/>
                <w:tab w:val="decimal" w:pos="1001"/>
              </w:tabs>
              <w:spacing w:line="240" w:lineRule="auto"/>
              <w:ind w:right="11"/>
              <w:rPr>
                <w:lang w:eastAsia="en-GB"/>
              </w:rPr>
            </w:pPr>
            <w:r>
              <w:rPr>
                <w:lang w:eastAsia="en-GB"/>
              </w:rPr>
              <w:t>3,707</w:t>
            </w:r>
          </w:p>
        </w:tc>
        <w:tc>
          <w:tcPr>
            <w:tcW w:w="180" w:type="dxa"/>
          </w:tcPr>
          <w:p w14:paraId="229F2467" w14:textId="77777777" w:rsidR="00025F27" w:rsidRPr="008F1257" w:rsidRDefault="00025F27" w:rsidP="00025F27">
            <w:pPr>
              <w:pStyle w:val="acctfourfigures"/>
              <w:shd w:val="clear" w:color="auto" w:fill="FFFFFF"/>
              <w:spacing w:line="240" w:lineRule="auto"/>
              <w:rPr>
                <w:lang w:eastAsia="en-GB"/>
              </w:rPr>
            </w:pPr>
          </w:p>
        </w:tc>
        <w:tc>
          <w:tcPr>
            <w:tcW w:w="1350" w:type="dxa"/>
          </w:tcPr>
          <w:p w14:paraId="4E444EB8" w14:textId="51A0F7FB" w:rsidR="00025F27" w:rsidRPr="008F1257" w:rsidRDefault="008C772B" w:rsidP="00180E00">
            <w:pPr>
              <w:pStyle w:val="acctfourfigures"/>
              <w:shd w:val="clear" w:color="auto" w:fill="FFFFFF"/>
              <w:tabs>
                <w:tab w:val="clear" w:pos="765"/>
                <w:tab w:val="decimal" w:pos="1001"/>
              </w:tabs>
              <w:spacing w:line="240" w:lineRule="auto"/>
              <w:ind w:right="11"/>
              <w:rPr>
                <w:lang w:eastAsia="en-GB"/>
              </w:rPr>
            </w:pPr>
            <w:r>
              <w:rPr>
                <w:lang w:eastAsia="en-GB"/>
              </w:rPr>
              <w:t>(111)</w:t>
            </w:r>
          </w:p>
        </w:tc>
        <w:tc>
          <w:tcPr>
            <w:tcW w:w="180" w:type="dxa"/>
          </w:tcPr>
          <w:p w14:paraId="2D8CD7BD" w14:textId="77777777" w:rsidR="00025F27" w:rsidRPr="008F1257" w:rsidRDefault="00025F27" w:rsidP="00025F27">
            <w:pPr>
              <w:pStyle w:val="acctfourfigures"/>
              <w:shd w:val="clear" w:color="auto" w:fill="FFFFFF"/>
              <w:spacing w:line="240" w:lineRule="auto"/>
              <w:rPr>
                <w:lang w:eastAsia="en-GB"/>
              </w:rPr>
            </w:pPr>
          </w:p>
        </w:tc>
        <w:tc>
          <w:tcPr>
            <w:tcW w:w="1438" w:type="dxa"/>
          </w:tcPr>
          <w:p w14:paraId="0F3D40E9" w14:textId="7D042501" w:rsidR="00025F27" w:rsidRPr="008F1257" w:rsidRDefault="00237353" w:rsidP="00180E00">
            <w:pPr>
              <w:pStyle w:val="acctfourfigures"/>
              <w:shd w:val="clear" w:color="auto" w:fill="FFFFFF"/>
              <w:tabs>
                <w:tab w:val="clear" w:pos="765"/>
                <w:tab w:val="decimal" w:pos="910"/>
              </w:tabs>
              <w:spacing w:line="240" w:lineRule="auto"/>
              <w:ind w:right="11"/>
              <w:rPr>
                <w:lang w:eastAsia="en-GB"/>
              </w:rPr>
            </w:pPr>
            <w:r>
              <w:rPr>
                <w:lang w:eastAsia="en-GB"/>
              </w:rPr>
              <w:t>-</w:t>
            </w:r>
          </w:p>
        </w:tc>
        <w:tc>
          <w:tcPr>
            <w:tcW w:w="180" w:type="dxa"/>
          </w:tcPr>
          <w:p w14:paraId="3BEFD68E" w14:textId="77777777" w:rsidR="00025F27" w:rsidRPr="008F1257" w:rsidRDefault="00025F27" w:rsidP="00025F27">
            <w:pPr>
              <w:pStyle w:val="acctfourfigures"/>
              <w:shd w:val="clear" w:color="auto" w:fill="FFFFFF"/>
              <w:spacing w:line="240" w:lineRule="auto"/>
              <w:rPr>
                <w:lang w:eastAsia="en-GB"/>
              </w:rPr>
            </w:pPr>
          </w:p>
        </w:tc>
        <w:tc>
          <w:tcPr>
            <w:tcW w:w="1352" w:type="dxa"/>
          </w:tcPr>
          <w:p w14:paraId="7B06C9FE" w14:textId="230C9492" w:rsidR="00025F27" w:rsidRPr="008F1257" w:rsidRDefault="00237353" w:rsidP="00380F36">
            <w:pPr>
              <w:pStyle w:val="acctfourfigures"/>
              <w:shd w:val="clear" w:color="auto" w:fill="FFFFFF"/>
              <w:tabs>
                <w:tab w:val="clear" w:pos="765"/>
                <w:tab w:val="decimal" w:pos="730"/>
              </w:tabs>
              <w:spacing w:line="240" w:lineRule="auto"/>
              <w:ind w:right="11"/>
              <w:rPr>
                <w:lang w:eastAsia="en-GB"/>
              </w:rPr>
            </w:pPr>
            <w:r>
              <w:rPr>
                <w:lang w:eastAsia="en-GB"/>
              </w:rPr>
              <w:t>-</w:t>
            </w:r>
          </w:p>
        </w:tc>
      </w:tr>
      <w:tr w:rsidR="00025F27" w:rsidRPr="008F1257" w14:paraId="243045FE" w14:textId="77777777" w:rsidTr="00480BD3">
        <w:trPr>
          <w:cantSplit/>
        </w:trPr>
        <w:tc>
          <w:tcPr>
            <w:tcW w:w="3330" w:type="dxa"/>
          </w:tcPr>
          <w:p w14:paraId="21D625BA" w14:textId="77777777" w:rsidR="00025F27" w:rsidRPr="008F1257" w:rsidRDefault="00025F27" w:rsidP="00025F27">
            <w:pPr>
              <w:shd w:val="clear" w:color="auto" w:fill="FFFFFF"/>
              <w:spacing w:line="240" w:lineRule="auto"/>
              <w:rPr>
                <w:lang w:eastAsia="en-GB"/>
              </w:rPr>
            </w:pPr>
            <w:r>
              <w:rPr>
                <w:lang w:eastAsia="en-GB"/>
              </w:rPr>
              <w:t>Top-up machines</w:t>
            </w:r>
          </w:p>
        </w:tc>
        <w:tc>
          <w:tcPr>
            <w:tcW w:w="1350" w:type="dxa"/>
          </w:tcPr>
          <w:p w14:paraId="2F7226BD" w14:textId="4B88FAB4" w:rsidR="00025F27" w:rsidRPr="008F1257" w:rsidRDefault="00ED4F78" w:rsidP="00025F27">
            <w:pPr>
              <w:pStyle w:val="acctfourfigures"/>
              <w:shd w:val="clear" w:color="auto" w:fill="FFFFFF"/>
              <w:tabs>
                <w:tab w:val="clear" w:pos="765"/>
                <w:tab w:val="decimal" w:pos="1001"/>
              </w:tabs>
              <w:spacing w:line="240" w:lineRule="auto"/>
              <w:ind w:right="11"/>
              <w:rPr>
                <w:lang w:eastAsia="en-GB"/>
              </w:rPr>
            </w:pPr>
            <w:r>
              <w:rPr>
                <w:lang w:eastAsia="en-GB"/>
              </w:rPr>
              <w:t>6,280</w:t>
            </w:r>
          </w:p>
        </w:tc>
        <w:tc>
          <w:tcPr>
            <w:tcW w:w="180" w:type="dxa"/>
          </w:tcPr>
          <w:p w14:paraId="4944F627" w14:textId="77777777" w:rsidR="00025F27" w:rsidRPr="008F1257" w:rsidRDefault="00025F27" w:rsidP="00025F27">
            <w:pPr>
              <w:pStyle w:val="acctfourfigures"/>
              <w:shd w:val="clear" w:color="auto" w:fill="FFFFFF"/>
              <w:spacing w:line="240" w:lineRule="auto"/>
              <w:rPr>
                <w:lang w:eastAsia="en-GB"/>
              </w:rPr>
            </w:pPr>
          </w:p>
        </w:tc>
        <w:tc>
          <w:tcPr>
            <w:tcW w:w="1350" w:type="dxa"/>
          </w:tcPr>
          <w:p w14:paraId="75A419AB" w14:textId="275628F5" w:rsidR="00025F27" w:rsidRPr="008F1257" w:rsidRDefault="008C772B" w:rsidP="00180E00">
            <w:pPr>
              <w:pStyle w:val="acctfourfigures"/>
              <w:shd w:val="clear" w:color="auto" w:fill="FFFFFF"/>
              <w:tabs>
                <w:tab w:val="clear" w:pos="765"/>
                <w:tab w:val="decimal" w:pos="730"/>
              </w:tabs>
              <w:spacing w:line="240" w:lineRule="auto"/>
              <w:ind w:right="11"/>
              <w:rPr>
                <w:lang w:eastAsia="en-GB"/>
              </w:rPr>
            </w:pPr>
            <w:r>
              <w:rPr>
                <w:lang w:eastAsia="en-GB"/>
              </w:rPr>
              <w:t>-</w:t>
            </w:r>
          </w:p>
        </w:tc>
        <w:tc>
          <w:tcPr>
            <w:tcW w:w="180" w:type="dxa"/>
          </w:tcPr>
          <w:p w14:paraId="3379BDB7" w14:textId="77777777" w:rsidR="00025F27" w:rsidRPr="008F1257" w:rsidRDefault="00025F27" w:rsidP="00025F27">
            <w:pPr>
              <w:pStyle w:val="acctfourfigures"/>
              <w:shd w:val="clear" w:color="auto" w:fill="FFFFFF"/>
              <w:spacing w:line="240" w:lineRule="auto"/>
              <w:rPr>
                <w:lang w:eastAsia="en-GB"/>
              </w:rPr>
            </w:pPr>
          </w:p>
        </w:tc>
        <w:tc>
          <w:tcPr>
            <w:tcW w:w="1438" w:type="dxa"/>
          </w:tcPr>
          <w:p w14:paraId="606FF46A" w14:textId="0901B9D6" w:rsidR="00025F27" w:rsidRPr="008F1257" w:rsidRDefault="008C772B" w:rsidP="00180E00">
            <w:pPr>
              <w:pStyle w:val="acctfourfigures"/>
              <w:shd w:val="clear" w:color="auto" w:fill="FFFFFF"/>
              <w:tabs>
                <w:tab w:val="clear" w:pos="765"/>
                <w:tab w:val="decimal" w:pos="1180"/>
              </w:tabs>
              <w:spacing w:line="240" w:lineRule="auto"/>
              <w:ind w:right="11"/>
              <w:rPr>
                <w:lang w:eastAsia="en-GB"/>
              </w:rPr>
            </w:pPr>
            <w:r>
              <w:rPr>
                <w:lang w:eastAsia="en-GB"/>
              </w:rPr>
              <w:t>6,280</w:t>
            </w:r>
          </w:p>
        </w:tc>
        <w:tc>
          <w:tcPr>
            <w:tcW w:w="180" w:type="dxa"/>
          </w:tcPr>
          <w:p w14:paraId="420065AB" w14:textId="77777777" w:rsidR="00025F27" w:rsidRPr="008F1257" w:rsidRDefault="00025F27" w:rsidP="00025F27">
            <w:pPr>
              <w:pStyle w:val="acctfourfigures"/>
              <w:shd w:val="clear" w:color="auto" w:fill="FFFFFF"/>
              <w:spacing w:line="240" w:lineRule="auto"/>
              <w:rPr>
                <w:lang w:eastAsia="en-GB"/>
              </w:rPr>
            </w:pPr>
          </w:p>
        </w:tc>
        <w:tc>
          <w:tcPr>
            <w:tcW w:w="1352" w:type="dxa"/>
          </w:tcPr>
          <w:p w14:paraId="24491ED3" w14:textId="5EE01687" w:rsidR="00025F27" w:rsidRPr="008F1257" w:rsidRDefault="00237353" w:rsidP="00380F36">
            <w:pPr>
              <w:pStyle w:val="acctfourfigures"/>
              <w:shd w:val="clear" w:color="auto" w:fill="FFFFFF"/>
              <w:tabs>
                <w:tab w:val="clear" w:pos="765"/>
                <w:tab w:val="decimal" w:pos="730"/>
              </w:tabs>
              <w:spacing w:line="240" w:lineRule="auto"/>
              <w:ind w:right="11"/>
              <w:rPr>
                <w:lang w:eastAsia="en-GB"/>
              </w:rPr>
            </w:pPr>
            <w:r>
              <w:rPr>
                <w:lang w:eastAsia="en-GB"/>
              </w:rPr>
              <w:t>-</w:t>
            </w:r>
          </w:p>
        </w:tc>
      </w:tr>
      <w:tr w:rsidR="00025F27" w:rsidRPr="008F1257" w14:paraId="3628990D" w14:textId="77777777" w:rsidTr="00480BD3">
        <w:trPr>
          <w:cantSplit/>
        </w:trPr>
        <w:tc>
          <w:tcPr>
            <w:tcW w:w="3330" w:type="dxa"/>
          </w:tcPr>
          <w:p w14:paraId="6AF9E3BC" w14:textId="77777777" w:rsidR="00025F27" w:rsidRPr="008F1257" w:rsidRDefault="00025F27" w:rsidP="00025F27">
            <w:pPr>
              <w:shd w:val="clear" w:color="auto" w:fill="FFFFFF"/>
              <w:spacing w:line="240" w:lineRule="auto"/>
              <w:ind w:left="180" w:hanging="180"/>
              <w:rPr>
                <w:lang w:eastAsia="en-GB"/>
              </w:rPr>
            </w:pPr>
            <w:r>
              <w:rPr>
                <w:lang w:eastAsia="en-GB"/>
              </w:rPr>
              <w:t>Office equipment</w:t>
            </w:r>
          </w:p>
        </w:tc>
        <w:tc>
          <w:tcPr>
            <w:tcW w:w="1350" w:type="dxa"/>
          </w:tcPr>
          <w:p w14:paraId="0FA2818F" w14:textId="0EB51DFC" w:rsidR="00025F27" w:rsidRPr="008F1257" w:rsidRDefault="00ED4F78" w:rsidP="00025F27">
            <w:pPr>
              <w:pStyle w:val="acctfourfigures"/>
              <w:shd w:val="clear" w:color="auto" w:fill="FFFFFF"/>
              <w:tabs>
                <w:tab w:val="clear" w:pos="765"/>
                <w:tab w:val="decimal" w:pos="1001"/>
              </w:tabs>
              <w:spacing w:line="240" w:lineRule="auto"/>
              <w:ind w:right="11"/>
              <w:rPr>
                <w:lang w:eastAsia="en-GB"/>
              </w:rPr>
            </w:pPr>
            <w:r>
              <w:rPr>
                <w:lang w:eastAsia="en-GB"/>
              </w:rPr>
              <w:t>2,097</w:t>
            </w:r>
          </w:p>
        </w:tc>
        <w:tc>
          <w:tcPr>
            <w:tcW w:w="180" w:type="dxa"/>
          </w:tcPr>
          <w:p w14:paraId="685111E7" w14:textId="77777777" w:rsidR="00025F27" w:rsidRPr="008F1257" w:rsidRDefault="00025F27" w:rsidP="00025F27">
            <w:pPr>
              <w:pStyle w:val="acctfourfigures"/>
              <w:shd w:val="clear" w:color="auto" w:fill="FFFFFF"/>
              <w:spacing w:line="240" w:lineRule="auto"/>
              <w:rPr>
                <w:lang w:eastAsia="en-GB"/>
              </w:rPr>
            </w:pPr>
          </w:p>
        </w:tc>
        <w:tc>
          <w:tcPr>
            <w:tcW w:w="1350" w:type="dxa"/>
          </w:tcPr>
          <w:p w14:paraId="0928CBA6" w14:textId="1D8DC3F3" w:rsidR="00025F27" w:rsidRPr="008F1257" w:rsidRDefault="008C772B" w:rsidP="00180E00">
            <w:pPr>
              <w:pStyle w:val="acctfourfigures"/>
              <w:shd w:val="clear" w:color="auto" w:fill="FFFFFF"/>
              <w:tabs>
                <w:tab w:val="clear" w:pos="765"/>
                <w:tab w:val="decimal" w:pos="1001"/>
              </w:tabs>
              <w:spacing w:line="240" w:lineRule="auto"/>
              <w:ind w:right="11"/>
              <w:rPr>
                <w:lang w:eastAsia="en-GB"/>
              </w:rPr>
            </w:pPr>
            <w:r>
              <w:rPr>
                <w:lang w:eastAsia="en-GB"/>
              </w:rPr>
              <w:t>(15)</w:t>
            </w:r>
          </w:p>
        </w:tc>
        <w:tc>
          <w:tcPr>
            <w:tcW w:w="180" w:type="dxa"/>
          </w:tcPr>
          <w:p w14:paraId="7D195506" w14:textId="77777777" w:rsidR="00025F27" w:rsidRPr="008F1257" w:rsidRDefault="00025F27" w:rsidP="00025F27">
            <w:pPr>
              <w:pStyle w:val="acctfourfigures"/>
              <w:shd w:val="clear" w:color="auto" w:fill="FFFFFF"/>
              <w:spacing w:line="240" w:lineRule="auto"/>
              <w:rPr>
                <w:lang w:eastAsia="en-GB"/>
              </w:rPr>
            </w:pPr>
          </w:p>
        </w:tc>
        <w:tc>
          <w:tcPr>
            <w:tcW w:w="1438" w:type="dxa"/>
          </w:tcPr>
          <w:p w14:paraId="4FDFD073" w14:textId="203F105B" w:rsidR="00025F27" w:rsidRPr="008F1257" w:rsidRDefault="008C772B" w:rsidP="00180E00">
            <w:pPr>
              <w:pStyle w:val="acctfourfigures"/>
              <w:shd w:val="clear" w:color="auto" w:fill="FFFFFF"/>
              <w:tabs>
                <w:tab w:val="clear" w:pos="765"/>
                <w:tab w:val="decimal" w:pos="1180"/>
              </w:tabs>
              <w:spacing w:line="240" w:lineRule="auto"/>
              <w:ind w:right="11"/>
              <w:rPr>
                <w:lang w:eastAsia="en-GB"/>
              </w:rPr>
            </w:pPr>
            <w:r>
              <w:rPr>
                <w:lang w:eastAsia="en-GB"/>
              </w:rPr>
              <w:t>1,201</w:t>
            </w:r>
          </w:p>
        </w:tc>
        <w:tc>
          <w:tcPr>
            <w:tcW w:w="180" w:type="dxa"/>
          </w:tcPr>
          <w:p w14:paraId="584C9CA0" w14:textId="77777777" w:rsidR="00025F27" w:rsidRPr="008F1257" w:rsidRDefault="00025F27" w:rsidP="00025F27">
            <w:pPr>
              <w:pStyle w:val="acctfourfigures"/>
              <w:shd w:val="clear" w:color="auto" w:fill="FFFFFF"/>
              <w:spacing w:line="240" w:lineRule="auto"/>
              <w:rPr>
                <w:lang w:eastAsia="en-GB"/>
              </w:rPr>
            </w:pPr>
          </w:p>
        </w:tc>
        <w:tc>
          <w:tcPr>
            <w:tcW w:w="1352" w:type="dxa"/>
          </w:tcPr>
          <w:p w14:paraId="0E217F98" w14:textId="55CD33A0" w:rsidR="00025F27" w:rsidRPr="008F1257" w:rsidRDefault="00237353" w:rsidP="00380F36">
            <w:pPr>
              <w:pStyle w:val="acctfourfigures"/>
              <w:shd w:val="clear" w:color="auto" w:fill="FFFFFF"/>
              <w:tabs>
                <w:tab w:val="clear" w:pos="765"/>
                <w:tab w:val="decimal" w:pos="730"/>
              </w:tabs>
              <w:spacing w:line="240" w:lineRule="auto"/>
              <w:ind w:right="11"/>
              <w:rPr>
                <w:lang w:eastAsia="en-GB"/>
              </w:rPr>
            </w:pPr>
            <w:r>
              <w:rPr>
                <w:lang w:eastAsia="en-GB"/>
              </w:rPr>
              <w:t>-</w:t>
            </w:r>
          </w:p>
        </w:tc>
      </w:tr>
      <w:tr w:rsidR="00025F27" w:rsidRPr="008F1257" w14:paraId="3C853EDC" w14:textId="77777777" w:rsidTr="00480BD3">
        <w:trPr>
          <w:cantSplit/>
        </w:trPr>
        <w:tc>
          <w:tcPr>
            <w:tcW w:w="3330" w:type="dxa"/>
          </w:tcPr>
          <w:p w14:paraId="4E844F5B" w14:textId="77777777" w:rsidR="00025F27" w:rsidRPr="008F1257" w:rsidRDefault="00025F27" w:rsidP="00025F27">
            <w:pPr>
              <w:shd w:val="clear" w:color="auto" w:fill="FFFFFF"/>
              <w:spacing w:line="240" w:lineRule="auto"/>
              <w:rPr>
                <w:lang w:eastAsia="en-GB"/>
              </w:rPr>
            </w:pPr>
            <w:r>
              <w:rPr>
                <w:lang w:eastAsia="en-GB"/>
              </w:rPr>
              <w:t>Tools and equipment</w:t>
            </w:r>
          </w:p>
        </w:tc>
        <w:tc>
          <w:tcPr>
            <w:tcW w:w="1350" w:type="dxa"/>
          </w:tcPr>
          <w:p w14:paraId="44E52269" w14:textId="7525FB28" w:rsidR="00025F27" w:rsidRPr="008F1257" w:rsidRDefault="00ED4F78" w:rsidP="00025F27">
            <w:pPr>
              <w:pStyle w:val="acctfourfigures"/>
              <w:shd w:val="clear" w:color="auto" w:fill="FFFFFF"/>
              <w:tabs>
                <w:tab w:val="clear" w:pos="765"/>
                <w:tab w:val="decimal" w:pos="1001"/>
              </w:tabs>
              <w:spacing w:line="240" w:lineRule="auto"/>
              <w:ind w:right="11"/>
              <w:rPr>
                <w:lang w:eastAsia="en-GB"/>
              </w:rPr>
            </w:pPr>
            <w:r>
              <w:rPr>
                <w:lang w:eastAsia="en-GB"/>
              </w:rPr>
              <w:t>6,996</w:t>
            </w:r>
          </w:p>
        </w:tc>
        <w:tc>
          <w:tcPr>
            <w:tcW w:w="180" w:type="dxa"/>
          </w:tcPr>
          <w:p w14:paraId="2565F382" w14:textId="77777777" w:rsidR="00025F27" w:rsidRPr="008F1257" w:rsidRDefault="00025F27" w:rsidP="00025F27">
            <w:pPr>
              <w:pStyle w:val="acctfourfigures"/>
              <w:shd w:val="clear" w:color="auto" w:fill="FFFFFF"/>
              <w:spacing w:line="240" w:lineRule="auto"/>
              <w:rPr>
                <w:lang w:eastAsia="en-GB"/>
              </w:rPr>
            </w:pPr>
          </w:p>
        </w:tc>
        <w:tc>
          <w:tcPr>
            <w:tcW w:w="1350" w:type="dxa"/>
          </w:tcPr>
          <w:p w14:paraId="533B8224" w14:textId="6E87D5D7" w:rsidR="00025F27" w:rsidRPr="008F1257" w:rsidRDefault="008C772B" w:rsidP="00180E00">
            <w:pPr>
              <w:pStyle w:val="acctfourfigures"/>
              <w:shd w:val="clear" w:color="auto" w:fill="FFFFFF"/>
              <w:tabs>
                <w:tab w:val="clear" w:pos="765"/>
                <w:tab w:val="decimal" w:pos="1001"/>
              </w:tabs>
              <w:spacing w:line="240" w:lineRule="auto"/>
              <w:ind w:right="11"/>
              <w:rPr>
                <w:lang w:eastAsia="en-GB"/>
              </w:rPr>
            </w:pPr>
            <w:r>
              <w:rPr>
                <w:lang w:eastAsia="en-GB"/>
              </w:rPr>
              <w:t>(103)</w:t>
            </w:r>
          </w:p>
        </w:tc>
        <w:tc>
          <w:tcPr>
            <w:tcW w:w="180" w:type="dxa"/>
          </w:tcPr>
          <w:p w14:paraId="2CFC7699" w14:textId="77777777" w:rsidR="00025F27" w:rsidRPr="008F1257" w:rsidRDefault="00025F27" w:rsidP="00025F27">
            <w:pPr>
              <w:pStyle w:val="acctfourfigures"/>
              <w:shd w:val="clear" w:color="auto" w:fill="FFFFFF"/>
              <w:spacing w:line="240" w:lineRule="auto"/>
              <w:rPr>
                <w:lang w:eastAsia="en-GB"/>
              </w:rPr>
            </w:pPr>
          </w:p>
        </w:tc>
        <w:tc>
          <w:tcPr>
            <w:tcW w:w="1438" w:type="dxa"/>
          </w:tcPr>
          <w:p w14:paraId="6C5E850D" w14:textId="49F0C849" w:rsidR="00025F27" w:rsidRPr="008F1257" w:rsidRDefault="008C772B" w:rsidP="00180E00">
            <w:pPr>
              <w:pStyle w:val="acctfourfigures"/>
              <w:shd w:val="clear" w:color="auto" w:fill="FFFFFF"/>
              <w:tabs>
                <w:tab w:val="clear" w:pos="765"/>
                <w:tab w:val="decimal" w:pos="1180"/>
              </w:tabs>
              <w:spacing w:line="240" w:lineRule="auto"/>
              <w:ind w:right="11"/>
              <w:rPr>
                <w:lang w:eastAsia="en-GB"/>
              </w:rPr>
            </w:pPr>
            <w:r>
              <w:rPr>
                <w:lang w:eastAsia="en-GB"/>
              </w:rPr>
              <w:t>372</w:t>
            </w:r>
          </w:p>
        </w:tc>
        <w:tc>
          <w:tcPr>
            <w:tcW w:w="180" w:type="dxa"/>
          </w:tcPr>
          <w:p w14:paraId="012329C7" w14:textId="77777777" w:rsidR="00025F27" w:rsidRPr="008F1257" w:rsidRDefault="00025F27" w:rsidP="00025F27">
            <w:pPr>
              <w:pStyle w:val="acctfourfigures"/>
              <w:shd w:val="clear" w:color="auto" w:fill="FFFFFF"/>
              <w:spacing w:line="240" w:lineRule="auto"/>
              <w:rPr>
                <w:lang w:eastAsia="en-GB"/>
              </w:rPr>
            </w:pPr>
          </w:p>
        </w:tc>
        <w:tc>
          <w:tcPr>
            <w:tcW w:w="1352" w:type="dxa"/>
          </w:tcPr>
          <w:p w14:paraId="3D067A0E" w14:textId="3C426142" w:rsidR="00025F27" w:rsidRPr="008F1257" w:rsidRDefault="00237353" w:rsidP="00380F36">
            <w:pPr>
              <w:pStyle w:val="acctfourfigures"/>
              <w:shd w:val="clear" w:color="auto" w:fill="FFFFFF"/>
              <w:tabs>
                <w:tab w:val="clear" w:pos="765"/>
                <w:tab w:val="decimal" w:pos="730"/>
              </w:tabs>
              <w:spacing w:line="240" w:lineRule="auto"/>
              <w:ind w:right="11"/>
              <w:rPr>
                <w:lang w:eastAsia="en-GB"/>
              </w:rPr>
            </w:pPr>
            <w:r>
              <w:rPr>
                <w:lang w:eastAsia="en-GB"/>
              </w:rPr>
              <w:t>-</w:t>
            </w:r>
          </w:p>
        </w:tc>
      </w:tr>
      <w:tr w:rsidR="00025F27" w:rsidRPr="008F1257" w14:paraId="06A73055" w14:textId="77777777" w:rsidTr="00480BD3">
        <w:trPr>
          <w:cantSplit/>
        </w:trPr>
        <w:tc>
          <w:tcPr>
            <w:tcW w:w="3330" w:type="dxa"/>
          </w:tcPr>
          <w:p w14:paraId="5EC93FB5" w14:textId="77777777" w:rsidR="00025F27" w:rsidRPr="008F1257" w:rsidRDefault="00025F27" w:rsidP="00025F27">
            <w:pPr>
              <w:shd w:val="clear" w:color="auto" w:fill="FFFFFF"/>
              <w:spacing w:line="240" w:lineRule="auto"/>
              <w:ind w:left="191" w:hanging="191"/>
              <w:rPr>
                <w:lang w:eastAsia="en-GB"/>
              </w:rPr>
            </w:pPr>
            <w:r>
              <w:rPr>
                <w:lang w:eastAsia="en-GB"/>
              </w:rPr>
              <w:t>Leasehold building improvements</w:t>
            </w:r>
          </w:p>
        </w:tc>
        <w:tc>
          <w:tcPr>
            <w:tcW w:w="1350" w:type="dxa"/>
          </w:tcPr>
          <w:p w14:paraId="699DEF06" w14:textId="03C127A6" w:rsidR="00025F27" w:rsidRPr="008F1257" w:rsidRDefault="00ED4F78" w:rsidP="00025F27">
            <w:pPr>
              <w:pStyle w:val="acctfourfigures"/>
              <w:shd w:val="clear" w:color="auto" w:fill="FFFFFF"/>
              <w:tabs>
                <w:tab w:val="clear" w:pos="765"/>
                <w:tab w:val="decimal" w:pos="1001"/>
              </w:tabs>
              <w:spacing w:line="240" w:lineRule="auto"/>
              <w:ind w:right="11"/>
              <w:rPr>
                <w:lang w:eastAsia="en-GB"/>
              </w:rPr>
            </w:pPr>
            <w:r>
              <w:rPr>
                <w:lang w:eastAsia="en-GB"/>
              </w:rPr>
              <w:t>285</w:t>
            </w:r>
          </w:p>
        </w:tc>
        <w:tc>
          <w:tcPr>
            <w:tcW w:w="180" w:type="dxa"/>
          </w:tcPr>
          <w:p w14:paraId="6AE7A513" w14:textId="77777777" w:rsidR="00025F27" w:rsidRPr="008F1257" w:rsidRDefault="00025F27" w:rsidP="00025F27">
            <w:pPr>
              <w:pStyle w:val="acctfourfigures"/>
              <w:shd w:val="clear" w:color="auto" w:fill="FFFFFF"/>
              <w:spacing w:line="240" w:lineRule="auto"/>
              <w:rPr>
                <w:lang w:eastAsia="en-GB"/>
              </w:rPr>
            </w:pPr>
          </w:p>
        </w:tc>
        <w:tc>
          <w:tcPr>
            <w:tcW w:w="1350" w:type="dxa"/>
          </w:tcPr>
          <w:p w14:paraId="53B4B952" w14:textId="04DA5D11" w:rsidR="00025F27" w:rsidRPr="008F1257" w:rsidRDefault="008C772B" w:rsidP="00180E00">
            <w:pPr>
              <w:pStyle w:val="acctfourfigures"/>
              <w:shd w:val="clear" w:color="auto" w:fill="FFFFFF"/>
              <w:tabs>
                <w:tab w:val="clear" w:pos="765"/>
                <w:tab w:val="decimal" w:pos="1001"/>
              </w:tabs>
              <w:spacing w:line="240" w:lineRule="auto"/>
              <w:ind w:right="11"/>
              <w:rPr>
                <w:lang w:eastAsia="en-GB"/>
              </w:rPr>
            </w:pPr>
            <w:r>
              <w:rPr>
                <w:lang w:eastAsia="en-GB"/>
              </w:rPr>
              <w:t>(319)</w:t>
            </w:r>
          </w:p>
        </w:tc>
        <w:tc>
          <w:tcPr>
            <w:tcW w:w="180" w:type="dxa"/>
          </w:tcPr>
          <w:p w14:paraId="57365C86" w14:textId="77777777" w:rsidR="00025F27" w:rsidRPr="008F1257" w:rsidRDefault="00025F27" w:rsidP="00025F27">
            <w:pPr>
              <w:pStyle w:val="acctfourfigures"/>
              <w:shd w:val="clear" w:color="auto" w:fill="FFFFFF"/>
              <w:spacing w:line="240" w:lineRule="auto"/>
              <w:rPr>
                <w:lang w:eastAsia="en-GB"/>
              </w:rPr>
            </w:pPr>
          </w:p>
        </w:tc>
        <w:tc>
          <w:tcPr>
            <w:tcW w:w="1438" w:type="dxa"/>
          </w:tcPr>
          <w:p w14:paraId="5B88636F" w14:textId="35406805" w:rsidR="00025F27" w:rsidRPr="008F1257" w:rsidRDefault="008C772B" w:rsidP="00180E00">
            <w:pPr>
              <w:pStyle w:val="acctfourfigures"/>
              <w:shd w:val="clear" w:color="auto" w:fill="FFFFFF"/>
              <w:tabs>
                <w:tab w:val="clear" w:pos="765"/>
                <w:tab w:val="decimal" w:pos="910"/>
              </w:tabs>
              <w:spacing w:line="240" w:lineRule="auto"/>
              <w:ind w:right="11"/>
              <w:rPr>
                <w:lang w:eastAsia="en-GB"/>
              </w:rPr>
            </w:pPr>
            <w:r>
              <w:rPr>
                <w:lang w:eastAsia="en-GB"/>
              </w:rPr>
              <w:t>-</w:t>
            </w:r>
          </w:p>
        </w:tc>
        <w:tc>
          <w:tcPr>
            <w:tcW w:w="180" w:type="dxa"/>
          </w:tcPr>
          <w:p w14:paraId="1A5B829A" w14:textId="77777777" w:rsidR="00025F27" w:rsidRPr="008F1257" w:rsidRDefault="00025F27" w:rsidP="00025F27">
            <w:pPr>
              <w:pStyle w:val="acctfourfigures"/>
              <w:shd w:val="clear" w:color="auto" w:fill="FFFFFF"/>
              <w:spacing w:line="240" w:lineRule="auto"/>
              <w:rPr>
                <w:lang w:eastAsia="en-GB"/>
              </w:rPr>
            </w:pPr>
          </w:p>
        </w:tc>
        <w:tc>
          <w:tcPr>
            <w:tcW w:w="1352" w:type="dxa"/>
          </w:tcPr>
          <w:p w14:paraId="43AE094A" w14:textId="5999FC8A" w:rsidR="00025F27" w:rsidRPr="008F1257" w:rsidRDefault="00237353" w:rsidP="00380F36">
            <w:pPr>
              <w:pStyle w:val="acctfourfigures"/>
              <w:shd w:val="clear" w:color="auto" w:fill="FFFFFF"/>
              <w:tabs>
                <w:tab w:val="clear" w:pos="765"/>
                <w:tab w:val="decimal" w:pos="730"/>
              </w:tabs>
              <w:spacing w:line="240" w:lineRule="auto"/>
              <w:ind w:right="11"/>
              <w:rPr>
                <w:lang w:eastAsia="en-GB"/>
              </w:rPr>
            </w:pPr>
            <w:r>
              <w:rPr>
                <w:lang w:eastAsia="en-GB"/>
              </w:rPr>
              <w:t>-</w:t>
            </w:r>
          </w:p>
        </w:tc>
      </w:tr>
      <w:tr w:rsidR="00025F27" w:rsidRPr="008F1257" w14:paraId="58D14FAB" w14:textId="77777777" w:rsidTr="00480BD3">
        <w:trPr>
          <w:cantSplit/>
        </w:trPr>
        <w:tc>
          <w:tcPr>
            <w:tcW w:w="3330" w:type="dxa"/>
          </w:tcPr>
          <w:p w14:paraId="56F5D530" w14:textId="77777777" w:rsidR="00025F27" w:rsidRPr="008F1257" w:rsidRDefault="00025F27" w:rsidP="00025F27">
            <w:pPr>
              <w:shd w:val="clear" w:color="auto" w:fill="FFFFFF"/>
              <w:spacing w:line="240" w:lineRule="auto"/>
              <w:rPr>
                <w:lang w:eastAsia="en-GB"/>
              </w:rPr>
            </w:pPr>
            <w:r>
              <w:rPr>
                <w:lang w:eastAsia="en-GB"/>
              </w:rPr>
              <w:t>Vehicles</w:t>
            </w:r>
          </w:p>
        </w:tc>
        <w:tc>
          <w:tcPr>
            <w:tcW w:w="1350" w:type="dxa"/>
          </w:tcPr>
          <w:p w14:paraId="30008800" w14:textId="2F89222D" w:rsidR="00025F27" w:rsidRPr="008F1257" w:rsidRDefault="00ED4F78" w:rsidP="00025F27">
            <w:pPr>
              <w:pStyle w:val="acctfourfigures"/>
              <w:shd w:val="clear" w:color="auto" w:fill="FFFFFF"/>
              <w:tabs>
                <w:tab w:val="clear" w:pos="765"/>
                <w:tab w:val="decimal" w:pos="1001"/>
              </w:tabs>
              <w:spacing w:line="240" w:lineRule="auto"/>
              <w:ind w:right="11"/>
              <w:rPr>
                <w:lang w:eastAsia="en-GB"/>
              </w:rPr>
            </w:pPr>
            <w:r>
              <w:rPr>
                <w:lang w:eastAsia="en-GB"/>
              </w:rPr>
              <w:t>98</w:t>
            </w:r>
          </w:p>
        </w:tc>
        <w:tc>
          <w:tcPr>
            <w:tcW w:w="180" w:type="dxa"/>
          </w:tcPr>
          <w:p w14:paraId="1F6E419E" w14:textId="77777777" w:rsidR="00025F27" w:rsidRPr="008F1257" w:rsidRDefault="00025F27" w:rsidP="00025F27">
            <w:pPr>
              <w:pStyle w:val="acctfourfigures"/>
              <w:shd w:val="clear" w:color="auto" w:fill="FFFFFF"/>
              <w:spacing w:line="240" w:lineRule="auto"/>
              <w:rPr>
                <w:lang w:eastAsia="en-GB"/>
              </w:rPr>
            </w:pPr>
          </w:p>
        </w:tc>
        <w:tc>
          <w:tcPr>
            <w:tcW w:w="1350" w:type="dxa"/>
          </w:tcPr>
          <w:p w14:paraId="63D8072A" w14:textId="41608FD6" w:rsidR="00025F27" w:rsidRPr="008F1257" w:rsidRDefault="008C772B" w:rsidP="00180E00">
            <w:pPr>
              <w:pStyle w:val="acctfourfigures"/>
              <w:shd w:val="clear" w:color="auto" w:fill="FFFFFF"/>
              <w:tabs>
                <w:tab w:val="clear" w:pos="765"/>
                <w:tab w:val="decimal" w:pos="1001"/>
              </w:tabs>
              <w:spacing w:line="240" w:lineRule="auto"/>
              <w:ind w:right="11"/>
              <w:rPr>
                <w:lang w:eastAsia="en-GB"/>
              </w:rPr>
            </w:pPr>
            <w:r>
              <w:rPr>
                <w:lang w:eastAsia="en-GB"/>
              </w:rPr>
              <w:t>(8)</w:t>
            </w:r>
          </w:p>
        </w:tc>
        <w:tc>
          <w:tcPr>
            <w:tcW w:w="180" w:type="dxa"/>
          </w:tcPr>
          <w:p w14:paraId="7197BC02" w14:textId="77777777" w:rsidR="00025F27" w:rsidRPr="008F1257" w:rsidRDefault="00025F27" w:rsidP="00025F27">
            <w:pPr>
              <w:pStyle w:val="acctfourfigures"/>
              <w:shd w:val="clear" w:color="auto" w:fill="FFFFFF"/>
              <w:spacing w:line="240" w:lineRule="auto"/>
              <w:rPr>
                <w:lang w:eastAsia="en-GB"/>
              </w:rPr>
            </w:pPr>
          </w:p>
        </w:tc>
        <w:tc>
          <w:tcPr>
            <w:tcW w:w="1438" w:type="dxa"/>
          </w:tcPr>
          <w:p w14:paraId="65148C30" w14:textId="02E356F2" w:rsidR="00025F27" w:rsidRPr="008F1257" w:rsidRDefault="008C772B" w:rsidP="00180E00">
            <w:pPr>
              <w:pStyle w:val="acctfourfigures"/>
              <w:shd w:val="clear" w:color="auto" w:fill="FFFFFF"/>
              <w:tabs>
                <w:tab w:val="clear" w:pos="765"/>
                <w:tab w:val="decimal" w:pos="910"/>
              </w:tabs>
              <w:spacing w:line="240" w:lineRule="auto"/>
              <w:ind w:right="11"/>
              <w:rPr>
                <w:lang w:eastAsia="en-GB"/>
              </w:rPr>
            </w:pPr>
            <w:r>
              <w:rPr>
                <w:lang w:eastAsia="en-GB"/>
              </w:rPr>
              <w:t>-</w:t>
            </w:r>
          </w:p>
        </w:tc>
        <w:tc>
          <w:tcPr>
            <w:tcW w:w="180" w:type="dxa"/>
          </w:tcPr>
          <w:p w14:paraId="60530A31" w14:textId="77777777" w:rsidR="00025F27" w:rsidRPr="008F1257" w:rsidRDefault="00025F27" w:rsidP="00025F27">
            <w:pPr>
              <w:pStyle w:val="acctfourfigures"/>
              <w:shd w:val="clear" w:color="auto" w:fill="FFFFFF"/>
              <w:spacing w:line="240" w:lineRule="auto"/>
              <w:rPr>
                <w:lang w:eastAsia="en-GB"/>
              </w:rPr>
            </w:pPr>
          </w:p>
        </w:tc>
        <w:tc>
          <w:tcPr>
            <w:tcW w:w="1352" w:type="dxa"/>
          </w:tcPr>
          <w:p w14:paraId="6CBAE432" w14:textId="34409E59" w:rsidR="00025F27" w:rsidRPr="008F1257" w:rsidRDefault="00237353" w:rsidP="00025F27">
            <w:pPr>
              <w:pStyle w:val="acctfourfigures"/>
              <w:shd w:val="clear" w:color="auto" w:fill="FFFFFF"/>
              <w:tabs>
                <w:tab w:val="clear" w:pos="765"/>
                <w:tab w:val="decimal" w:pos="1002"/>
              </w:tabs>
              <w:spacing w:line="240" w:lineRule="auto"/>
              <w:ind w:right="11"/>
              <w:rPr>
                <w:lang w:eastAsia="en-GB"/>
              </w:rPr>
            </w:pPr>
            <w:r>
              <w:rPr>
                <w:lang w:eastAsia="en-GB"/>
              </w:rPr>
              <w:t>(8)</w:t>
            </w:r>
          </w:p>
        </w:tc>
      </w:tr>
      <w:tr w:rsidR="00025F27" w:rsidRPr="008F1257" w14:paraId="176301B8" w14:textId="77777777" w:rsidTr="00480BD3">
        <w:trPr>
          <w:cantSplit/>
        </w:trPr>
        <w:tc>
          <w:tcPr>
            <w:tcW w:w="3330" w:type="dxa"/>
          </w:tcPr>
          <w:p w14:paraId="70EA368C" w14:textId="77777777" w:rsidR="00025F27" w:rsidRPr="008F1257" w:rsidRDefault="00025F27" w:rsidP="00BF5CB5">
            <w:pPr>
              <w:shd w:val="clear" w:color="auto" w:fill="FFFFFF"/>
              <w:spacing w:line="240" w:lineRule="auto"/>
              <w:ind w:left="192" w:hanging="192"/>
              <w:rPr>
                <w:lang w:eastAsia="en-GB"/>
              </w:rPr>
            </w:pPr>
            <w:r>
              <w:rPr>
                <w:lang w:eastAsia="en-GB"/>
              </w:rPr>
              <w:t xml:space="preserve">Assets under </w:t>
            </w:r>
            <w:r w:rsidR="00495BD2">
              <w:rPr>
                <w:lang w:eastAsia="en-GB"/>
              </w:rPr>
              <w:t xml:space="preserve">construction and </w:t>
            </w:r>
            <w:r w:rsidR="00BF5CB5">
              <w:rPr>
                <w:rFonts w:cstheme="minorBidi" w:hint="cs"/>
                <w:cs/>
                <w:lang w:eastAsia="en-GB"/>
              </w:rPr>
              <w:t xml:space="preserve">  </w:t>
            </w:r>
            <w:r>
              <w:rPr>
                <w:lang w:eastAsia="en-GB"/>
              </w:rPr>
              <w:t>installation</w:t>
            </w:r>
          </w:p>
        </w:tc>
        <w:tc>
          <w:tcPr>
            <w:tcW w:w="1350" w:type="dxa"/>
          </w:tcPr>
          <w:p w14:paraId="4773F986" w14:textId="77777777" w:rsidR="00025F27" w:rsidRDefault="00025F27" w:rsidP="00025F27">
            <w:pPr>
              <w:pStyle w:val="acctfourfigures"/>
              <w:shd w:val="clear" w:color="auto" w:fill="FFFFFF"/>
              <w:tabs>
                <w:tab w:val="clear" w:pos="765"/>
                <w:tab w:val="decimal" w:pos="1001"/>
              </w:tabs>
              <w:spacing w:line="240" w:lineRule="auto"/>
              <w:ind w:right="11"/>
              <w:rPr>
                <w:lang w:eastAsia="en-GB"/>
              </w:rPr>
            </w:pPr>
          </w:p>
          <w:p w14:paraId="643B9A7C" w14:textId="2C9002BA" w:rsidR="00ED4F78" w:rsidRPr="008F1257" w:rsidRDefault="00ED4F78" w:rsidP="00025F27">
            <w:pPr>
              <w:pStyle w:val="acctfourfigures"/>
              <w:shd w:val="clear" w:color="auto" w:fill="FFFFFF"/>
              <w:tabs>
                <w:tab w:val="clear" w:pos="765"/>
                <w:tab w:val="decimal" w:pos="1001"/>
              </w:tabs>
              <w:spacing w:line="240" w:lineRule="auto"/>
              <w:ind w:right="11"/>
              <w:rPr>
                <w:lang w:eastAsia="en-GB"/>
              </w:rPr>
            </w:pPr>
            <w:r>
              <w:rPr>
                <w:lang w:eastAsia="en-GB"/>
              </w:rPr>
              <w:t>59,472</w:t>
            </w:r>
          </w:p>
        </w:tc>
        <w:tc>
          <w:tcPr>
            <w:tcW w:w="180" w:type="dxa"/>
          </w:tcPr>
          <w:p w14:paraId="5DA26A2D" w14:textId="77777777" w:rsidR="00025F27" w:rsidRPr="008F1257" w:rsidRDefault="00025F27" w:rsidP="00025F27">
            <w:pPr>
              <w:pStyle w:val="acctfourfigures"/>
              <w:shd w:val="clear" w:color="auto" w:fill="FFFFFF"/>
              <w:spacing w:line="240" w:lineRule="auto"/>
              <w:rPr>
                <w:lang w:eastAsia="en-GB"/>
              </w:rPr>
            </w:pPr>
          </w:p>
        </w:tc>
        <w:tc>
          <w:tcPr>
            <w:tcW w:w="1350" w:type="dxa"/>
          </w:tcPr>
          <w:p w14:paraId="3CA13064" w14:textId="77777777" w:rsidR="00025F27" w:rsidRDefault="00025F27" w:rsidP="00180E00">
            <w:pPr>
              <w:pStyle w:val="acctfourfigures"/>
              <w:shd w:val="clear" w:color="auto" w:fill="FFFFFF"/>
              <w:tabs>
                <w:tab w:val="clear" w:pos="765"/>
                <w:tab w:val="decimal" w:pos="1001"/>
              </w:tabs>
              <w:spacing w:line="240" w:lineRule="auto"/>
              <w:ind w:right="11"/>
              <w:rPr>
                <w:lang w:eastAsia="en-GB"/>
              </w:rPr>
            </w:pPr>
          </w:p>
          <w:p w14:paraId="3AD0261A" w14:textId="161BB078" w:rsidR="008C772B" w:rsidRPr="008F1257" w:rsidRDefault="008C772B" w:rsidP="00180E00">
            <w:pPr>
              <w:pStyle w:val="acctfourfigures"/>
              <w:shd w:val="clear" w:color="auto" w:fill="FFFFFF"/>
              <w:tabs>
                <w:tab w:val="clear" w:pos="765"/>
                <w:tab w:val="decimal" w:pos="1001"/>
              </w:tabs>
              <w:spacing w:line="240" w:lineRule="auto"/>
              <w:ind w:right="11"/>
              <w:rPr>
                <w:lang w:eastAsia="en-GB"/>
              </w:rPr>
            </w:pPr>
            <w:r>
              <w:rPr>
                <w:lang w:eastAsia="en-GB"/>
              </w:rPr>
              <w:t>(38,159)</w:t>
            </w:r>
          </w:p>
        </w:tc>
        <w:tc>
          <w:tcPr>
            <w:tcW w:w="180" w:type="dxa"/>
          </w:tcPr>
          <w:p w14:paraId="5E52808C" w14:textId="77777777" w:rsidR="00025F27" w:rsidRPr="008F1257" w:rsidRDefault="00025F27" w:rsidP="00025F27">
            <w:pPr>
              <w:pStyle w:val="acctfourfigures"/>
              <w:shd w:val="clear" w:color="auto" w:fill="FFFFFF"/>
              <w:spacing w:line="240" w:lineRule="auto"/>
              <w:rPr>
                <w:lang w:eastAsia="en-GB"/>
              </w:rPr>
            </w:pPr>
          </w:p>
        </w:tc>
        <w:tc>
          <w:tcPr>
            <w:tcW w:w="1438" w:type="dxa"/>
          </w:tcPr>
          <w:p w14:paraId="04781B6C" w14:textId="77777777" w:rsidR="00025F27" w:rsidRDefault="00025F27" w:rsidP="00180E00">
            <w:pPr>
              <w:pStyle w:val="acctfourfigures"/>
              <w:shd w:val="clear" w:color="auto" w:fill="FFFFFF"/>
              <w:tabs>
                <w:tab w:val="clear" w:pos="765"/>
                <w:tab w:val="decimal" w:pos="1180"/>
              </w:tabs>
              <w:spacing w:line="240" w:lineRule="auto"/>
              <w:ind w:right="11"/>
              <w:rPr>
                <w:lang w:eastAsia="en-GB"/>
              </w:rPr>
            </w:pPr>
          </w:p>
          <w:p w14:paraId="1E1A512E" w14:textId="1B96CE45" w:rsidR="008C772B" w:rsidRPr="008F1257" w:rsidRDefault="008C772B" w:rsidP="00180E00">
            <w:pPr>
              <w:pStyle w:val="acctfourfigures"/>
              <w:shd w:val="clear" w:color="auto" w:fill="FFFFFF"/>
              <w:tabs>
                <w:tab w:val="clear" w:pos="765"/>
                <w:tab w:val="decimal" w:pos="1180"/>
              </w:tabs>
              <w:spacing w:line="240" w:lineRule="auto"/>
              <w:ind w:right="11"/>
              <w:rPr>
                <w:lang w:eastAsia="en-GB"/>
              </w:rPr>
            </w:pPr>
            <w:r>
              <w:rPr>
                <w:lang w:eastAsia="en-GB"/>
              </w:rPr>
              <w:t>24,162</w:t>
            </w:r>
          </w:p>
        </w:tc>
        <w:tc>
          <w:tcPr>
            <w:tcW w:w="180" w:type="dxa"/>
          </w:tcPr>
          <w:p w14:paraId="72A90EC6" w14:textId="77777777" w:rsidR="00025F27" w:rsidRPr="008F1257" w:rsidRDefault="00025F27" w:rsidP="00025F27">
            <w:pPr>
              <w:pStyle w:val="acctfourfigures"/>
              <w:shd w:val="clear" w:color="auto" w:fill="FFFFFF"/>
              <w:spacing w:line="240" w:lineRule="auto"/>
              <w:rPr>
                <w:lang w:eastAsia="en-GB"/>
              </w:rPr>
            </w:pPr>
          </w:p>
        </w:tc>
        <w:tc>
          <w:tcPr>
            <w:tcW w:w="1352" w:type="dxa"/>
          </w:tcPr>
          <w:p w14:paraId="715B8736" w14:textId="77777777" w:rsidR="00025F27" w:rsidRDefault="00025F27" w:rsidP="00025F27">
            <w:pPr>
              <w:pStyle w:val="acctfourfigures"/>
              <w:shd w:val="clear" w:color="auto" w:fill="FFFFFF"/>
              <w:tabs>
                <w:tab w:val="clear" w:pos="765"/>
                <w:tab w:val="decimal" w:pos="1002"/>
              </w:tabs>
              <w:spacing w:line="240" w:lineRule="auto"/>
              <w:ind w:right="11"/>
              <w:rPr>
                <w:lang w:eastAsia="en-GB"/>
              </w:rPr>
            </w:pPr>
          </w:p>
          <w:p w14:paraId="5AA8C38E" w14:textId="5AC2F484" w:rsidR="00237353" w:rsidRPr="008F1257" w:rsidRDefault="00237353" w:rsidP="00025F27">
            <w:pPr>
              <w:pStyle w:val="acctfourfigures"/>
              <w:shd w:val="clear" w:color="auto" w:fill="FFFFFF"/>
              <w:tabs>
                <w:tab w:val="clear" w:pos="765"/>
                <w:tab w:val="decimal" w:pos="1002"/>
              </w:tabs>
              <w:spacing w:line="240" w:lineRule="auto"/>
              <w:ind w:right="11"/>
              <w:rPr>
                <w:lang w:eastAsia="en-GB"/>
              </w:rPr>
            </w:pPr>
            <w:r>
              <w:rPr>
                <w:lang w:eastAsia="en-GB"/>
              </w:rPr>
              <w:t>(33,657)</w:t>
            </w:r>
          </w:p>
        </w:tc>
      </w:tr>
      <w:tr w:rsidR="00025F27" w:rsidRPr="008F1257" w14:paraId="7ED864D9" w14:textId="77777777" w:rsidTr="00480BD3">
        <w:trPr>
          <w:cantSplit/>
        </w:trPr>
        <w:tc>
          <w:tcPr>
            <w:tcW w:w="3330" w:type="dxa"/>
            <w:hideMark/>
          </w:tcPr>
          <w:p w14:paraId="4C45AF3C" w14:textId="77777777" w:rsidR="00025F27" w:rsidRPr="008F1257" w:rsidRDefault="00025F27" w:rsidP="00025F27">
            <w:pPr>
              <w:shd w:val="clear" w:color="auto" w:fill="FFFFFF"/>
              <w:spacing w:line="240" w:lineRule="auto"/>
              <w:rPr>
                <w:b/>
                <w:bCs/>
                <w:shd w:val="clear" w:color="auto" w:fill="E6E6E6"/>
                <w:lang w:eastAsia="en-GB"/>
              </w:rPr>
            </w:pPr>
            <w:r w:rsidRPr="008F1257">
              <w:rPr>
                <w:b/>
                <w:bCs/>
                <w:lang w:eastAsia="en-GB"/>
              </w:rPr>
              <w:t>Total</w:t>
            </w:r>
          </w:p>
        </w:tc>
        <w:tc>
          <w:tcPr>
            <w:tcW w:w="1350" w:type="dxa"/>
            <w:tcBorders>
              <w:top w:val="single" w:sz="4" w:space="0" w:color="auto"/>
              <w:left w:val="nil"/>
              <w:bottom w:val="double" w:sz="4" w:space="0" w:color="auto"/>
              <w:right w:val="nil"/>
            </w:tcBorders>
          </w:tcPr>
          <w:p w14:paraId="28605DE6" w14:textId="53F15FB5" w:rsidR="00025F27" w:rsidRPr="008F1257" w:rsidRDefault="00ED4F78" w:rsidP="00025F27">
            <w:pPr>
              <w:pStyle w:val="acctfourfigures"/>
              <w:shd w:val="clear" w:color="auto" w:fill="FFFFFF"/>
              <w:tabs>
                <w:tab w:val="clear" w:pos="765"/>
                <w:tab w:val="decimal" w:pos="1001"/>
              </w:tabs>
              <w:spacing w:line="240" w:lineRule="auto"/>
              <w:ind w:right="11"/>
              <w:rPr>
                <w:b/>
                <w:bCs/>
                <w:lang w:eastAsia="en-GB"/>
              </w:rPr>
            </w:pPr>
            <w:r>
              <w:rPr>
                <w:b/>
                <w:bCs/>
                <w:lang w:eastAsia="en-GB"/>
              </w:rPr>
              <w:t>78,935</w:t>
            </w:r>
          </w:p>
        </w:tc>
        <w:tc>
          <w:tcPr>
            <w:tcW w:w="180" w:type="dxa"/>
          </w:tcPr>
          <w:p w14:paraId="13FF16E0" w14:textId="77777777" w:rsidR="00025F27" w:rsidRPr="008F1257" w:rsidRDefault="00025F27" w:rsidP="00025F27">
            <w:pPr>
              <w:pStyle w:val="acctfourfigures"/>
              <w:shd w:val="clear" w:color="auto" w:fill="FFFFFF"/>
              <w:spacing w:line="240" w:lineRule="auto"/>
              <w:rPr>
                <w:lang w:eastAsia="en-GB"/>
              </w:rPr>
            </w:pPr>
          </w:p>
        </w:tc>
        <w:tc>
          <w:tcPr>
            <w:tcW w:w="1350" w:type="dxa"/>
            <w:tcBorders>
              <w:top w:val="single" w:sz="4" w:space="0" w:color="auto"/>
              <w:left w:val="nil"/>
              <w:bottom w:val="double" w:sz="4" w:space="0" w:color="auto"/>
              <w:right w:val="nil"/>
            </w:tcBorders>
          </w:tcPr>
          <w:p w14:paraId="3C1D4C71" w14:textId="242E98B4" w:rsidR="00025F27" w:rsidRPr="00180E00" w:rsidRDefault="008C772B" w:rsidP="00180E00">
            <w:pPr>
              <w:pStyle w:val="acctfourfigures"/>
              <w:shd w:val="clear" w:color="auto" w:fill="FFFFFF"/>
              <w:tabs>
                <w:tab w:val="clear" w:pos="765"/>
                <w:tab w:val="decimal" w:pos="1001"/>
              </w:tabs>
              <w:spacing w:line="240" w:lineRule="auto"/>
              <w:ind w:right="11"/>
              <w:rPr>
                <w:b/>
                <w:bCs/>
                <w:lang w:eastAsia="en-GB"/>
              </w:rPr>
            </w:pPr>
            <w:r w:rsidRPr="00180E00">
              <w:rPr>
                <w:b/>
                <w:bCs/>
                <w:lang w:eastAsia="en-GB"/>
              </w:rPr>
              <w:t>(38,715)</w:t>
            </w:r>
          </w:p>
        </w:tc>
        <w:tc>
          <w:tcPr>
            <w:tcW w:w="180" w:type="dxa"/>
          </w:tcPr>
          <w:p w14:paraId="4B0A6650" w14:textId="77777777" w:rsidR="00025F27" w:rsidRPr="008F1257" w:rsidRDefault="00025F27" w:rsidP="00025F27">
            <w:pPr>
              <w:pStyle w:val="acctfourfigures"/>
              <w:shd w:val="clear" w:color="auto" w:fill="FFFFFF"/>
              <w:spacing w:line="240" w:lineRule="auto"/>
              <w:rPr>
                <w:lang w:eastAsia="en-GB"/>
              </w:rPr>
            </w:pPr>
          </w:p>
        </w:tc>
        <w:tc>
          <w:tcPr>
            <w:tcW w:w="1438" w:type="dxa"/>
            <w:tcBorders>
              <w:top w:val="single" w:sz="4" w:space="0" w:color="auto"/>
              <w:left w:val="nil"/>
              <w:bottom w:val="double" w:sz="4" w:space="0" w:color="auto"/>
              <w:right w:val="nil"/>
            </w:tcBorders>
          </w:tcPr>
          <w:p w14:paraId="6903EE0A" w14:textId="6AB3F7C1" w:rsidR="00025F27" w:rsidRPr="00180E00" w:rsidRDefault="008C772B" w:rsidP="00180E00">
            <w:pPr>
              <w:pStyle w:val="acctfourfigures"/>
              <w:shd w:val="clear" w:color="auto" w:fill="FFFFFF"/>
              <w:tabs>
                <w:tab w:val="clear" w:pos="765"/>
                <w:tab w:val="decimal" w:pos="1180"/>
              </w:tabs>
              <w:spacing w:line="240" w:lineRule="auto"/>
              <w:ind w:right="11"/>
              <w:rPr>
                <w:b/>
                <w:bCs/>
                <w:lang w:eastAsia="en-GB"/>
              </w:rPr>
            </w:pPr>
            <w:r w:rsidRPr="00180E00">
              <w:rPr>
                <w:b/>
                <w:bCs/>
                <w:lang w:eastAsia="en-GB"/>
              </w:rPr>
              <w:t>32,015</w:t>
            </w:r>
          </w:p>
        </w:tc>
        <w:tc>
          <w:tcPr>
            <w:tcW w:w="180" w:type="dxa"/>
          </w:tcPr>
          <w:p w14:paraId="56CFF3D0" w14:textId="77777777" w:rsidR="00025F27" w:rsidRPr="008F1257" w:rsidRDefault="00025F27" w:rsidP="00025F27">
            <w:pPr>
              <w:pStyle w:val="acctfourfigures"/>
              <w:shd w:val="clear" w:color="auto" w:fill="FFFFFF"/>
              <w:spacing w:line="240" w:lineRule="auto"/>
              <w:rPr>
                <w:lang w:eastAsia="en-GB"/>
              </w:rPr>
            </w:pPr>
          </w:p>
        </w:tc>
        <w:tc>
          <w:tcPr>
            <w:tcW w:w="1352" w:type="dxa"/>
            <w:tcBorders>
              <w:top w:val="single" w:sz="4" w:space="0" w:color="auto"/>
              <w:left w:val="nil"/>
              <w:bottom w:val="double" w:sz="4" w:space="0" w:color="auto"/>
              <w:right w:val="nil"/>
            </w:tcBorders>
          </w:tcPr>
          <w:p w14:paraId="02C947E9" w14:textId="0BC829CD" w:rsidR="00025F27" w:rsidRPr="008F1257" w:rsidRDefault="00237353" w:rsidP="00025F27">
            <w:pPr>
              <w:pStyle w:val="acctfourfigures"/>
              <w:shd w:val="clear" w:color="auto" w:fill="FFFFFF"/>
              <w:tabs>
                <w:tab w:val="clear" w:pos="765"/>
                <w:tab w:val="decimal" w:pos="1002"/>
              </w:tabs>
              <w:spacing w:line="240" w:lineRule="auto"/>
              <w:ind w:right="11"/>
              <w:rPr>
                <w:b/>
                <w:bCs/>
                <w:lang w:eastAsia="en-GB"/>
              </w:rPr>
            </w:pPr>
            <w:r>
              <w:rPr>
                <w:b/>
                <w:bCs/>
                <w:lang w:eastAsia="en-GB"/>
              </w:rPr>
              <w:t>(33,665)</w:t>
            </w:r>
          </w:p>
        </w:tc>
      </w:tr>
    </w:tbl>
    <w:p w14:paraId="4EA1C34F" w14:textId="77777777" w:rsidR="008F1257" w:rsidRPr="008F1257" w:rsidRDefault="008F1257" w:rsidP="008F1257">
      <w:pPr>
        <w:spacing w:line="240" w:lineRule="auto"/>
        <w:rPr>
          <w:lang w:val="en-GB" w:bidi="ar-SA"/>
        </w:rPr>
      </w:pPr>
      <w:r w:rsidRPr="008F1257">
        <w:tab/>
      </w:r>
    </w:p>
    <w:p w14:paraId="2ECE7C73" w14:textId="77777777" w:rsidR="00480BD3" w:rsidRDefault="00480BD3" w:rsidP="008F1257">
      <w:pPr>
        <w:spacing w:line="240" w:lineRule="auto"/>
        <w:ind w:left="540" w:right="-27"/>
        <w:jc w:val="both"/>
      </w:pPr>
    </w:p>
    <w:p w14:paraId="42891DF2" w14:textId="77777777" w:rsidR="00480BD3" w:rsidRDefault="00480BD3" w:rsidP="008F1257">
      <w:pPr>
        <w:spacing w:line="240" w:lineRule="auto"/>
        <w:ind w:left="540" w:right="-27"/>
        <w:jc w:val="both"/>
      </w:pPr>
    </w:p>
    <w:p w14:paraId="214EA269" w14:textId="77777777" w:rsidR="00480BD3" w:rsidRDefault="00480BD3" w:rsidP="008F1257">
      <w:pPr>
        <w:spacing w:line="240" w:lineRule="auto"/>
        <w:ind w:left="540" w:right="-27"/>
        <w:jc w:val="both"/>
      </w:pPr>
    </w:p>
    <w:p w14:paraId="60B95349" w14:textId="77777777" w:rsidR="00480BD3" w:rsidRDefault="00480BD3" w:rsidP="008F1257">
      <w:pPr>
        <w:spacing w:line="240" w:lineRule="auto"/>
        <w:ind w:left="540" w:right="-27"/>
        <w:jc w:val="both"/>
      </w:pPr>
    </w:p>
    <w:p w14:paraId="40BCF9C0" w14:textId="77777777" w:rsidR="00480BD3" w:rsidRDefault="00480BD3" w:rsidP="008F1257">
      <w:pPr>
        <w:spacing w:line="240" w:lineRule="auto"/>
        <w:ind w:left="540" w:right="-27"/>
        <w:jc w:val="both"/>
      </w:pPr>
    </w:p>
    <w:p w14:paraId="2CC6199C" w14:textId="77777777" w:rsidR="00480BD3" w:rsidRDefault="00480BD3" w:rsidP="008F1257">
      <w:pPr>
        <w:spacing w:line="240" w:lineRule="auto"/>
        <w:ind w:left="540" w:right="-27"/>
        <w:jc w:val="both"/>
      </w:pPr>
    </w:p>
    <w:p w14:paraId="46D14DDD" w14:textId="77777777" w:rsidR="00480BD3" w:rsidRDefault="00480BD3" w:rsidP="008F1257">
      <w:pPr>
        <w:spacing w:line="240" w:lineRule="auto"/>
        <w:ind w:left="540" w:right="-27"/>
        <w:jc w:val="both"/>
      </w:pPr>
    </w:p>
    <w:p w14:paraId="66A4E91B" w14:textId="77777777" w:rsidR="00480BD3" w:rsidRDefault="00480BD3" w:rsidP="008F1257">
      <w:pPr>
        <w:spacing w:line="240" w:lineRule="auto"/>
        <w:ind w:left="540" w:right="-27"/>
        <w:jc w:val="both"/>
      </w:pPr>
    </w:p>
    <w:p w14:paraId="5F8F9822" w14:textId="77777777" w:rsidR="00480BD3" w:rsidRDefault="00480BD3" w:rsidP="008F1257">
      <w:pPr>
        <w:spacing w:line="240" w:lineRule="auto"/>
        <w:ind w:left="540" w:right="-27"/>
        <w:jc w:val="both"/>
      </w:pPr>
    </w:p>
    <w:p w14:paraId="22CC3CB3" w14:textId="77777777" w:rsidR="00480BD3" w:rsidRDefault="00480BD3" w:rsidP="008F1257">
      <w:pPr>
        <w:spacing w:line="240" w:lineRule="auto"/>
        <w:ind w:left="540" w:right="-27"/>
        <w:jc w:val="both"/>
      </w:pPr>
    </w:p>
    <w:p w14:paraId="10416B88" w14:textId="77777777" w:rsidR="00480BD3" w:rsidRDefault="00480BD3" w:rsidP="008F1257">
      <w:pPr>
        <w:spacing w:line="240" w:lineRule="auto"/>
        <w:ind w:left="540" w:right="-27"/>
        <w:jc w:val="both"/>
      </w:pPr>
    </w:p>
    <w:p w14:paraId="38C70557" w14:textId="77777777" w:rsidR="00480BD3" w:rsidRDefault="00480BD3" w:rsidP="008F1257">
      <w:pPr>
        <w:spacing w:line="240" w:lineRule="auto"/>
        <w:ind w:left="540" w:right="-27"/>
        <w:jc w:val="both"/>
      </w:pPr>
    </w:p>
    <w:p w14:paraId="4624B8A4" w14:textId="77777777" w:rsidR="00480BD3" w:rsidRDefault="00480BD3" w:rsidP="008F1257">
      <w:pPr>
        <w:spacing w:line="240" w:lineRule="auto"/>
        <w:ind w:left="540" w:right="-27"/>
        <w:jc w:val="both"/>
      </w:pPr>
    </w:p>
    <w:p w14:paraId="09CC43D9" w14:textId="77777777" w:rsidR="00480BD3" w:rsidRDefault="00480BD3" w:rsidP="008F1257">
      <w:pPr>
        <w:spacing w:line="240" w:lineRule="auto"/>
        <w:ind w:left="540" w:right="-27"/>
        <w:jc w:val="both"/>
      </w:pPr>
    </w:p>
    <w:p w14:paraId="7C538E41" w14:textId="77777777" w:rsidR="00480BD3" w:rsidRDefault="00480BD3" w:rsidP="008F1257">
      <w:pPr>
        <w:spacing w:line="240" w:lineRule="auto"/>
        <w:ind w:left="540" w:right="-27"/>
        <w:jc w:val="both"/>
      </w:pPr>
    </w:p>
    <w:p w14:paraId="2C855D2F" w14:textId="77777777" w:rsidR="00480BD3" w:rsidRDefault="00480BD3" w:rsidP="008F1257">
      <w:pPr>
        <w:spacing w:line="240" w:lineRule="auto"/>
        <w:ind w:left="540" w:right="-27"/>
        <w:jc w:val="both"/>
      </w:pPr>
    </w:p>
    <w:p w14:paraId="2FB55D4E" w14:textId="0C672289" w:rsidR="00480BD3" w:rsidRDefault="00480BD3">
      <w:pPr>
        <w:spacing w:line="240" w:lineRule="auto"/>
        <w:rPr>
          <w:lang w:val="en-GB" w:eastAsia="x-none"/>
        </w:rPr>
      </w:pPr>
    </w:p>
    <w:p w14:paraId="6BA499F7" w14:textId="77777777" w:rsidR="00E77149" w:rsidRDefault="00E77149">
      <w:pPr>
        <w:spacing w:line="240" w:lineRule="auto"/>
        <w:rPr>
          <w:lang w:val="en-GB" w:eastAsia="x-none"/>
        </w:rPr>
      </w:pPr>
    </w:p>
    <w:p w14:paraId="5BC95007" w14:textId="77777777" w:rsidR="00F3390B" w:rsidRDefault="0045097A" w:rsidP="0015343B">
      <w:pPr>
        <w:pStyle w:val="Heading1"/>
        <w:numPr>
          <w:ilvl w:val="0"/>
          <w:numId w:val="26"/>
        </w:numPr>
        <w:spacing w:before="0" w:after="0" w:line="240" w:lineRule="auto"/>
        <w:ind w:left="990" w:hanging="450"/>
        <w:jc w:val="both"/>
        <w:rPr>
          <w:b/>
          <w:bCs/>
          <w:i w:val="0"/>
          <w:iCs/>
        </w:rPr>
      </w:pPr>
      <w:r>
        <w:rPr>
          <w:b/>
          <w:bCs/>
          <w:i w:val="0"/>
          <w:iCs/>
        </w:rPr>
        <w:t>I</w:t>
      </w:r>
      <w:r w:rsidR="00F3390B" w:rsidRPr="000A4D45">
        <w:rPr>
          <w:b/>
          <w:bCs/>
          <w:i w:val="0"/>
          <w:iCs/>
        </w:rPr>
        <w:t>nterest-bearing liabilities</w:t>
      </w:r>
    </w:p>
    <w:p w14:paraId="550FFC73" w14:textId="77777777" w:rsidR="00342AF0" w:rsidRPr="00E77149" w:rsidRDefault="00342AF0" w:rsidP="0015343B">
      <w:pPr>
        <w:spacing w:line="240" w:lineRule="atLeast"/>
        <w:ind w:left="990"/>
        <w:jc w:val="thaiDistribute"/>
        <w:rPr>
          <w:rFonts w:eastAsia="Arial Unicode MS" w:cs="Angsana New"/>
          <w:spacing w:val="-2"/>
        </w:rPr>
      </w:pPr>
    </w:p>
    <w:p w14:paraId="6154B4CC" w14:textId="0DB447DA" w:rsidR="00480BD3" w:rsidRPr="00200CC3" w:rsidRDefault="009C2273" w:rsidP="0015343B">
      <w:pPr>
        <w:spacing w:line="240" w:lineRule="atLeast"/>
        <w:ind w:left="990"/>
        <w:jc w:val="thaiDistribute"/>
        <w:rPr>
          <w:rFonts w:eastAsia="Arial Unicode MS" w:cs="Angsana New"/>
          <w:b/>
          <w:bCs/>
          <w:i/>
          <w:iCs/>
          <w:spacing w:val="-2"/>
          <w:szCs w:val="28"/>
        </w:rPr>
      </w:pPr>
      <w:r>
        <w:rPr>
          <w:rFonts w:eastAsia="Arial Unicode MS" w:cs="Angsana New"/>
          <w:b/>
          <w:bCs/>
          <w:i/>
          <w:iCs/>
          <w:spacing w:val="-2"/>
          <w:szCs w:val="28"/>
        </w:rPr>
        <w:t>Short-term l</w:t>
      </w:r>
      <w:r w:rsidR="00480BD3" w:rsidRPr="00200CC3">
        <w:rPr>
          <w:rFonts w:eastAsia="Arial Unicode MS" w:cs="Angsana New"/>
          <w:b/>
          <w:bCs/>
          <w:i/>
          <w:iCs/>
          <w:spacing w:val="-2"/>
          <w:szCs w:val="28"/>
        </w:rPr>
        <w:t>oans from financial institutions</w:t>
      </w:r>
    </w:p>
    <w:p w14:paraId="240FCC42" w14:textId="0D1BD3D3" w:rsidR="00DC7485" w:rsidRDefault="00DC7485" w:rsidP="00DC7485">
      <w:pPr>
        <w:pStyle w:val="block"/>
        <w:spacing w:after="0" w:line="240" w:lineRule="atLeast"/>
        <w:ind w:left="0"/>
        <w:jc w:val="both"/>
        <w:rPr>
          <w:lang w:val="en-US"/>
        </w:rPr>
      </w:pPr>
    </w:p>
    <w:p w14:paraId="713713E9" w14:textId="55E9506F" w:rsidR="00DC7485" w:rsidRDefault="00DC7485" w:rsidP="00DC7485">
      <w:pPr>
        <w:spacing w:line="240" w:lineRule="atLeast"/>
        <w:ind w:left="990"/>
        <w:jc w:val="thaiDistribute"/>
        <w:rPr>
          <w:rFonts w:eastAsia="Arial Unicode MS"/>
          <w:spacing w:val="-2"/>
        </w:rPr>
      </w:pPr>
      <w:r w:rsidRPr="00AC68C0">
        <w:rPr>
          <w:rFonts w:eastAsia="Arial Unicode MS" w:cs="Angsana New"/>
          <w:spacing w:val="-2"/>
          <w:szCs w:val="28"/>
        </w:rPr>
        <w:t xml:space="preserve">On 10 September 2020, the Company entered into a loan agreement with a local financial institution for credit facilities </w:t>
      </w:r>
      <w:proofErr w:type="spellStart"/>
      <w:r w:rsidRPr="00AC68C0">
        <w:rPr>
          <w:rFonts w:eastAsia="Arial Unicode MS" w:cs="Angsana New"/>
          <w:spacing w:val="-2"/>
          <w:szCs w:val="28"/>
        </w:rPr>
        <w:t>totalling</w:t>
      </w:r>
      <w:proofErr w:type="spellEnd"/>
      <w:r w:rsidRPr="00AC68C0">
        <w:rPr>
          <w:rFonts w:eastAsia="Arial Unicode MS" w:cs="Angsana New"/>
          <w:spacing w:val="-2"/>
          <w:szCs w:val="28"/>
        </w:rPr>
        <w:t xml:space="preserve"> Baht 250 million. This loan bears interest rate at the rate of MLR minus 2.00% per </w:t>
      </w:r>
      <w:r w:rsidRPr="000917DD">
        <w:rPr>
          <w:rFonts w:eastAsia="Arial Unicode MS"/>
          <w:spacing w:val="-2"/>
        </w:rPr>
        <w:t xml:space="preserve">annum and is gradually repayable at the last day of month since the drawdown date. This loan agreement is secured by </w:t>
      </w:r>
      <w:r>
        <w:rPr>
          <w:rFonts w:eastAsia="Arial Unicode MS" w:cs="Angsana New"/>
          <w:spacing w:val="-2"/>
          <w:szCs w:val="28"/>
        </w:rPr>
        <w:t xml:space="preserve">deposit at financial institution of Baht 200 million, </w:t>
      </w:r>
      <w:r w:rsidRPr="000917DD">
        <w:rPr>
          <w:rFonts w:eastAsia="Arial Unicode MS"/>
          <w:spacing w:val="-2"/>
        </w:rPr>
        <w:t xml:space="preserve">land and other structures on the land owned by the Company's directors, ordinary shares of the Company's directors and the Directors of the Company. </w:t>
      </w:r>
      <w:r w:rsidRPr="00F86405">
        <w:rPr>
          <w:rFonts w:eastAsia="Arial Unicode MS"/>
          <w:spacing w:val="-2"/>
        </w:rPr>
        <w:t xml:space="preserve">On 22 December 2020, the </w:t>
      </w:r>
      <w:r>
        <w:rPr>
          <w:rFonts w:eastAsia="Arial Unicode MS"/>
          <w:spacing w:val="-2"/>
        </w:rPr>
        <w:t>C</w:t>
      </w:r>
      <w:r w:rsidRPr="00F86405">
        <w:rPr>
          <w:rFonts w:eastAsia="Arial Unicode MS"/>
          <w:spacing w:val="-2"/>
        </w:rPr>
        <w:t xml:space="preserve">ompany </w:t>
      </w:r>
      <w:r>
        <w:rPr>
          <w:rFonts w:eastAsia="Arial Unicode MS"/>
          <w:spacing w:val="-2"/>
        </w:rPr>
        <w:t>entered into an</w:t>
      </w:r>
      <w:r w:rsidRPr="00F86405">
        <w:rPr>
          <w:rFonts w:eastAsia="Arial Unicode MS"/>
          <w:spacing w:val="-2"/>
        </w:rPr>
        <w:t xml:space="preserve"> agreement to reduce the credit facilities to </w:t>
      </w:r>
      <w:r>
        <w:rPr>
          <w:rFonts w:eastAsia="Arial Unicode MS"/>
          <w:spacing w:val="-2"/>
        </w:rPr>
        <w:t xml:space="preserve">Baht </w:t>
      </w:r>
      <w:r w:rsidRPr="00F86405">
        <w:rPr>
          <w:rFonts w:eastAsia="Arial Unicode MS"/>
          <w:spacing w:val="-2"/>
        </w:rPr>
        <w:t>200 million Baht and</w:t>
      </w:r>
      <w:r>
        <w:rPr>
          <w:rFonts w:eastAsia="Arial Unicode MS"/>
          <w:spacing w:val="-2"/>
        </w:rPr>
        <w:t xml:space="preserve"> changed</w:t>
      </w:r>
      <w:r w:rsidRPr="00F86405">
        <w:rPr>
          <w:rFonts w:eastAsia="Arial Unicode MS"/>
          <w:spacing w:val="-2"/>
        </w:rPr>
        <w:t xml:space="preserve"> the interest rate to the rate of SA plus 0.80</w:t>
      </w:r>
      <w:r>
        <w:rPr>
          <w:rFonts w:eastAsia="Arial Unicode MS"/>
          <w:spacing w:val="-2"/>
        </w:rPr>
        <w:t xml:space="preserve">% </w:t>
      </w:r>
      <w:r w:rsidRPr="00F86405">
        <w:rPr>
          <w:rFonts w:eastAsia="Arial Unicode MS"/>
          <w:spacing w:val="-2"/>
        </w:rPr>
        <w:t>per annum</w:t>
      </w:r>
      <w:r w:rsidRPr="009C2273">
        <w:rPr>
          <w:rFonts w:eastAsia="Arial Unicode MS"/>
          <w:spacing w:val="-2"/>
        </w:rPr>
        <w:t xml:space="preserve">. </w:t>
      </w:r>
      <w:r w:rsidR="00A33482" w:rsidRPr="009C2273">
        <w:rPr>
          <w:rFonts w:eastAsia="Arial Unicode MS" w:cs="Angsana New"/>
          <w:spacing w:val="-2"/>
          <w:szCs w:val="28"/>
        </w:rPr>
        <w:t>During</w:t>
      </w:r>
      <w:r w:rsidRPr="009C2273">
        <w:rPr>
          <w:rFonts w:eastAsia="Arial Unicode MS"/>
          <w:spacing w:val="-2"/>
        </w:rPr>
        <w:t xml:space="preserve"> </w:t>
      </w:r>
      <w:r w:rsidR="009C2273" w:rsidRPr="009C2273">
        <w:rPr>
          <w:rFonts w:eastAsia="Arial Unicode MS"/>
          <w:spacing w:val="-2"/>
        </w:rPr>
        <w:t xml:space="preserve">the three-month period ended 31 March </w:t>
      </w:r>
      <w:r w:rsidRPr="009C2273">
        <w:rPr>
          <w:rFonts w:eastAsia="Arial Unicode MS"/>
          <w:spacing w:val="-2"/>
        </w:rPr>
        <w:t>202</w:t>
      </w:r>
      <w:r w:rsidR="00A33482" w:rsidRPr="009C2273">
        <w:rPr>
          <w:rFonts w:eastAsia="Arial Unicode MS"/>
          <w:spacing w:val="-2"/>
        </w:rPr>
        <w:t>1</w:t>
      </w:r>
      <w:r w:rsidRPr="009C2273">
        <w:rPr>
          <w:rFonts w:eastAsia="Arial Unicode MS"/>
          <w:spacing w:val="-2"/>
        </w:rPr>
        <w:t xml:space="preserve">, the </w:t>
      </w:r>
      <w:r w:rsidR="009C2273" w:rsidRPr="009C2273">
        <w:rPr>
          <w:rFonts w:eastAsia="Arial Unicode MS"/>
          <w:spacing w:val="-2"/>
        </w:rPr>
        <w:t>C</w:t>
      </w:r>
      <w:r w:rsidR="00A33482" w:rsidRPr="009C2273">
        <w:rPr>
          <w:rFonts w:eastAsia="Arial Unicode MS"/>
          <w:spacing w:val="-2"/>
        </w:rPr>
        <w:t xml:space="preserve">ompany </w:t>
      </w:r>
      <w:r w:rsidR="009C2273" w:rsidRPr="009C2273">
        <w:rPr>
          <w:rFonts w:eastAsia="Arial Unicode MS"/>
          <w:spacing w:val="-2"/>
        </w:rPr>
        <w:t>fully</w:t>
      </w:r>
      <w:r w:rsidR="00A33482" w:rsidRPr="009C2273">
        <w:rPr>
          <w:rFonts w:eastAsia="Arial Unicode MS"/>
          <w:spacing w:val="-2"/>
        </w:rPr>
        <w:t xml:space="preserve"> repaid </w:t>
      </w:r>
      <w:r w:rsidR="009C2273" w:rsidRPr="009C2273">
        <w:rPr>
          <w:rFonts w:eastAsia="Arial Unicode MS"/>
          <w:spacing w:val="-2"/>
        </w:rPr>
        <w:t>such short-term loan</w:t>
      </w:r>
      <w:r w:rsidRPr="009C2273">
        <w:rPr>
          <w:rFonts w:eastAsia="Arial Unicode MS"/>
          <w:spacing w:val="-2"/>
        </w:rPr>
        <w:t>.</w:t>
      </w:r>
    </w:p>
    <w:p w14:paraId="6E39BC26" w14:textId="37F3E0C9" w:rsidR="00C859FF" w:rsidRPr="00B82DFA" w:rsidRDefault="00C859FF" w:rsidP="00DC7485">
      <w:pPr>
        <w:spacing w:line="240" w:lineRule="atLeast"/>
        <w:ind w:left="990"/>
        <w:jc w:val="thaiDistribute"/>
        <w:rPr>
          <w:rFonts w:eastAsia="Arial Unicode MS"/>
          <w:spacing w:val="-2"/>
          <w:cs/>
        </w:rPr>
      </w:pPr>
    </w:p>
    <w:p w14:paraId="220356EA" w14:textId="31218756" w:rsidR="00C859FF" w:rsidRPr="00B82DFA" w:rsidRDefault="00C859FF" w:rsidP="00C859FF">
      <w:pPr>
        <w:spacing w:line="240" w:lineRule="atLeast"/>
        <w:ind w:left="990"/>
        <w:jc w:val="thaiDistribute"/>
        <w:rPr>
          <w:rFonts w:eastAsia="Arial Unicode MS"/>
          <w:spacing w:val="-2"/>
        </w:rPr>
      </w:pPr>
      <w:r w:rsidRPr="00B82DFA">
        <w:rPr>
          <w:rFonts w:eastAsia="Arial Unicode MS"/>
          <w:spacing w:val="-2"/>
        </w:rPr>
        <w:t>On 22 March 2021, the Company entered into</w:t>
      </w:r>
      <w:r w:rsidR="00597ABA" w:rsidRPr="00B82DFA">
        <w:rPr>
          <w:rFonts w:eastAsia="Arial Unicode MS" w:hint="cs"/>
          <w:spacing w:val="-2"/>
          <w:cs/>
        </w:rPr>
        <w:t xml:space="preserve"> </w:t>
      </w:r>
      <w:r w:rsidR="00597ABA" w:rsidRPr="00B82DFA">
        <w:rPr>
          <w:rFonts w:eastAsia="Arial Unicode MS"/>
          <w:spacing w:val="-2"/>
        </w:rPr>
        <w:t>a</w:t>
      </w:r>
      <w:r w:rsidRPr="00B82DFA">
        <w:rPr>
          <w:rFonts w:eastAsia="Arial Unicode MS"/>
          <w:spacing w:val="-2"/>
        </w:rPr>
        <w:t xml:space="preserve"> short-term loan agreement, which </w:t>
      </w:r>
      <w:r w:rsidR="00597ABA" w:rsidRPr="00B82DFA">
        <w:rPr>
          <w:rFonts w:eastAsia="Arial Unicode MS"/>
          <w:spacing w:val="-2"/>
        </w:rPr>
        <w:t xml:space="preserve">was </w:t>
      </w:r>
      <w:r w:rsidRPr="00B82DFA">
        <w:rPr>
          <w:rFonts w:eastAsia="Arial Unicode MS"/>
          <w:spacing w:val="-2"/>
        </w:rPr>
        <w:t xml:space="preserve">promissory note, with a local financial institution amounting to Baht 200 million, bearing interest rate at savings account plus 0.80% per annum. The interest payment is due on the last working day of every month. The loan </w:t>
      </w:r>
      <w:r w:rsidR="00B82DFA" w:rsidRPr="00B82DFA">
        <w:rPr>
          <w:rFonts w:eastAsia="Arial Unicode MS"/>
          <w:spacing w:val="-2"/>
        </w:rPr>
        <w:t>is</w:t>
      </w:r>
      <w:r w:rsidRPr="00B82DFA">
        <w:rPr>
          <w:rFonts w:eastAsia="Arial Unicode MS"/>
          <w:spacing w:val="-2"/>
        </w:rPr>
        <w:t xml:space="preserve"> repayable within June 2021.</w:t>
      </w:r>
      <w:r w:rsidR="00B82DFA" w:rsidRPr="00B82DFA">
        <w:rPr>
          <w:rFonts w:eastAsia="Arial Unicode MS"/>
          <w:spacing w:val="-2"/>
        </w:rPr>
        <w:t xml:space="preserve"> </w:t>
      </w:r>
      <w:r w:rsidR="00F702BF" w:rsidRPr="00B82DFA">
        <w:rPr>
          <w:rFonts w:eastAsia="Arial Unicode MS"/>
          <w:spacing w:val="-2"/>
        </w:rPr>
        <w:t>This loan agreement is secured by deposit at financial institution of Baht 200 million.</w:t>
      </w:r>
    </w:p>
    <w:p w14:paraId="6903C9C1" w14:textId="77777777" w:rsidR="00DC7485" w:rsidRPr="00B82DFA" w:rsidRDefault="00DC7485" w:rsidP="00DC7485">
      <w:pPr>
        <w:spacing w:line="240" w:lineRule="atLeast"/>
        <w:ind w:left="540"/>
        <w:jc w:val="thaiDistribute"/>
        <w:rPr>
          <w:rFonts w:eastAsia="Arial Unicode MS"/>
          <w:spacing w:val="-2"/>
          <w:cs/>
        </w:rPr>
      </w:pPr>
    </w:p>
    <w:p w14:paraId="34C32B86" w14:textId="4C6FA303" w:rsidR="003E53C9" w:rsidRPr="00B82DFA" w:rsidRDefault="003E53C9" w:rsidP="003E53C9">
      <w:pPr>
        <w:spacing w:line="240" w:lineRule="atLeast"/>
        <w:ind w:left="990"/>
        <w:jc w:val="thaiDistribute"/>
        <w:rPr>
          <w:rFonts w:eastAsia="Arial Unicode MS"/>
          <w:spacing w:val="-2"/>
        </w:rPr>
      </w:pPr>
      <w:r w:rsidRPr="00B82DFA">
        <w:rPr>
          <w:rFonts w:eastAsia="Arial Unicode MS"/>
          <w:spacing w:val="-2"/>
        </w:rPr>
        <w:t xml:space="preserve">On 29 March 2021, the Company entered into </w:t>
      </w:r>
      <w:r w:rsidR="00597ABA" w:rsidRPr="00B82DFA">
        <w:rPr>
          <w:rFonts w:eastAsia="Arial Unicode MS"/>
          <w:spacing w:val="-2"/>
        </w:rPr>
        <w:t xml:space="preserve">a </w:t>
      </w:r>
      <w:r w:rsidRPr="00B82DFA">
        <w:rPr>
          <w:rFonts w:eastAsia="Arial Unicode MS"/>
          <w:spacing w:val="-2"/>
        </w:rPr>
        <w:t xml:space="preserve">short-term loan agreement, which </w:t>
      </w:r>
      <w:r w:rsidR="00597ABA" w:rsidRPr="00B82DFA">
        <w:rPr>
          <w:rFonts w:eastAsia="Arial Unicode MS"/>
          <w:spacing w:val="-2"/>
        </w:rPr>
        <w:t>was</w:t>
      </w:r>
      <w:r w:rsidRPr="00B82DFA">
        <w:rPr>
          <w:rFonts w:eastAsia="Arial Unicode MS"/>
          <w:spacing w:val="-2"/>
        </w:rPr>
        <w:t xml:space="preserve"> promissory note, with a</w:t>
      </w:r>
      <w:r w:rsidR="00C859FF" w:rsidRPr="00B82DFA">
        <w:rPr>
          <w:rFonts w:eastAsia="Arial Unicode MS"/>
          <w:spacing w:val="-2"/>
        </w:rPr>
        <w:t xml:space="preserve"> local</w:t>
      </w:r>
      <w:r w:rsidRPr="00B82DFA">
        <w:rPr>
          <w:rFonts w:eastAsia="Arial Unicode MS"/>
          <w:spacing w:val="-2"/>
        </w:rPr>
        <w:t xml:space="preserve"> financial institution amounting to Baht 3 million, bearing interest rate at the rate of MOR minus 1.00% per annum. The loan</w:t>
      </w:r>
      <w:r w:rsidR="00C00686">
        <w:rPr>
          <w:rFonts w:eastAsia="Arial Unicode MS"/>
          <w:spacing w:val="-2"/>
        </w:rPr>
        <w:t xml:space="preserve"> is</w:t>
      </w:r>
      <w:r w:rsidRPr="00B82DFA">
        <w:rPr>
          <w:rFonts w:eastAsia="Arial Unicode MS"/>
          <w:spacing w:val="-2"/>
        </w:rPr>
        <w:t xml:space="preserve"> repayable within April 2021.</w:t>
      </w:r>
    </w:p>
    <w:p w14:paraId="750C97D3" w14:textId="7F29737B" w:rsidR="004A0F59" w:rsidRPr="00B82DFA" w:rsidRDefault="004A0F59" w:rsidP="002C6CF9">
      <w:pPr>
        <w:spacing w:line="240" w:lineRule="atLeast"/>
        <w:jc w:val="thaiDistribute"/>
        <w:rPr>
          <w:rFonts w:eastAsia="Arial Unicode MS"/>
          <w:spacing w:val="-2"/>
        </w:rPr>
      </w:pPr>
    </w:p>
    <w:p w14:paraId="1CF26436" w14:textId="7B68B4BC" w:rsidR="00DC7485" w:rsidRPr="00B82DFA" w:rsidRDefault="004A0F59" w:rsidP="00F82BC1">
      <w:pPr>
        <w:spacing w:line="240" w:lineRule="atLeast"/>
        <w:ind w:left="990"/>
        <w:jc w:val="thaiDistribute"/>
        <w:rPr>
          <w:rFonts w:eastAsia="Arial Unicode MS"/>
          <w:spacing w:val="-2"/>
        </w:rPr>
      </w:pPr>
      <w:r w:rsidRPr="00B82DFA">
        <w:rPr>
          <w:rFonts w:eastAsia="Arial Unicode MS"/>
          <w:spacing w:val="-2"/>
        </w:rPr>
        <w:t>On 22 September 2020, a subsidiary entered into</w:t>
      </w:r>
      <w:r w:rsidR="00597ABA" w:rsidRPr="00B82DFA">
        <w:rPr>
          <w:rFonts w:eastAsia="Arial Unicode MS"/>
          <w:spacing w:val="-2"/>
        </w:rPr>
        <w:t xml:space="preserve"> a</w:t>
      </w:r>
      <w:r w:rsidRPr="00B82DFA">
        <w:rPr>
          <w:rFonts w:eastAsia="Arial Unicode MS"/>
          <w:spacing w:val="-2"/>
        </w:rPr>
        <w:t xml:space="preserve"> short-term loan agreement, which w</w:t>
      </w:r>
      <w:r w:rsidR="00597ABA" w:rsidRPr="00B82DFA">
        <w:rPr>
          <w:rFonts w:eastAsia="Arial Unicode MS"/>
          <w:spacing w:val="-2"/>
        </w:rPr>
        <w:t>as</w:t>
      </w:r>
      <w:r w:rsidRPr="00B82DFA">
        <w:rPr>
          <w:rFonts w:eastAsia="Arial Unicode MS"/>
          <w:spacing w:val="-2"/>
        </w:rPr>
        <w:t xml:space="preserve"> promissory note, with a local financial institution amounting to Baht 5 million, bearing interest rate at the rate of 2% per annum. The interest payment is due on the last working day of every month. </w:t>
      </w:r>
      <w:r w:rsidR="00F82BC1" w:rsidRPr="00B82DFA">
        <w:rPr>
          <w:rFonts w:eastAsia="Arial Unicode MS"/>
          <w:spacing w:val="-2"/>
        </w:rPr>
        <w:t>During the three-month period ended 31 March 2021, the subsidiary fully repaid such short-term loan.</w:t>
      </w:r>
    </w:p>
    <w:p w14:paraId="78F9EA44" w14:textId="3C3D7D38" w:rsidR="00E77149" w:rsidRPr="00B82DFA" w:rsidRDefault="00E77149" w:rsidP="004A05CF">
      <w:pPr>
        <w:spacing w:line="240" w:lineRule="atLeast"/>
        <w:jc w:val="thaiDistribute"/>
        <w:rPr>
          <w:rFonts w:eastAsia="Arial Unicode MS"/>
          <w:spacing w:val="-2"/>
        </w:rPr>
      </w:pPr>
    </w:p>
    <w:p w14:paraId="1DF992CE" w14:textId="75B9DDCC" w:rsidR="001073F2" w:rsidRDefault="001073F2" w:rsidP="004A05CF">
      <w:pPr>
        <w:spacing w:line="240" w:lineRule="atLeast"/>
        <w:jc w:val="thaiDistribute"/>
        <w:rPr>
          <w:rFonts w:eastAsia="Arial Unicode MS" w:cs="Angsana New"/>
          <w:spacing w:val="-2"/>
          <w:szCs w:val="28"/>
          <w:highlight w:val="yellow"/>
        </w:rPr>
      </w:pPr>
    </w:p>
    <w:p w14:paraId="767ECA26" w14:textId="77777777" w:rsidR="00B82DFA" w:rsidRDefault="00B82DFA" w:rsidP="004A05CF">
      <w:pPr>
        <w:spacing w:line="240" w:lineRule="atLeast"/>
        <w:jc w:val="thaiDistribute"/>
        <w:rPr>
          <w:rFonts w:eastAsia="Arial Unicode MS" w:cs="Angsana New"/>
          <w:spacing w:val="-2"/>
          <w:szCs w:val="28"/>
          <w:highlight w:val="yellow"/>
        </w:rPr>
      </w:pPr>
    </w:p>
    <w:p w14:paraId="754353F4" w14:textId="733A7C11" w:rsidR="00CA55DB" w:rsidRDefault="00DC7485" w:rsidP="00F527A0">
      <w:pPr>
        <w:pStyle w:val="block"/>
        <w:spacing w:after="0" w:line="240" w:lineRule="atLeast"/>
        <w:ind w:left="990"/>
        <w:jc w:val="both"/>
        <w:rPr>
          <w:rFonts w:eastAsia="Arial Unicode MS" w:cs="Angsana New"/>
          <w:spacing w:val="-2"/>
          <w:szCs w:val="28"/>
        </w:rPr>
      </w:pPr>
      <w:r w:rsidRPr="003D030A">
        <w:rPr>
          <w:rFonts w:eastAsia="Arial Unicode MS" w:cs="Angsana New"/>
          <w:spacing w:val="-2"/>
          <w:szCs w:val="28"/>
        </w:rPr>
        <w:lastRenderedPageBreak/>
        <w:t>On 20 November 2020, a subsidiary entered into</w:t>
      </w:r>
      <w:r w:rsidR="00C6772D">
        <w:rPr>
          <w:rFonts w:eastAsia="Arial Unicode MS" w:cs="Angsana New" w:hint="cs"/>
          <w:spacing w:val="-2"/>
          <w:szCs w:val="28"/>
          <w:cs/>
        </w:rPr>
        <w:t xml:space="preserve"> </w:t>
      </w:r>
      <w:r w:rsidR="00C6772D">
        <w:rPr>
          <w:rFonts w:eastAsia="Arial Unicode MS" w:cs="Angsana New"/>
          <w:spacing w:val="-2"/>
          <w:szCs w:val="28"/>
          <w:lang w:val="en-US"/>
        </w:rPr>
        <w:t>a</w:t>
      </w:r>
      <w:r w:rsidRPr="003D030A">
        <w:rPr>
          <w:rFonts w:eastAsia="Arial Unicode MS" w:cs="Angsana New"/>
          <w:spacing w:val="-2"/>
          <w:szCs w:val="28"/>
        </w:rPr>
        <w:t xml:space="preserve"> short-term loan agreement, which w</w:t>
      </w:r>
      <w:r w:rsidR="00C6772D">
        <w:rPr>
          <w:rFonts w:eastAsia="Arial Unicode MS" w:cs="Angsana New"/>
          <w:spacing w:val="-2"/>
          <w:szCs w:val="28"/>
        </w:rPr>
        <w:t>as</w:t>
      </w:r>
      <w:r w:rsidRPr="003D030A">
        <w:rPr>
          <w:rFonts w:eastAsia="Arial Unicode MS" w:cs="Angsana New"/>
          <w:spacing w:val="-2"/>
          <w:szCs w:val="28"/>
        </w:rPr>
        <w:t xml:space="preserve"> promissory note, with a local financial institution amounting to Baht 20 million, bearing interest rate at savings account plus 0.75% per annum. Th</w:t>
      </w:r>
      <w:r w:rsidR="002438FC">
        <w:rPr>
          <w:rFonts w:eastAsia="Arial Unicode MS" w:cs="Angsana New"/>
          <w:spacing w:val="-2"/>
          <w:szCs w:val="28"/>
        </w:rPr>
        <w:t>is</w:t>
      </w:r>
      <w:r w:rsidRPr="003D030A">
        <w:rPr>
          <w:rFonts w:eastAsia="Arial Unicode MS" w:cs="Angsana New"/>
          <w:spacing w:val="-2"/>
          <w:szCs w:val="28"/>
        </w:rPr>
        <w:t xml:space="preserve"> loan agreement </w:t>
      </w:r>
      <w:r w:rsidR="002438FC">
        <w:rPr>
          <w:rFonts w:eastAsia="Arial Unicode MS" w:cs="Angsana New"/>
          <w:spacing w:val="-2"/>
          <w:szCs w:val="28"/>
        </w:rPr>
        <w:t>is</w:t>
      </w:r>
      <w:r w:rsidRPr="003D030A">
        <w:rPr>
          <w:rFonts w:eastAsia="Arial Unicode MS" w:cs="Angsana New"/>
          <w:spacing w:val="-2"/>
          <w:szCs w:val="28"/>
        </w:rPr>
        <w:t xml:space="preserve"> secured by deposit at financial institution of Baht 20 million. </w:t>
      </w:r>
      <w:r w:rsidR="002438FC">
        <w:rPr>
          <w:rFonts w:eastAsia="Arial Unicode MS" w:cs="Angsana New"/>
          <w:spacing w:val="-2"/>
          <w:szCs w:val="28"/>
        </w:rPr>
        <w:t xml:space="preserve">     </w:t>
      </w:r>
      <w:r w:rsidRPr="003D030A">
        <w:rPr>
          <w:rFonts w:eastAsia="Arial Unicode MS" w:cs="Angsana New"/>
          <w:spacing w:val="-2"/>
          <w:szCs w:val="28"/>
        </w:rPr>
        <w:t xml:space="preserve">The interest payment is due on the last working day of every month. </w:t>
      </w:r>
      <w:r w:rsidR="001073F2" w:rsidRPr="001073F2">
        <w:rPr>
          <w:rFonts w:eastAsia="Arial Unicode MS" w:cs="Angsana New"/>
          <w:spacing w:val="-2"/>
          <w:szCs w:val="28"/>
        </w:rPr>
        <w:t>During the three-month period ended 31 March 2021, the subsidiary fully repaid such short-term loan.</w:t>
      </w:r>
    </w:p>
    <w:p w14:paraId="71057C6A" w14:textId="77777777" w:rsidR="001073F2" w:rsidRPr="00222871" w:rsidRDefault="001073F2" w:rsidP="00F527A0">
      <w:pPr>
        <w:pStyle w:val="block"/>
        <w:spacing w:after="0" w:line="240" w:lineRule="atLeast"/>
        <w:ind w:left="990"/>
        <w:jc w:val="both"/>
        <w:rPr>
          <w:rFonts w:eastAsia="Arial Unicode MS"/>
          <w:spacing w:val="-2"/>
        </w:rPr>
      </w:pPr>
    </w:p>
    <w:p w14:paraId="06FA35F4" w14:textId="12B06312" w:rsidR="00CA55DB" w:rsidRDefault="00CA55DB" w:rsidP="00F527A0">
      <w:pPr>
        <w:pStyle w:val="block"/>
        <w:spacing w:after="0" w:line="240" w:lineRule="atLeast"/>
        <w:ind w:left="990"/>
        <w:jc w:val="both"/>
        <w:rPr>
          <w:rFonts w:eastAsia="Arial Unicode MS" w:cs="Angsana New"/>
          <w:spacing w:val="-2"/>
          <w:szCs w:val="28"/>
        </w:rPr>
      </w:pPr>
      <w:r w:rsidRPr="00CA55DB">
        <w:rPr>
          <w:rFonts w:eastAsia="Arial Unicode MS" w:cs="Angsana New"/>
          <w:spacing w:val="-2"/>
          <w:szCs w:val="28"/>
        </w:rPr>
        <w:t xml:space="preserve">On </w:t>
      </w:r>
      <w:r>
        <w:rPr>
          <w:rFonts w:eastAsia="Arial Unicode MS" w:cs="Angsana New"/>
          <w:spacing w:val="-2"/>
          <w:szCs w:val="28"/>
        </w:rPr>
        <w:t>17</w:t>
      </w:r>
      <w:r w:rsidRPr="00CA55DB">
        <w:rPr>
          <w:rFonts w:eastAsia="Arial Unicode MS" w:cs="Angsana New"/>
          <w:spacing w:val="-2"/>
          <w:szCs w:val="28"/>
        </w:rPr>
        <w:t xml:space="preserve"> </w:t>
      </w:r>
      <w:r>
        <w:rPr>
          <w:rFonts w:eastAsia="Arial Unicode MS" w:cs="Angsana New"/>
          <w:spacing w:val="-2"/>
          <w:szCs w:val="28"/>
        </w:rPr>
        <w:t>February</w:t>
      </w:r>
      <w:r w:rsidRPr="00CA55DB">
        <w:rPr>
          <w:rFonts w:eastAsia="Arial Unicode MS" w:cs="Angsana New"/>
          <w:spacing w:val="-2"/>
          <w:szCs w:val="28"/>
        </w:rPr>
        <w:t xml:space="preserve"> 202</w:t>
      </w:r>
      <w:r>
        <w:rPr>
          <w:rFonts w:eastAsia="Arial Unicode MS" w:cs="Angsana New"/>
          <w:spacing w:val="-2"/>
          <w:szCs w:val="28"/>
        </w:rPr>
        <w:t>1</w:t>
      </w:r>
      <w:r w:rsidRPr="00CA55DB">
        <w:rPr>
          <w:rFonts w:eastAsia="Arial Unicode MS" w:cs="Angsana New"/>
          <w:spacing w:val="-2"/>
          <w:szCs w:val="28"/>
        </w:rPr>
        <w:t>, a subsidiary entered into</w:t>
      </w:r>
      <w:r w:rsidR="00C6772D">
        <w:rPr>
          <w:rFonts w:eastAsia="Arial Unicode MS" w:cs="Angsana New"/>
          <w:spacing w:val="-2"/>
          <w:szCs w:val="28"/>
        </w:rPr>
        <w:t xml:space="preserve"> a</w:t>
      </w:r>
      <w:r w:rsidRPr="00CA55DB">
        <w:rPr>
          <w:rFonts w:eastAsia="Arial Unicode MS" w:cs="Angsana New"/>
          <w:spacing w:val="-2"/>
          <w:szCs w:val="28"/>
        </w:rPr>
        <w:t xml:space="preserve"> short-term loan agreement, which w</w:t>
      </w:r>
      <w:r w:rsidR="00C6772D">
        <w:rPr>
          <w:rFonts w:eastAsia="Arial Unicode MS" w:cs="Angsana New"/>
          <w:spacing w:val="-2"/>
          <w:szCs w:val="28"/>
        </w:rPr>
        <w:t>as</w:t>
      </w:r>
      <w:r w:rsidRPr="00CA55DB">
        <w:rPr>
          <w:rFonts w:eastAsia="Arial Unicode MS" w:cs="Angsana New"/>
          <w:spacing w:val="-2"/>
          <w:szCs w:val="28"/>
        </w:rPr>
        <w:t xml:space="preserve"> promissory note, with a local financial institution amounting to Baht 20 million, bearing interest rate at savings account plus 0.75% per annum. The interest payment is due on the last working day of every month. The loan </w:t>
      </w:r>
      <w:r w:rsidR="002438FC">
        <w:rPr>
          <w:rFonts w:eastAsia="Arial Unicode MS" w:cs="Angsana New"/>
          <w:spacing w:val="-2"/>
          <w:szCs w:val="28"/>
        </w:rPr>
        <w:t>is</w:t>
      </w:r>
      <w:r w:rsidRPr="00CA55DB">
        <w:rPr>
          <w:rFonts w:eastAsia="Arial Unicode MS" w:cs="Angsana New"/>
          <w:spacing w:val="-2"/>
          <w:szCs w:val="28"/>
        </w:rPr>
        <w:t xml:space="preserve"> repayable within </w:t>
      </w:r>
      <w:r>
        <w:rPr>
          <w:rFonts w:eastAsia="Arial Unicode MS" w:cs="Angsana New"/>
          <w:spacing w:val="-2"/>
          <w:szCs w:val="28"/>
        </w:rPr>
        <w:t>May</w:t>
      </w:r>
      <w:r w:rsidRPr="00CA55DB">
        <w:rPr>
          <w:rFonts w:eastAsia="Arial Unicode MS" w:cs="Angsana New"/>
          <w:spacing w:val="-2"/>
          <w:szCs w:val="28"/>
        </w:rPr>
        <w:t xml:space="preserve"> 2021.</w:t>
      </w:r>
    </w:p>
    <w:p w14:paraId="57330759" w14:textId="77777777" w:rsidR="002C6CF9" w:rsidRPr="00222871" w:rsidRDefault="002C6CF9" w:rsidP="002C6CF9">
      <w:pPr>
        <w:pStyle w:val="block"/>
        <w:spacing w:after="0" w:line="240" w:lineRule="atLeast"/>
        <w:ind w:left="990"/>
        <w:jc w:val="both"/>
        <w:rPr>
          <w:rFonts w:eastAsia="Arial Unicode MS"/>
          <w:spacing w:val="-2"/>
        </w:rPr>
      </w:pPr>
    </w:p>
    <w:p w14:paraId="5BADC8F5" w14:textId="7FC6823E" w:rsidR="002C6CF9" w:rsidRDefault="002C6CF9" w:rsidP="002C6CF9">
      <w:pPr>
        <w:pStyle w:val="block"/>
        <w:spacing w:after="0" w:line="240" w:lineRule="atLeast"/>
        <w:ind w:left="990"/>
        <w:jc w:val="both"/>
        <w:rPr>
          <w:rFonts w:eastAsia="Arial Unicode MS" w:cs="Angsana New"/>
          <w:spacing w:val="-2"/>
          <w:szCs w:val="28"/>
        </w:rPr>
      </w:pPr>
      <w:r w:rsidRPr="00CA55DB">
        <w:rPr>
          <w:rFonts w:eastAsia="Arial Unicode MS" w:cs="Angsana New"/>
          <w:spacing w:val="-2"/>
          <w:szCs w:val="28"/>
        </w:rPr>
        <w:t xml:space="preserve">On </w:t>
      </w:r>
      <w:r>
        <w:rPr>
          <w:rFonts w:eastAsia="Arial Unicode MS" w:cs="Angsana New"/>
          <w:spacing w:val="-2"/>
          <w:szCs w:val="28"/>
        </w:rPr>
        <w:t>5</w:t>
      </w:r>
      <w:r w:rsidRPr="00CA55DB">
        <w:rPr>
          <w:rFonts w:eastAsia="Arial Unicode MS" w:cs="Angsana New"/>
          <w:spacing w:val="-2"/>
          <w:szCs w:val="28"/>
        </w:rPr>
        <w:t xml:space="preserve"> </w:t>
      </w:r>
      <w:r>
        <w:rPr>
          <w:rFonts w:eastAsia="Arial Unicode MS" w:cs="Angsana New"/>
          <w:spacing w:val="-2"/>
          <w:szCs w:val="28"/>
        </w:rPr>
        <w:t>March</w:t>
      </w:r>
      <w:r w:rsidRPr="00CA55DB">
        <w:rPr>
          <w:rFonts w:eastAsia="Arial Unicode MS" w:cs="Angsana New"/>
          <w:spacing w:val="-2"/>
          <w:szCs w:val="28"/>
        </w:rPr>
        <w:t xml:space="preserve"> 202</w:t>
      </w:r>
      <w:r>
        <w:rPr>
          <w:rFonts w:eastAsia="Arial Unicode MS" w:cs="Angsana New"/>
          <w:spacing w:val="-2"/>
          <w:szCs w:val="28"/>
        </w:rPr>
        <w:t>1</w:t>
      </w:r>
      <w:r w:rsidRPr="00CA55DB">
        <w:rPr>
          <w:rFonts w:eastAsia="Arial Unicode MS" w:cs="Angsana New"/>
          <w:spacing w:val="-2"/>
          <w:szCs w:val="28"/>
        </w:rPr>
        <w:t>, a subsidiary entered into</w:t>
      </w:r>
      <w:r w:rsidR="00C6772D">
        <w:rPr>
          <w:rFonts w:eastAsia="Arial Unicode MS" w:cs="Angsana New"/>
          <w:spacing w:val="-2"/>
          <w:szCs w:val="28"/>
        </w:rPr>
        <w:t xml:space="preserve"> a</w:t>
      </w:r>
      <w:r w:rsidRPr="00CA55DB">
        <w:rPr>
          <w:rFonts w:eastAsia="Arial Unicode MS" w:cs="Angsana New"/>
          <w:spacing w:val="-2"/>
          <w:szCs w:val="28"/>
        </w:rPr>
        <w:t xml:space="preserve"> short-term loan agreement, which w</w:t>
      </w:r>
      <w:r w:rsidR="00C6772D">
        <w:rPr>
          <w:rFonts w:eastAsia="Arial Unicode MS" w:cs="Angsana New"/>
          <w:spacing w:val="-2"/>
          <w:szCs w:val="28"/>
        </w:rPr>
        <w:t>as</w:t>
      </w:r>
      <w:r w:rsidRPr="00CA55DB">
        <w:rPr>
          <w:rFonts w:eastAsia="Arial Unicode MS" w:cs="Angsana New"/>
          <w:spacing w:val="-2"/>
          <w:szCs w:val="28"/>
        </w:rPr>
        <w:t xml:space="preserve"> promissory note, with a local financial institution amounting to Baht </w:t>
      </w:r>
      <w:r>
        <w:rPr>
          <w:rFonts w:eastAsia="Arial Unicode MS" w:cs="Angsana New"/>
          <w:spacing w:val="-2"/>
          <w:szCs w:val="28"/>
        </w:rPr>
        <w:t>5</w:t>
      </w:r>
      <w:r w:rsidRPr="00CA55DB">
        <w:rPr>
          <w:rFonts w:eastAsia="Arial Unicode MS" w:cs="Angsana New"/>
          <w:spacing w:val="-2"/>
          <w:szCs w:val="28"/>
        </w:rPr>
        <w:t xml:space="preserve"> million, bearing interest rate at </w:t>
      </w:r>
      <w:r>
        <w:rPr>
          <w:rFonts w:eastAsia="Arial Unicode MS" w:cs="Angsana New"/>
          <w:spacing w:val="-2"/>
          <w:szCs w:val="28"/>
        </w:rPr>
        <w:t>2</w:t>
      </w:r>
      <w:r w:rsidRPr="00CA55DB">
        <w:rPr>
          <w:rFonts w:eastAsia="Arial Unicode MS" w:cs="Angsana New"/>
          <w:spacing w:val="-2"/>
          <w:szCs w:val="28"/>
        </w:rPr>
        <w:t>% per annum. The interest payment is due on the last working day of every month. The loan</w:t>
      </w:r>
      <w:r w:rsidR="00D20E3B">
        <w:rPr>
          <w:rFonts w:eastAsia="Arial Unicode MS" w:cs="Angsana New"/>
          <w:spacing w:val="-2"/>
          <w:szCs w:val="28"/>
        </w:rPr>
        <w:t xml:space="preserve"> is</w:t>
      </w:r>
      <w:r w:rsidRPr="00CA55DB">
        <w:rPr>
          <w:rFonts w:eastAsia="Arial Unicode MS" w:cs="Angsana New"/>
          <w:spacing w:val="-2"/>
          <w:szCs w:val="28"/>
        </w:rPr>
        <w:t xml:space="preserve"> repayable within </w:t>
      </w:r>
      <w:r>
        <w:rPr>
          <w:rFonts w:eastAsia="Arial Unicode MS" w:cs="Angsana New"/>
          <w:spacing w:val="-2"/>
          <w:szCs w:val="28"/>
        </w:rPr>
        <w:t>August</w:t>
      </w:r>
      <w:r w:rsidRPr="00CA55DB">
        <w:rPr>
          <w:rFonts w:eastAsia="Arial Unicode MS" w:cs="Angsana New"/>
          <w:spacing w:val="-2"/>
          <w:szCs w:val="28"/>
        </w:rPr>
        <w:t xml:space="preserve"> 2021.</w:t>
      </w:r>
    </w:p>
    <w:p w14:paraId="25213E5A" w14:textId="0761C589" w:rsidR="002C6CF9" w:rsidRPr="00222871" w:rsidRDefault="002C6CF9" w:rsidP="00F527A0">
      <w:pPr>
        <w:pStyle w:val="block"/>
        <w:spacing w:after="0" w:line="240" w:lineRule="atLeast"/>
        <w:ind w:left="990"/>
        <w:jc w:val="both"/>
        <w:rPr>
          <w:rFonts w:eastAsia="Arial Unicode MS"/>
          <w:spacing w:val="-2"/>
        </w:rPr>
      </w:pPr>
    </w:p>
    <w:p w14:paraId="50C96B13" w14:textId="77777777" w:rsidR="002C6CF9" w:rsidRDefault="002C6CF9" w:rsidP="002C6CF9">
      <w:pPr>
        <w:spacing w:line="240" w:lineRule="atLeast"/>
        <w:ind w:left="990"/>
        <w:jc w:val="thaiDistribute"/>
        <w:rPr>
          <w:rFonts w:eastAsia="Arial Unicode MS" w:cs="Angsana New"/>
          <w:spacing w:val="-2"/>
          <w:szCs w:val="28"/>
        </w:rPr>
      </w:pPr>
      <w:bookmarkStart w:id="3" w:name="_Hlk71038832"/>
      <w:r w:rsidRPr="003E3DF8">
        <w:rPr>
          <w:rFonts w:eastAsia="Arial Unicode MS" w:cs="Angsana New"/>
          <w:spacing w:val="-2"/>
          <w:szCs w:val="28"/>
        </w:rPr>
        <w:t xml:space="preserve">During the year 2021, a subsidiary </w:t>
      </w:r>
      <w:bookmarkEnd w:id="3"/>
      <w:r w:rsidRPr="003E3DF8">
        <w:rPr>
          <w:rFonts w:eastAsia="Arial Unicode MS" w:cs="Angsana New"/>
          <w:spacing w:val="-2"/>
          <w:szCs w:val="28"/>
        </w:rPr>
        <w:t xml:space="preserve">entered into short-term loan agreements, which were promissory notes, with a local financial institution amounting to Baht 239.97 million, bearing interest rates at MOR minus </w:t>
      </w:r>
      <w:r w:rsidRPr="003E3DF8">
        <w:rPr>
          <w:rFonts w:eastAsia="Arial Unicode MS" w:cs="Angsana New"/>
          <w:spacing w:val="-2"/>
          <w:szCs w:val="28"/>
        </w:rPr>
        <w:br/>
        <w:t>1-1.50% per annum. As at 31 March 2021, the outstanding promissory notes balances amounted to Baht 18.89 million and are repayable within April 2021.</w:t>
      </w:r>
    </w:p>
    <w:p w14:paraId="695FB56B" w14:textId="5C9D8B54" w:rsidR="003D030A" w:rsidRPr="002D7E1D" w:rsidRDefault="003D030A" w:rsidP="002C6CF9">
      <w:pPr>
        <w:pStyle w:val="block"/>
        <w:spacing w:after="0" w:line="240" w:lineRule="atLeast"/>
        <w:ind w:left="0"/>
        <w:jc w:val="both"/>
        <w:rPr>
          <w:cs/>
          <w:lang w:val="en-US"/>
        </w:rPr>
      </w:pPr>
    </w:p>
    <w:p w14:paraId="643D5837" w14:textId="77777777" w:rsidR="0064131B" w:rsidRPr="00345B7F" w:rsidRDefault="0064131B" w:rsidP="0064131B">
      <w:pPr>
        <w:spacing w:line="240" w:lineRule="atLeast"/>
        <w:ind w:left="990"/>
        <w:jc w:val="thaiDistribute"/>
        <w:rPr>
          <w:rFonts w:eastAsia="Arial Unicode MS" w:cs="Angsana New"/>
          <w:b/>
          <w:bCs/>
          <w:i/>
          <w:iCs/>
          <w:spacing w:val="-2"/>
          <w:szCs w:val="28"/>
        </w:rPr>
      </w:pPr>
      <w:r w:rsidRPr="00345B7F">
        <w:rPr>
          <w:rFonts w:eastAsia="Arial Unicode MS" w:cs="Angsana New"/>
          <w:b/>
          <w:bCs/>
          <w:i/>
          <w:iCs/>
          <w:spacing w:val="-2"/>
          <w:szCs w:val="28"/>
        </w:rPr>
        <w:t>Long-term loans from financial institutions</w:t>
      </w:r>
    </w:p>
    <w:p w14:paraId="206E1DC2" w14:textId="77777777" w:rsidR="0064131B" w:rsidRPr="00222871" w:rsidRDefault="0064131B" w:rsidP="0064131B">
      <w:pPr>
        <w:spacing w:line="240" w:lineRule="atLeast"/>
        <w:ind w:left="990"/>
        <w:jc w:val="thaiDistribute"/>
        <w:rPr>
          <w:rFonts w:eastAsia="Arial Unicode MS"/>
          <w:spacing w:val="-2"/>
          <w:highlight w:val="yellow"/>
        </w:rPr>
      </w:pPr>
    </w:p>
    <w:p w14:paraId="6B564D4D" w14:textId="333F2341" w:rsidR="00F363AB" w:rsidRPr="00C90F44" w:rsidRDefault="00F363AB" w:rsidP="00F363AB">
      <w:pPr>
        <w:spacing w:line="240" w:lineRule="atLeast"/>
        <w:ind w:left="990"/>
        <w:jc w:val="thaiDistribute"/>
        <w:rPr>
          <w:rFonts w:eastAsia="Arial Unicode MS" w:cs="Angsana New"/>
          <w:spacing w:val="-2"/>
          <w:szCs w:val="28"/>
        </w:rPr>
      </w:pPr>
      <w:r w:rsidRPr="00C90F44">
        <w:rPr>
          <w:rFonts w:eastAsia="Arial Unicode MS" w:cs="Angsana New"/>
          <w:spacing w:val="-2"/>
          <w:szCs w:val="28"/>
        </w:rPr>
        <w:t xml:space="preserve">On 5 September 2019, the Company entered into a loan agreement with a local financial institution for credit facilities </w:t>
      </w:r>
      <w:proofErr w:type="spellStart"/>
      <w:r w:rsidRPr="00C90F44">
        <w:rPr>
          <w:rFonts w:eastAsia="Arial Unicode MS" w:cs="Angsana New"/>
          <w:spacing w:val="-2"/>
          <w:szCs w:val="28"/>
        </w:rPr>
        <w:t>totalling</w:t>
      </w:r>
      <w:proofErr w:type="spellEnd"/>
      <w:r w:rsidRPr="00C90F44">
        <w:rPr>
          <w:rFonts w:eastAsia="Arial Unicode MS" w:cs="Angsana New"/>
          <w:spacing w:val="-2"/>
          <w:szCs w:val="28"/>
        </w:rPr>
        <w:t xml:space="preserve"> Baht 296 million. The loan bears interest rate at the rate of MLR minus 1.80% per annum and is gradually repayable at the last day of month since the drawdown date. Under such loan agreement, the Company is committed to comply with certain conditions regarding maintenance of</w:t>
      </w:r>
      <w:r w:rsidR="00C90F44" w:rsidRPr="00C90F44">
        <w:rPr>
          <w:rFonts w:eastAsia="Arial Unicode MS" w:cs="Angsana New"/>
          <w:spacing w:val="-2"/>
          <w:szCs w:val="28"/>
        </w:rPr>
        <w:t xml:space="preserve"> </w:t>
      </w:r>
      <w:r w:rsidRPr="00C90F44">
        <w:rPr>
          <w:rFonts w:eastAsia="Arial Unicode MS" w:cs="Angsana New"/>
          <w:spacing w:val="-2"/>
          <w:szCs w:val="28"/>
        </w:rPr>
        <w:t xml:space="preserve">the financial ratios and other conditions prescribed in the agreement. This loan agreement is secured by Vending Plus Co., </w:t>
      </w:r>
      <w:proofErr w:type="gramStart"/>
      <w:r w:rsidRPr="00C90F44">
        <w:rPr>
          <w:rFonts w:eastAsia="Arial Unicode MS" w:cs="Angsana New"/>
          <w:spacing w:val="-2"/>
          <w:szCs w:val="28"/>
        </w:rPr>
        <w:t>Ltd..</w:t>
      </w:r>
      <w:proofErr w:type="gramEnd"/>
      <w:r w:rsidRPr="00C90F44">
        <w:rPr>
          <w:rFonts w:eastAsia="Arial Unicode MS" w:cs="Angsana New"/>
          <w:spacing w:val="-2"/>
          <w:szCs w:val="28"/>
        </w:rPr>
        <w:t xml:space="preserve"> As at 31 </w:t>
      </w:r>
      <w:r w:rsidR="00C90F44" w:rsidRPr="00C90F44">
        <w:rPr>
          <w:rFonts w:eastAsia="Arial Unicode MS" w:cs="Angsana New"/>
          <w:spacing w:val="-2"/>
          <w:szCs w:val="28"/>
        </w:rPr>
        <w:t>March</w:t>
      </w:r>
      <w:r w:rsidRPr="00C90F44">
        <w:rPr>
          <w:rFonts w:eastAsia="Arial Unicode MS" w:cs="Angsana New"/>
          <w:spacing w:val="-2"/>
          <w:szCs w:val="28"/>
        </w:rPr>
        <w:t xml:space="preserve"> 202</w:t>
      </w:r>
      <w:r w:rsidR="00C90F44" w:rsidRPr="00C90F44">
        <w:rPr>
          <w:rFonts w:eastAsia="Arial Unicode MS" w:cs="Angsana New"/>
          <w:spacing w:val="-2"/>
          <w:szCs w:val="28"/>
        </w:rPr>
        <w:t>1</w:t>
      </w:r>
      <w:r w:rsidRPr="00C90F44">
        <w:rPr>
          <w:rFonts w:eastAsia="Arial Unicode MS" w:cs="Angsana New"/>
          <w:spacing w:val="-2"/>
          <w:szCs w:val="28"/>
        </w:rPr>
        <w:t xml:space="preserve">, the outstanding loan balances amounted to Baht 163.27 million </w:t>
      </w:r>
      <w:r w:rsidR="00694BDA" w:rsidRPr="00694BDA">
        <w:rPr>
          <w:rFonts w:eastAsia="Arial Unicode MS" w:cs="Angsana New"/>
          <w:i/>
          <w:iCs/>
          <w:spacing w:val="-2"/>
          <w:szCs w:val="28"/>
        </w:rPr>
        <w:t>(31 December 2020: Baht 163.27 million)</w:t>
      </w:r>
      <w:r w:rsidR="00694BDA">
        <w:rPr>
          <w:rFonts w:eastAsia="Arial Unicode MS" w:cs="Angsana New"/>
          <w:spacing w:val="-2"/>
          <w:szCs w:val="28"/>
        </w:rPr>
        <w:t xml:space="preserve"> </w:t>
      </w:r>
      <w:r w:rsidRPr="00C90F44">
        <w:rPr>
          <w:rFonts w:eastAsia="Arial Unicode MS" w:cs="Angsana New"/>
          <w:spacing w:val="-2"/>
          <w:szCs w:val="28"/>
        </w:rPr>
        <w:t>which the Company has received the moratorium of 12 months installments until March 2021 and is repayable within September 2023.</w:t>
      </w:r>
    </w:p>
    <w:p w14:paraId="68E0620E" w14:textId="77777777" w:rsidR="00F363AB" w:rsidRPr="00222871" w:rsidRDefault="00F363AB" w:rsidP="00F363AB">
      <w:pPr>
        <w:spacing w:line="240" w:lineRule="atLeast"/>
        <w:ind w:left="990"/>
        <w:jc w:val="thaiDistribute"/>
        <w:rPr>
          <w:rFonts w:eastAsia="Arial Unicode MS"/>
          <w:spacing w:val="-2"/>
          <w:highlight w:val="yellow"/>
        </w:rPr>
      </w:pPr>
    </w:p>
    <w:p w14:paraId="031EA043" w14:textId="239360A8" w:rsidR="00F363AB" w:rsidRPr="00733EDA" w:rsidRDefault="00F363AB" w:rsidP="00F363AB">
      <w:pPr>
        <w:spacing w:line="240" w:lineRule="atLeast"/>
        <w:ind w:left="990"/>
        <w:jc w:val="thaiDistribute"/>
        <w:rPr>
          <w:rFonts w:eastAsia="Arial Unicode MS" w:cs="Angsana New"/>
          <w:spacing w:val="-2"/>
          <w:szCs w:val="28"/>
        </w:rPr>
      </w:pPr>
      <w:r w:rsidRPr="00733EDA">
        <w:rPr>
          <w:rFonts w:eastAsia="Arial Unicode MS" w:cs="Angsana New"/>
          <w:spacing w:val="-2"/>
          <w:szCs w:val="28"/>
        </w:rPr>
        <w:t xml:space="preserve">On 6 August 2018, the Company entered into a loan agreement with a local financial institution for credit facilities </w:t>
      </w:r>
      <w:proofErr w:type="spellStart"/>
      <w:r w:rsidRPr="00733EDA">
        <w:rPr>
          <w:rFonts w:eastAsia="Arial Unicode MS" w:cs="Angsana New"/>
          <w:spacing w:val="-2"/>
          <w:szCs w:val="28"/>
        </w:rPr>
        <w:t>totalling</w:t>
      </w:r>
      <w:proofErr w:type="spellEnd"/>
      <w:r w:rsidRPr="00733EDA">
        <w:rPr>
          <w:rFonts w:eastAsia="Arial Unicode MS" w:cs="Angsana New"/>
          <w:spacing w:val="-2"/>
          <w:szCs w:val="28"/>
        </w:rPr>
        <w:t xml:space="preserve"> Baht 100 million for a period of two years which shall be draw down within 31 December 2018. The loan bears interest rate at the rate of MLR minus 0.75% per annum. The loan is monthly repayable of Baht 4.17 million for each installment, covering 24 months. The Company is committed to comply with conditions and restrictions in the loan agreement including maintenance of the debt to equity ratio. As at 31 </w:t>
      </w:r>
      <w:r w:rsidR="00733EDA" w:rsidRPr="00733EDA">
        <w:rPr>
          <w:rFonts w:eastAsia="Arial Unicode MS" w:cs="Angsana New"/>
          <w:spacing w:val="-2"/>
          <w:szCs w:val="28"/>
        </w:rPr>
        <w:t>March</w:t>
      </w:r>
      <w:r w:rsidRPr="00733EDA">
        <w:rPr>
          <w:rFonts w:eastAsia="Arial Unicode MS" w:cs="Angsana New"/>
          <w:spacing w:val="-2"/>
          <w:szCs w:val="28"/>
        </w:rPr>
        <w:t xml:space="preserve"> 202</w:t>
      </w:r>
      <w:r w:rsidR="00733EDA" w:rsidRPr="00733EDA">
        <w:rPr>
          <w:rFonts w:eastAsia="Arial Unicode MS" w:cs="Angsana New"/>
          <w:spacing w:val="-2"/>
          <w:szCs w:val="28"/>
        </w:rPr>
        <w:t>1</w:t>
      </w:r>
      <w:r w:rsidRPr="00733EDA">
        <w:rPr>
          <w:rFonts w:eastAsia="Arial Unicode MS" w:cs="Angsana New"/>
          <w:spacing w:val="-2"/>
          <w:szCs w:val="28"/>
        </w:rPr>
        <w:t xml:space="preserve">, the outstanding loan balances amounted to Baht 16.60 million </w:t>
      </w:r>
      <w:r w:rsidRPr="008529B1">
        <w:rPr>
          <w:rFonts w:eastAsia="Arial Unicode MS" w:cs="Angsana New"/>
          <w:i/>
          <w:iCs/>
          <w:spacing w:val="-2"/>
          <w:szCs w:val="28"/>
        </w:rPr>
        <w:t>(</w:t>
      </w:r>
      <w:r w:rsidR="00733EDA" w:rsidRPr="008529B1">
        <w:rPr>
          <w:rFonts w:eastAsia="Arial Unicode MS" w:cs="Angsana New"/>
          <w:i/>
          <w:iCs/>
          <w:spacing w:val="-2"/>
          <w:szCs w:val="28"/>
        </w:rPr>
        <w:t xml:space="preserve">31 December </w:t>
      </w:r>
      <w:r w:rsidRPr="008529B1">
        <w:rPr>
          <w:rFonts w:eastAsia="Arial Unicode MS" w:cs="Angsana New"/>
          <w:i/>
          <w:iCs/>
          <w:spacing w:val="-2"/>
          <w:szCs w:val="28"/>
        </w:rPr>
        <w:t>20</w:t>
      </w:r>
      <w:r w:rsidR="00733EDA" w:rsidRPr="008529B1">
        <w:rPr>
          <w:rFonts w:eastAsia="Arial Unicode MS" w:cs="Angsana New"/>
          <w:i/>
          <w:iCs/>
          <w:spacing w:val="-2"/>
          <w:szCs w:val="28"/>
        </w:rPr>
        <w:t>20</w:t>
      </w:r>
      <w:r w:rsidRPr="008529B1">
        <w:rPr>
          <w:rFonts w:eastAsia="Arial Unicode MS" w:cs="Angsana New"/>
          <w:i/>
          <w:iCs/>
          <w:spacing w:val="-2"/>
          <w:szCs w:val="28"/>
        </w:rPr>
        <w:t xml:space="preserve">: Baht </w:t>
      </w:r>
      <w:r w:rsidR="00733EDA" w:rsidRPr="008529B1">
        <w:rPr>
          <w:rFonts w:eastAsia="Arial Unicode MS" w:cs="Angsana New"/>
          <w:i/>
          <w:iCs/>
          <w:spacing w:val="-2"/>
          <w:szCs w:val="28"/>
        </w:rPr>
        <w:t>16</w:t>
      </w:r>
      <w:r w:rsidRPr="008529B1">
        <w:rPr>
          <w:rFonts w:eastAsia="Arial Unicode MS" w:cs="Angsana New"/>
          <w:i/>
          <w:iCs/>
          <w:spacing w:val="-2"/>
          <w:szCs w:val="28"/>
        </w:rPr>
        <w:t>.</w:t>
      </w:r>
      <w:r w:rsidR="00733EDA" w:rsidRPr="008529B1">
        <w:rPr>
          <w:rFonts w:eastAsia="Arial Unicode MS" w:cs="Angsana New"/>
          <w:i/>
          <w:iCs/>
          <w:spacing w:val="-2"/>
          <w:szCs w:val="28"/>
        </w:rPr>
        <w:t>60</w:t>
      </w:r>
      <w:r w:rsidRPr="008529B1">
        <w:rPr>
          <w:rFonts w:eastAsia="Arial Unicode MS" w:cs="Angsana New"/>
          <w:i/>
          <w:iCs/>
          <w:spacing w:val="-2"/>
          <w:szCs w:val="28"/>
        </w:rPr>
        <w:t xml:space="preserve"> million)</w:t>
      </w:r>
      <w:r w:rsidRPr="00733EDA">
        <w:rPr>
          <w:rFonts w:eastAsia="Arial Unicode MS" w:cs="Angsana New"/>
          <w:spacing w:val="-2"/>
          <w:szCs w:val="28"/>
        </w:rPr>
        <w:t xml:space="preserve"> which the Company has received the moratorium of 12 months installments until March 2021 and is repayable within August 2021.</w:t>
      </w:r>
    </w:p>
    <w:p w14:paraId="48F6D067" w14:textId="77777777" w:rsidR="00F363AB" w:rsidRPr="000E63E1" w:rsidRDefault="00F363AB" w:rsidP="00F363AB">
      <w:pPr>
        <w:spacing w:line="240" w:lineRule="atLeast"/>
        <w:ind w:left="990"/>
        <w:jc w:val="thaiDistribute"/>
        <w:rPr>
          <w:rFonts w:eastAsia="Arial Unicode MS" w:cs="Angsana New"/>
          <w:spacing w:val="-2"/>
          <w:szCs w:val="28"/>
        </w:rPr>
      </w:pPr>
    </w:p>
    <w:p w14:paraId="3FA5E3C0" w14:textId="1BC17F77" w:rsidR="00F363AB" w:rsidRPr="000E63E1" w:rsidRDefault="00F363AB" w:rsidP="00F363AB">
      <w:pPr>
        <w:spacing w:line="240" w:lineRule="atLeast"/>
        <w:ind w:left="990"/>
        <w:jc w:val="thaiDistribute"/>
        <w:rPr>
          <w:rFonts w:eastAsia="Arial Unicode MS" w:cs="Angsana New"/>
          <w:spacing w:val="-2"/>
          <w:szCs w:val="28"/>
        </w:rPr>
      </w:pPr>
      <w:r w:rsidRPr="000E63E1">
        <w:rPr>
          <w:rFonts w:eastAsia="Arial Unicode MS" w:cs="Angsana New"/>
          <w:spacing w:val="-2"/>
          <w:szCs w:val="28"/>
        </w:rPr>
        <w:t xml:space="preserve">On 28 November 2018, a subsidiary entered into a loan agreement with a local financial institution </w:t>
      </w:r>
      <w:proofErr w:type="spellStart"/>
      <w:r w:rsidRPr="000E63E1">
        <w:rPr>
          <w:rFonts w:eastAsia="Arial Unicode MS" w:cs="Angsana New"/>
          <w:spacing w:val="-2"/>
          <w:szCs w:val="28"/>
        </w:rPr>
        <w:t>totalling</w:t>
      </w:r>
      <w:proofErr w:type="spellEnd"/>
      <w:r w:rsidRPr="000E63E1">
        <w:rPr>
          <w:rFonts w:eastAsia="Arial Unicode MS" w:cs="Angsana New"/>
          <w:spacing w:val="-2"/>
          <w:szCs w:val="28"/>
        </w:rPr>
        <w:t xml:space="preserve"> Baht 80 million. The loan bears interest rate at MLR and is monthly repayable for 48 periods, which shall repay only interests for the 1st - 12th period, installment of Baht 2.45 million for the 13th - 47th period, and the remaining amount in the 48th period. This loan agreement is secured by the Company. The subsidiary shall comply with conditions and restrictions in the loan agreement including maintenance of the debt to equity ratio. As at 31 </w:t>
      </w:r>
      <w:r w:rsidR="000E63E1" w:rsidRPr="000E63E1">
        <w:rPr>
          <w:rFonts w:eastAsia="Arial Unicode MS" w:cs="Angsana New"/>
          <w:spacing w:val="-2"/>
          <w:szCs w:val="28"/>
        </w:rPr>
        <w:t>March</w:t>
      </w:r>
      <w:r w:rsidRPr="000E63E1">
        <w:rPr>
          <w:rFonts w:eastAsia="Arial Unicode MS" w:cs="Angsana New"/>
          <w:spacing w:val="-2"/>
          <w:szCs w:val="28"/>
        </w:rPr>
        <w:t xml:space="preserve"> 202</w:t>
      </w:r>
      <w:r w:rsidR="000E63E1" w:rsidRPr="000E63E1">
        <w:rPr>
          <w:rFonts w:eastAsia="Arial Unicode MS" w:cs="Angsana New"/>
          <w:spacing w:val="-2"/>
          <w:szCs w:val="28"/>
        </w:rPr>
        <w:t>1</w:t>
      </w:r>
      <w:r w:rsidRPr="000E63E1">
        <w:rPr>
          <w:rFonts w:eastAsia="Arial Unicode MS" w:cs="Angsana New"/>
          <w:spacing w:val="-2"/>
          <w:szCs w:val="28"/>
        </w:rPr>
        <w:t xml:space="preserve">, the outstanding loan balances amounted to Baht </w:t>
      </w:r>
      <w:r w:rsidR="000E63E1" w:rsidRPr="000E63E1">
        <w:rPr>
          <w:rFonts w:eastAsia="Arial Unicode MS" w:cs="Angsana New"/>
          <w:spacing w:val="-2"/>
          <w:szCs w:val="28"/>
        </w:rPr>
        <w:t>59</w:t>
      </w:r>
      <w:r w:rsidRPr="000E63E1">
        <w:rPr>
          <w:rFonts w:eastAsia="Arial Unicode MS" w:cs="Angsana New"/>
          <w:spacing w:val="-2"/>
          <w:szCs w:val="28"/>
        </w:rPr>
        <w:t>.</w:t>
      </w:r>
      <w:r w:rsidR="000E63E1" w:rsidRPr="000E63E1">
        <w:rPr>
          <w:rFonts w:eastAsia="Arial Unicode MS" w:cs="Angsana New"/>
          <w:spacing w:val="-2"/>
          <w:szCs w:val="28"/>
        </w:rPr>
        <w:t>89</w:t>
      </w:r>
      <w:r w:rsidRPr="000E63E1">
        <w:rPr>
          <w:rFonts w:eastAsia="Arial Unicode MS" w:cs="Angsana New"/>
          <w:spacing w:val="-2"/>
          <w:szCs w:val="28"/>
        </w:rPr>
        <w:t xml:space="preserve"> million </w:t>
      </w:r>
      <w:r w:rsidR="00C60D59">
        <w:rPr>
          <w:rFonts w:eastAsia="Arial Unicode MS" w:cs="Angsana New"/>
          <w:spacing w:val="-2"/>
          <w:szCs w:val="28"/>
        </w:rPr>
        <w:br/>
      </w:r>
      <w:r w:rsidRPr="008529B1">
        <w:rPr>
          <w:rFonts w:eastAsia="Arial Unicode MS" w:cs="Angsana New"/>
          <w:i/>
          <w:iCs/>
          <w:spacing w:val="-2"/>
          <w:szCs w:val="28"/>
        </w:rPr>
        <w:t>(</w:t>
      </w:r>
      <w:r w:rsidR="000E63E1" w:rsidRPr="008529B1">
        <w:rPr>
          <w:rFonts w:eastAsia="Arial Unicode MS" w:cs="Angsana New"/>
          <w:i/>
          <w:iCs/>
          <w:spacing w:val="-2"/>
          <w:szCs w:val="28"/>
        </w:rPr>
        <w:t>31 December 2020</w:t>
      </w:r>
      <w:r w:rsidRPr="008529B1">
        <w:rPr>
          <w:rFonts w:eastAsia="Arial Unicode MS" w:cs="Angsana New"/>
          <w:i/>
          <w:iCs/>
          <w:spacing w:val="-2"/>
          <w:szCs w:val="28"/>
        </w:rPr>
        <w:t xml:space="preserve">: Baht </w:t>
      </w:r>
      <w:r w:rsidR="000E63E1" w:rsidRPr="008529B1">
        <w:rPr>
          <w:rFonts w:eastAsia="Arial Unicode MS" w:cs="Angsana New"/>
          <w:i/>
          <w:iCs/>
          <w:spacing w:val="-2"/>
          <w:szCs w:val="28"/>
        </w:rPr>
        <w:t>66</w:t>
      </w:r>
      <w:r w:rsidRPr="008529B1">
        <w:rPr>
          <w:rFonts w:eastAsia="Arial Unicode MS" w:cs="Angsana New"/>
          <w:i/>
          <w:iCs/>
          <w:spacing w:val="-2"/>
          <w:szCs w:val="28"/>
        </w:rPr>
        <w:t>.</w:t>
      </w:r>
      <w:r w:rsidR="000E63E1" w:rsidRPr="008529B1">
        <w:rPr>
          <w:rFonts w:eastAsia="Arial Unicode MS" w:cs="Angsana New"/>
          <w:i/>
          <w:iCs/>
          <w:spacing w:val="-2"/>
          <w:szCs w:val="28"/>
        </w:rPr>
        <w:t>40</w:t>
      </w:r>
      <w:r w:rsidRPr="008529B1">
        <w:rPr>
          <w:rFonts w:eastAsia="Arial Unicode MS" w:cs="Angsana New"/>
          <w:i/>
          <w:iCs/>
          <w:spacing w:val="-2"/>
          <w:szCs w:val="28"/>
        </w:rPr>
        <w:t xml:space="preserve"> million)</w:t>
      </w:r>
      <w:r w:rsidRPr="000E63E1">
        <w:rPr>
          <w:rFonts w:eastAsia="Arial Unicode MS" w:cs="Angsana New"/>
          <w:spacing w:val="-2"/>
          <w:szCs w:val="28"/>
        </w:rPr>
        <w:t xml:space="preserve"> which the subsidiary has received the moratorium of 6 months installments and is repayable within June 2023.</w:t>
      </w:r>
    </w:p>
    <w:p w14:paraId="5A1F0F8B" w14:textId="52AC705B" w:rsidR="00F363AB" w:rsidRDefault="00F363AB" w:rsidP="00F363AB">
      <w:pPr>
        <w:spacing w:line="240" w:lineRule="atLeast"/>
        <w:ind w:left="990"/>
        <w:jc w:val="thaiDistribute"/>
        <w:rPr>
          <w:rFonts w:eastAsia="Arial Unicode MS" w:cs="Angsana New"/>
          <w:spacing w:val="-2"/>
          <w:szCs w:val="28"/>
        </w:rPr>
      </w:pPr>
    </w:p>
    <w:p w14:paraId="3C5F3238" w14:textId="2B165C0C" w:rsidR="0020502B" w:rsidRDefault="0020502B" w:rsidP="00F363AB">
      <w:pPr>
        <w:spacing w:line="240" w:lineRule="atLeast"/>
        <w:ind w:left="990"/>
        <w:jc w:val="thaiDistribute"/>
        <w:rPr>
          <w:rFonts w:eastAsia="Arial Unicode MS" w:cs="Angsana New"/>
          <w:spacing w:val="-2"/>
          <w:szCs w:val="28"/>
        </w:rPr>
      </w:pPr>
    </w:p>
    <w:p w14:paraId="13D5F9B3" w14:textId="12D90A7E" w:rsidR="0020502B" w:rsidRDefault="0020502B" w:rsidP="00F363AB">
      <w:pPr>
        <w:spacing w:line="240" w:lineRule="atLeast"/>
        <w:ind w:left="990"/>
        <w:jc w:val="thaiDistribute"/>
        <w:rPr>
          <w:rFonts w:eastAsia="Arial Unicode MS" w:cs="Angsana New"/>
          <w:spacing w:val="-2"/>
          <w:szCs w:val="28"/>
        </w:rPr>
      </w:pPr>
    </w:p>
    <w:p w14:paraId="2B743BAC" w14:textId="77777777" w:rsidR="0020502B" w:rsidRPr="009C6C24" w:rsidRDefault="0020502B" w:rsidP="00F363AB">
      <w:pPr>
        <w:spacing w:line="240" w:lineRule="atLeast"/>
        <w:ind w:left="990"/>
        <w:jc w:val="thaiDistribute"/>
        <w:rPr>
          <w:rFonts w:eastAsia="Arial Unicode MS" w:cs="Angsana New"/>
          <w:spacing w:val="-2"/>
          <w:szCs w:val="28"/>
        </w:rPr>
      </w:pPr>
    </w:p>
    <w:p w14:paraId="74A43CAE" w14:textId="686BFEE4" w:rsidR="00F363AB" w:rsidRPr="0018397B" w:rsidRDefault="00F363AB" w:rsidP="004773D2">
      <w:pPr>
        <w:spacing w:line="240" w:lineRule="atLeast"/>
        <w:ind w:left="1080"/>
        <w:jc w:val="thaiDistribute"/>
        <w:rPr>
          <w:rFonts w:eastAsia="Arial Unicode MS" w:cs="Angsana New"/>
          <w:spacing w:val="-2"/>
          <w:szCs w:val="28"/>
        </w:rPr>
      </w:pPr>
      <w:r w:rsidRPr="009C6C24">
        <w:rPr>
          <w:rFonts w:eastAsia="Arial Unicode MS" w:cs="Angsana New"/>
          <w:spacing w:val="-2"/>
          <w:szCs w:val="28"/>
        </w:rPr>
        <w:lastRenderedPageBreak/>
        <w:t xml:space="preserve">On 30 April 2020, a subsidiary entered into a long-term loan agreement with a local financial institution </w:t>
      </w:r>
      <w:proofErr w:type="spellStart"/>
      <w:r w:rsidRPr="009C6C24">
        <w:rPr>
          <w:rFonts w:eastAsia="Arial Unicode MS" w:cs="Angsana New"/>
          <w:spacing w:val="-2"/>
          <w:szCs w:val="28"/>
        </w:rPr>
        <w:t>totalling</w:t>
      </w:r>
      <w:proofErr w:type="spellEnd"/>
      <w:r w:rsidRPr="009C6C24">
        <w:rPr>
          <w:rFonts w:eastAsia="Arial Unicode MS" w:cs="Angsana New"/>
          <w:spacing w:val="-2"/>
          <w:szCs w:val="28"/>
        </w:rPr>
        <w:t xml:space="preserve"> Baht 8.80 million, bearing interest rate at the rate of 2% per annum. The loans are repayable every 20th of each month until April 2022. This loan agreement is secured by the Company and deposit </w:t>
      </w:r>
      <w:r w:rsidR="008D62A6">
        <w:rPr>
          <w:rFonts w:eastAsia="Arial Unicode MS" w:cs="Angsana New"/>
          <w:spacing w:val="-2"/>
          <w:szCs w:val="28"/>
        </w:rPr>
        <w:t xml:space="preserve">                   </w:t>
      </w:r>
      <w:r w:rsidRPr="009C6C24">
        <w:rPr>
          <w:rFonts w:eastAsia="Arial Unicode MS" w:cs="Angsana New"/>
          <w:spacing w:val="-2"/>
          <w:szCs w:val="28"/>
        </w:rPr>
        <w:t>at financial institution of the subsidiary of Baht 4.4</w:t>
      </w:r>
      <w:r w:rsidR="00135236">
        <w:rPr>
          <w:rFonts w:eastAsia="Arial Unicode MS" w:cs="Angsana New"/>
          <w:spacing w:val="-2"/>
          <w:szCs w:val="28"/>
        </w:rPr>
        <w:t>0</w:t>
      </w:r>
      <w:r w:rsidRPr="009C6C24">
        <w:rPr>
          <w:rFonts w:eastAsia="Arial Unicode MS" w:cs="Angsana New"/>
          <w:spacing w:val="-2"/>
          <w:szCs w:val="28"/>
        </w:rPr>
        <w:t xml:space="preserve"> million. As at 31 </w:t>
      </w:r>
      <w:r w:rsidR="009C6C24" w:rsidRPr="009C6C24">
        <w:rPr>
          <w:rFonts w:eastAsia="Arial Unicode MS" w:cs="Angsana New"/>
          <w:spacing w:val="-2"/>
          <w:szCs w:val="28"/>
        </w:rPr>
        <w:t>March</w:t>
      </w:r>
      <w:r w:rsidRPr="009C6C24">
        <w:rPr>
          <w:rFonts w:eastAsia="Arial Unicode MS" w:cs="Angsana New"/>
          <w:spacing w:val="-2"/>
          <w:szCs w:val="28"/>
        </w:rPr>
        <w:t xml:space="preserve"> 202</w:t>
      </w:r>
      <w:r w:rsidR="009C6C24" w:rsidRPr="009C6C24">
        <w:rPr>
          <w:rFonts w:eastAsia="Arial Unicode MS" w:cs="Angsana New"/>
          <w:spacing w:val="-2"/>
          <w:szCs w:val="28"/>
        </w:rPr>
        <w:t>1</w:t>
      </w:r>
      <w:r w:rsidRPr="009C6C24">
        <w:rPr>
          <w:rFonts w:eastAsia="Arial Unicode MS" w:cs="Angsana New"/>
          <w:spacing w:val="-2"/>
          <w:szCs w:val="28"/>
        </w:rPr>
        <w:t>, the outstanding loan balances amounted to Baht 7.</w:t>
      </w:r>
      <w:r w:rsidR="009C6C24" w:rsidRPr="009C6C24">
        <w:rPr>
          <w:rFonts w:eastAsia="Arial Unicode MS" w:cs="Angsana New"/>
          <w:spacing w:val="-2"/>
          <w:szCs w:val="28"/>
        </w:rPr>
        <w:t>51</w:t>
      </w:r>
      <w:r w:rsidRPr="009C6C24">
        <w:rPr>
          <w:rFonts w:eastAsia="Arial Unicode MS" w:cs="Angsana New"/>
          <w:spacing w:val="-2"/>
          <w:szCs w:val="28"/>
        </w:rPr>
        <w:t xml:space="preserve"> million</w:t>
      </w:r>
      <w:r w:rsidR="0018397B">
        <w:rPr>
          <w:rFonts w:eastAsia="Arial Unicode MS" w:cs="Angsana New"/>
          <w:spacing w:val="-2"/>
          <w:szCs w:val="28"/>
        </w:rPr>
        <w:t xml:space="preserve"> </w:t>
      </w:r>
      <w:r w:rsidR="0018397B" w:rsidRPr="0018397B">
        <w:rPr>
          <w:rFonts w:eastAsia="Arial Unicode MS" w:cs="Angsana New"/>
          <w:i/>
          <w:iCs/>
          <w:spacing w:val="-2"/>
          <w:szCs w:val="28"/>
        </w:rPr>
        <w:t>(31 December 2020: Baht 7.88 million)</w:t>
      </w:r>
      <w:r w:rsidR="0018397B">
        <w:rPr>
          <w:rFonts w:eastAsia="Arial Unicode MS" w:cs="Angsana New"/>
          <w:spacing w:val="-2"/>
          <w:szCs w:val="28"/>
        </w:rPr>
        <w:t>.</w:t>
      </w:r>
    </w:p>
    <w:p w14:paraId="5BB8E2B5" w14:textId="77777777" w:rsidR="00F363AB" w:rsidRPr="00834537" w:rsidRDefault="00F363AB" w:rsidP="004773D2">
      <w:pPr>
        <w:spacing w:line="240" w:lineRule="atLeast"/>
        <w:ind w:left="1080"/>
        <w:jc w:val="thaiDistribute"/>
        <w:rPr>
          <w:rFonts w:eastAsia="Arial Unicode MS" w:cs="Angsana New"/>
          <w:spacing w:val="-2"/>
          <w:szCs w:val="28"/>
          <w:highlight w:val="yellow"/>
          <w:cs/>
        </w:rPr>
      </w:pPr>
    </w:p>
    <w:p w14:paraId="409AD07C" w14:textId="6CDCBC76" w:rsidR="003B1F6B" w:rsidRDefault="00F363AB" w:rsidP="004773D2">
      <w:pPr>
        <w:spacing w:line="240" w:lineRule="atLeast"/>
        <w:ind w:left="1080"/>
        <w:jc w:val="thaiDistribute"/>
        <w:rPr>
          <w:rFonts w:eastAsia="Arial Unicode MS" w:cs="Angsana New"/>
          <w:i/>
          <w:iCs/>
          <w:spacing w:val="-2"/>
          <w:szCs w:val="28"/>
        </w:rPr>
      </w:pPr>
      <w:r w:rsidRPr="008D62A6">
        <w:rPr>
          <w:rFonts w:eastAsia="Arial Unicode MS" w:cs="Angsana New"/>
          <w:spacing w:val="-6"/>
          <w:szCs w:val="28"/>
        </w:rPr>
        <w:t xml:space="preserve">As at 31 </w:t>
      </w:r>
      <w:r w:rsidR="006A7FBD" w:rsidRPr="008D62A6">
        <w:rPr>
          <w:rFonts w:eastAsia="Arial Unicode MS" w:cs="Angsana New"/>
          <w:spacing w:val="-6"/>
          <w:szCs w:val="28"/>
        </w:rPr>
        <w:t>March</w:t>
      </w:r>
      <w:r w:rsidRPr="008D62A6">
        <w:rPr>
          <w:rFonts w:eastAsia="Arial Unicode MS" w:cs="Angsana New"/>
          <w:spacing w:val="-6"/>
          <w:szCs w:val="28"/>
        </w:rPr>
        <w:t xml:space="preserve"> 202</w:t>
      </w:r>
      <w:r w:rsidR="006A7FBD" w:rsidRPr="008D62A6">
        <w:rPr>
          <w:rFonts w:eastAsia="Arial Unicode MS" w:cs="Angsana New"/>
          <w:spacing w:val="-6"/>
          <w:szCs w:val="28"/>
        </w:rPr>
        <w:t>1</w:t>
      </w:r>
      <w:r w:rsidRPr="008D62A6">
        <w:rPr>
          <w:rFonts w:eastAsia="Arial Unicode MS" w:cs="Angsana New"/>
          <w:spacing w:val="-6"/>
          <w:szCs w:val="28"/>
        </w:rPr>
        <w:t xml:space="preserve"> the Group and the Company had </w:t>
      </w:r>
      <w:proofErr w:type="spellStart"/>
      <w:r w:rsidRPr="008D62A6">
        <w:rPr>
          <w:rFonts w:eastAsia="Arial Unicode MS" w:cs="Angsana New"/>
          <w:spacing w:val="-6"/>
          <w:szCs w:val="28"/>
        </w:rPr>
        <w:t>unutilised</w:t>
      </w:r>
      <w:proofErr w:type="spellEnd"/>
      <w:r w:rsidRPr="008D62A6">
        <w:rPr>
          <w:rFonts w:eastAsia="Arial Unicode MS" w:cs="Angsana New"/>
          <w:spacing w:val="-6"/>
          <w:szCs w:val="28"/>
        </w:rPr>
        <w:t xml:space="preserve"> credit facilities </w:t>
      </w:r>
      <w:proofErr w:type="spellStart"/>
      <w:r w:rsidRPr="008D62A6">
        <w:rPr>
          <w:rFonts w:eastAsia="Arial Unicode MS" w:cs="Angsana New"/>
          <w:spacing w:val="-6"/>
          <w:szCs w:val="28"/>
        </w:rPr>
        <w:t>totalling</w:t>
      </w:r>
      <w:proofErr w:type="spellEnd"/>
      <w:r w:rsidRPr="008D62A6">
        <w:rPr>
          <w:rFonts w:eastAsia="Arial Unicode MS" w:cs="Angsana New"/>
          <w:spacing w:val="-6"/>
          <w:szCs w:val="28"/>
        </w:rPr>
        <w:t xml:space="preserve"> Baht </w:t>
      </w:r>
      <w:r w:rsidR="006A7FBD" w:rsidRPr="008D62A6">
        <w:rPr>
          <w:rFonts w:eastAsia="Arial Unicode MS" w:cs="Angsana New"/>
          <w:spacing w:val="-6"/>
          <w:szCs w:val="28"/>
        </w:rPr>
        <w:t>26</w:t>
      </w:r>
      <w:r w:rsidRPr="008D62A6">
        <w:rPr>
          <w:rFonts w:eastAsia="Arial Unicode MS" w:cs="Angsana New"/>
          <w:spacing w:val="-6"/>
          <w:szCs w:val="28"/>
        </w:rPr>
        <w:t>.</w:t>
      </w:r>
      <w:r w:rsidR="006A7FBD" w:rsidRPr="008D62A6">
        <w:rPr>
          <w:rFonts w:eastAsia="Arial Unicode MS" w:cs="Angsana New"/>
          <w:spacing w:val="-6"/>
          <w:szCs w:val="28"/>
        </w:rPr>
        <w:t>98</w:t>
      </w:r>
      <w:r w:rsidRPr="008D62A6">
        <w:rPr>
          <w:rFonts w:eastAsia="Arial Unicode MS" w:cs="Angsana New"/>
          <w:spacing w:val="-6"/>
          <w:szCs w:val="28"/>
        </w:rPr>
        <w:t xml:space="preserve"> million</w:t>
      </w:r>
      <w:r w:rsidRPr="006A7FBD">
        <w:rPr>
          <w:rFonts w:eastAsia="Arial Unicode MS" w:cs="Angsana New"/>
          <w:spacing w:val="-2"/>
          <w:szCs w:val="28"/>
        </w:rPr>
        <w:t xml:space="preserve"> and </w:t>
      </w:r>
      <w:r w:rsidR="006A7FBD" w:rsidRPr="006A7FBD">
        <w:rPr>
          <w:rFonts w:eastAsia="Arial Unicode MS" w:cs="Angsana New"/>
          <w:spacing w:val="-2"/>
          <w:szCs w:val="28"/>
        </w:rPr>
        <w:t>20.87</w:t>
      </w:r>
      <w:r w:rsidRPr="006A7FBD">
        <w:rPr>
          <w:rFonts w:eastAsia="Arial Unicode MS" w:cs="Angsana New"/>
          <w:spacing w:val="-2"/>
          <w:szCs w:val="28"/>
        </w:rPr>
        <w:t xml:space="preserve"> million, respectively </w:t>
      </w:r>
      <w:r w:rsidRPr="0079520C">
        <w:rPr>
          <w:rFonts w:eastAsia="Arial Unicode MS" w:cs="Angsana New"/>
          <w:i/>
          <w:iCs/>
          <w:spacing w:val="-2"/>
          <w:szCs w:val="28"/>
        </w:rPr>
        <w:t>(</w:t>
      </w:r>
      <w:r w:rsidR="006A7FBD" w:rsidRPr="0079520C">
        <w:rPr>
          <w:rFonts w:eastAsia="Arial Unicode MS" w:cs="Angsana New"/>
          <w:i/>
          <w:iCs/>
          <w:spacing w:val="-2"/>
          <w:szCs w:val="28"/>
        </w:rPr>
        <w:t>31 December 2020</w:t>
      </w:r>
      <w:r w:rsidRPr="0079520C">
        <w:rPr>
          <w:rFonts w:eastAsia="Arial Unicode MS" w:cs="Angsana New"/>
          <w:i/>
          <w:iCs/>
          <w:spacing w:val="-2"/>
          <w:szCs w:val="28"/>
        </w:rPr>
        <w:t xml:space="preserve">: Baht </w:t>
      </w:r>
      <w:r w:rsidR="006A7FBD" w:rsidRPr="0079520C">
        <w:rPr>
          <w:rFonts w:eastAsia="Arial Unicode MS" w:cs="Angsana New"/>
          <w:i/>
          <w:iCs/>
          <w:spacing w:val="-2"/>
          <w:szCs w:val="28"/>
        </w:rPr>
        <w:t>48</w:t>
      </w:r>
      <w:r w:rsidRPr="0079520C">
        <w:rPr>
          <w:rFonts w:eastAsia="Arial Unicode MS" w:cs="Angsana New"/>
          <w:i/>
          <w:iCs/>
          <w:spacing w:val="-2"/>
          <w:szCs w:val="28"/>
        </w:rPr>
        <w:t>.</w:t>
      </w:r>
      <w:r w:rsidR="006A7FBD" w:rsidRPr="0079520C">
        <w:rPr>
          <w:rFonts w:eastAsia="Arial Unicode MS" w:cs="Angsana New"/>
          <w:i/>
          <w:iCs/>
          <w:spacing w:val="-2"/>
          <w:szCs w:val="28"/>
        </w:rPr>
        <w:t>33</w:t>
      </w:r>
      <w:r w:rsidRPr="0079520C">
        <w:rPr>
          <w:rFonts w:eastAsia="Arial Unicode MS" w:cs="Angsana New"/>
          <w:i/>
          <w:iCs/>
          <w:spacing w:val="-2"/>
          <w:szCs w:val="28"/>
        </w:rPr>
        <w:t xml:space="preserve"> million and 4</w:t>
      </w:r>
      <w:r w:rsidR="006A7FBD" w:rsidRPr="0079520C">
        <w:rPr>
          <w:rFonts w:eastAsia="Arial Unicode MS" w:cs="Angsana New"/>
          <w:i/>
          <w:iCs/>
          <w:spacing w:val="-2"/>
          <w:szCs w:val="28"/>
        </w:rPr>
        <w:t>0</w:t>
      </w:r>
      <w:r w:rsidRPr="0079520C">
        <w:rPr>
          <w:rFonts w:eastAsia="Arial Unicode MS" w:cs="Angsana New"/>
          <w:i/>
          <w:iCs/>
          <w:spacing w:val="-2"/>
          <w:szCs w:val="28"/>
        </w:rPr>
        <w:t xml:space="preserve"> million, respectively)</w:t>
      </w:r>
      <w:r w:rsidRPr="006A7FBD">
        <w:rPr>
          <w:rFonts w:eastAsia="Arial Unicode MS" w:cs="Angsana New"/>
          <w:spacing w:val="-2"/>
          <w:szCs w:val="28"/>
        </w:rPr>
        <w:t>. These credit facilities were secured by deposits at financial institutions amounting to Baht 4 million.</w:t>
      </w:r>
      <w:r w:rsidRPr="00F363AB">
        <w:rPr>
          <w:rFonts w:eastAsia="Arial Unicode MS" w:cs="Angsana New"/>
          <w:spacing w:val="-2"/>
          <w:szCs w:val="28"/>
        </w:rPr>
        <w:tab/>
      </w:r>
    </w:p>
    <w:p w14:paraId="25BF1BFD" w14:textId="77777777" w:rsidR="00D5421B" w:rsidRPr="00FD3D23" w:rsidRDefault="00D5421B" w:rsidP="00F527A0">
      <w:pPr>
        <w:spacing w:line="240" w:lineRule="atLeast"/>
        <w:ind w:left="990"/>
        <w:jc w:val="thaiDistribute"/>
        <w:rPr>
          <w:rFonts w:eastAsia="Arial Unicode MS" w:cs="Angsana New"/>
          <w:spacing w:val="-2"/>
          <w:szCs w:val="28"/>
        </w:rPr>
      </w:pPr>
    </w:p>
    <w:p w14:paraId="2FA18749" w14:textId="77777777" w:rsidR="00D5421B" w:rsidRPr="00D5421B" w:rsidRDefault="00D5421B" w:rsidP="00D5421B">
      <w:pPr>
        <w:pStyle w:val="Heading1"/>
        <w:numPr>
          <w:ilvl w:val="0"/>
          <w:numId w:val="26"/>
        </w:numPr>
        <w:tabs>
          <w:tab w:val="left" w:pos="567"/>
        </w:tabs>
        <w:spacing w:before="0" w:after="0" w:line="240" w:lineRule="auto"/>
        <w:ind w:left="1080" w:hanging="540"/>
        <w:jc w:val="both"/>
        <w:rPr>
          <w:b/>
          <w:bCs/>
          <w:i w:val="0"/>
          <w:iCs/>
        </w:rPr>
      </w:pPr>
      <w:r w:rsidRPr="00D5421B">
        <w:rPr>
          <w:b/>
          <w:bCs/>
          <w:i w:val="0"/>
          <w:iCs/>
        </w:rPr>
        <w:t>Share capital</w:t>
      </w:r>
    </w:p>
    <w:p w14:paraId="62CFD535" w14:textId="77777777" w:rsidR="003B1F6B" w:rsidRDefault="003B1F6B" w:rsidP="00F527A0">
      <w:pPr>
        <w:spacing w:line="240" w:lineRule="atLeast"/>
        <w:ind w:left="990"/>
        <w:jc w:val="thaiDistribute"/>
        <w:rPr>
          <w:rFonts w:eastAsia="Arial Unicode MS" w:cs="Angsana New"/>
          <w:spacing w:val="-2"/>
          <w:szCs w:val="28"/>
        </w:rPr>
      </w:pPr>
    </w:p>
    <w:tbl>
      <w:tblPr>
        <w:tblW w:w="9252" w:type="dxa"/>
        <w:tblInd w:w="990" w:type="dxa"/>
        <w:tblLayout w:type="fixed"/>
        <w:tblLook w:val="01E0" w:firstRow="1" w:lastRow="1" w:firstColumn="1" w:lastColumn="1" w:noHBand="0" w:noVBand="0"/>
      </w:tblPr>
      <w:tblGrid>
        <w:gridCol w:w="2772"/>
        <w:gridCol w:w="882"/>
        <w:gridCol w:w="243"/>
        <w:gridCol w:w="1197"/>
        <w:gridCol w:w="270"/>
        <w:gridCol w:w="1170"/>
        <w:gridCol w:w="270"/>
        <w:gridCol w:w="1080"/>
        <w:gridCol w:w="270"/>
        <w:gridCol w:w="1098"/>
      </w:tblGrid>
      <w:tr w:rsidR="00D5421B" w:rsidRPr="000A4D45" w14:paraId="724D5882" w14:textId="77777777" w:rsidTr="00D5421B">
        <w:trPr>
          <w:trHeight w:val="171"/>
          <w:tblHeader/>
        </w:trPr>
        <w:tc>
          <w:tcPr>
            <w:tcW w:w="2772" w:type="dxa"/>
          </w:tcPr>
          <w:p w14:paraId="5A333C5A" w14:textId="77777777" w:rsidR="00D5421B" w:rsidRPr="00E0519D" w:rsidRDefault="00D5421B" w:rsidP="0029532D">
            <w:pPr>
              <w:tabs>
                <w:tab w:val="left" w:pos="252"/>
              </w:tabs>
              <w:spacing w:line="240" w:lineRule="atLeast"/>
              <w:rPr>
                <w:rFonts w:eastAsia="MS Mincho"/>
                <w:cs/>
              </w:rPr>
            </w:pPr>
          </w:p>
        </w:tc>
        <w:tc>
          <w:tcPr>
            <w:tcW w:w="882" w:type="dxa"/>
          </w:tcPr>
          <w:p w14:paraId="7A9F2A53" w14:textId="77777777" w:rsidR="00D5421B" w:rsidRPr="00E0519D" w:rsidRDefault="00D5421B" w:rsidP="0029532D">
            <w:pPr>
              <w:spacing w:line="240" w:lineRule="atLeast"/>
              <w:ind w:left="-108" w:right="-81"/>
              <w:jc w:val="center"/>
              <w:rPr>
                <w:rFonts w:eastAsia="MS Mincho" w:cs="Angsana New"/>
                <w:szCs w:val="28"/>
              </w:rPr>
            </w:pPr>
            <w:r>
              <w:rPr>
                <w:rFonts w:eastAsia="MS Mincho" w:cs="Angsana New"/>
                <w:szCs w:val="28"/>
              </w:rPr>
              <w:t>Par value</w:t>
            </w:r>
          </w:p>
        </w:tc>
        <w:tc>
          <w:tcPr>
            <w:tcW w:w="243" w:type="dxa"/>
          </w:tcPr>
          <w:p w14:paraId="4727A5FE" w14:textId="77777777" w:rsidR="00D5421B" w:rsidRPr="00E0519D"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rPr>
            </w:pPr>
          </w:p>
        </w:tc>
        <w:tc>
          <w:tcPr>
            <w:tcW w:w="2637" w:type="dxa"/>
            <w:gridSpan w:val="3"/>
            <w:tcBorders>
              <w:bottom w:val="single" w:sz="4" w:space="0" w:color="auto"/>
            </w:tcBorders>
          </w:tcPr>
          <w:p w14:paraId="5717D438" w14:textId="6D086F01" w:rsidR="00D5421B" w:rsidRPr="00E0519D"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rPr>
            </w:pPr>
            <w:r w:rsidRPr="00E0519D">
              <w:rPr>
                <w:rFonts w:eastAsia="MS Mincho"/>
              </w:rPr>
              <w:t>20</w:t>
            </w:r>
            <w:r>
              <w:rPr>
                <w:rFonts w:eastAsia="MS Mincho"/>
              </w:rPr>
              <w:t>2</w:t>
            </w:r>
            <w:r w:rsidR="00FB6E2A">
              <w:rPr>
                <w:rFonts w:eastAsia="MS Mincho"/>
              </w:rPr>
              <w:t>1</w:t>
            </w:r>
          </w:p>
        </w:tc>
        <w:tc>
          <w:tcPr>
            <w:tcW w:w="270" w:type="dxa"/>
          </w:tcPr>
          <w:p w14:paraId="4835451B" w14:textId="77777777" w:rsidR="00D5421B" w:rsidRPr="00E0519D"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rPr>
            </w:pPr>
          </w:p>
        </w:tc>
        <w:tc>
          <w:tcPr>
            <w:tcW w:w="2448" w:type="dxa"/>
            <w:gridSpan w:val="3"/>
            <w:tcBorders>
              <w:bottom w:val="single" w:sz="4" w:space="0" w:color="auto"/>
            </w:tcBorders>
          </w:tcPr>
          <w:p w14:paraId="3EA8F1B4" w14:textId="37917DE3" w:rsidR="00D5421B" w:rsidRPr="00E0519D"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rPr>
            </w:pPr>
            <w:r w:rsidRPr="00E0519D">
              <w:rPr>
                <w:rFonts w:eastAsia="MS Mincho"/>
              </w:rPr>
              <w:t>20</w:t>
            </w:r>
            <w:r w:rsidR="00FB6E2A">
              <w:rPr>
                <w:rFonts w:eastAsia="MS Mincho"/>
              </w:rPr>
              <w:t>20</w:t>
            </w:r>
          </w:p>
        </w:tc>
      </w:tr>
      <w:tr w:rsidR="00D5421B" w:rsidRPr="000A4D45" w14:paraId="1E86C1AD" w14:textId="77777777" w:rsidTr="00D5421B">
        <w:trPr>
          <w:trHeight w:val="270"/>
          <w:tblHeader/>
        </w:trPr>
        <w:tc>
          <w:tcPr>
            <w:tcW w:w="2772" w:type="dxa"/>
          </w:tcPr>
          <w:p w14:paraId="1C49766E" w14:textId="77777777" w:rsidR="00D5421B" w:rsidRPr="00DB60E0" w:rsidRDefault="00D5421B" w:rsidP="0029532D">
            <w:pPr>
              <w:tabs>
                <w:tab w:val="left" w:pos="252"/>
              </w:tabs>
              <w:spacing w:line="240" w:lineRule="atLeast"/>
              <w:rPr>
                <w:rFonts w:eastAsia="MS Mincho"/>
                <w:b/>
                <w:bCs/>
                <w:i/>
                <w:iCs/>
                <w:cs/>
              </w:rPr>
            </w:pPr>
          </w:p>
        </w:tc>
        <w:tc>
          <w:tcPr>
            <w:tcW w:w="882" w:type="dxa"/>
          </w:tcPr>
          <w:p w14:paraId="49510F89" w14:textId="77777777" w:rsidR="00D5421B" w:rsidRPr="000A4D45" w:rsidRDefault="00D5421B" w:rsidP="0029532D">
            <w:pPr>
              <w:spacing w:line="240" w:lineRule="atLeast"/>
              <w:ind w:left="-108" w:right="-81"/>
              <w:jc w:val="center"/>
              <w:rPr>
                <w:rFonts w:eastAsia="MS Mincho" w:cs="Angsana New"/>
              </w:rPr>
            </w:pPr>
            <w:r>
              <w:rPr>
                <w:rFonts w:eastAsia="MS Mincho" w:cs="Angsana New"/>
              </w:rPr>
              <w:t>per share</w:t>
            </w:r>
          </w:p>
        </w:tc>
        <w:tc>
          <w:tcPr>
            <w:tcW w:w="243" w:type="dxa"/>
          </w:tcPr>
          <w:p w14:paraId="45CDCFBD"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Borders>
              <w:top w:val="single" w:sz="4" w:space="0" w:color="auto"/>
            </w:tcBorders>
          </w:tcPr>
          <w:p w14:paraId="03A75EC1"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r w:rsidRPr="000A4D45">
              <w:rPr>
                <w:rFonts w:eastAsia="MS Mincho" w:cs="Angsana New"/>
              </w:rPr>
              <w:t>Number</w:t>
            </w:r>
          </w:p>
        </w:tc>
        <w:tc>
          <w:tcPr>
            <w:tcW w:w="270" w:type="dxa"/>
            <w:tcBorders>
              <w:top w:val="single" w:sz="4" w:space="0" w:color="auto"/>
            </w:tcBorders>
          </w:tcPr>
          <w:p w14:paraId="46EAC477"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Borders>
              <w:top w:val="single" w:sz="4" w:space="0" w:color="auto"/>
            </w:tcBorders>
          </w:tcPr>
          <w:p w14:paraId="377FE578"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r w:rsidRPr="000A4D45">
              <w:rPr>
                <w:rFonts w:eastAsia="MS Mincho" w:cs="Angsana New"/>
              </w:rPr>
              <w:t>Amount</w:t>
            </w:r>
          </w:p>
        </w:tc>
        <w:tc>
          <w:tcPr>
            <w:tcW w:w="270" w:type="dxa"/>
          </w:tcPr>
          <w:p w14:paraId="4092F713"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Borders>
              <w:top w:val="single" w:sz="4" w:space="0" w:color="auto"/>
            </w:tcBorders>
          </w:tcPr>
          <w:p w14:paraId="611D5C82"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r w:rsidRPr="000A4D45">
              <w:rPr>
                <w:rFonts w:eastAsia="MS Mincho" w:cs="Angsana New"/>
              </w:rPr>
              <w:t>Number</w:t>
            </w:r>
          </w:p>
        </w:tc>
        <w:tc>
          <w:tcPr>
            <w:tcW w:w="270" w:type="dxa"/>
            <w:tcBorders>
              <w:top w:val="single" w:sz="4" w:space="0" w:color="auto"/>
            </w:tcBorders>
          </w:tcPr>
          <w:p w14:paraId="3E72C171"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Borders>
              <w:top w:val="single" w:sz="4" w:space="0" w:color="auto"/>
            </w:tcBorders>
          </w:tcPr>
          <w:p w14:paraId="5373DA33"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r w:rsidRPr="000A4D45">
              <w:rPr>
                <w:rFonts w:eastAsia="MS Mincho" w:cs="Angsana New"/>
              </w:rPr>
              <w:t>Amount</w:t>
            </w:r>
          </w:p>
        </w:tc>
      </w:tr>
      <w:tr w:rsidR="00D5421B" w:rsidRPr="000A4D45" w14:paraId="1BBCA36B" w14:textId="77777777" w:rsidTr="00D5421B">
        <w:trPr>
          <w:tblHeader/>
        </w:trPr>
        <w:tc>
          <w:tcPr>
            <w:tcW w:w="2772" w:type="dxa"/>
          </w:tcPr>
          <w:p w14:paraId="32C0D9F2" w14:textId="77777777" w:rsidR="00D5421B" w:rsidRPr="000A4D45" w:rsidRDefault="00D5421B" w:rsidP="0029532D">
            <w:pPr>
              <w:tabs>
                <w:tab w:val="left" w:pos="252"/>
              </w:tabs>
              <w:spacing w:line="240" w:lineRule="atLeast"/>
              <w:rPr>
                <w:rFonts w:eastAsia="MS Mincho" w:cs="Angsana New"/>
                <w:b/>
                <w:bCs/>
                <w:i/>
                <w:iCs/>
              </w:rPr>
            </w:pPr>
          </w:p>
        </w:tc>
        <w:tc>
          <w:tcPr>
            <w:tcW w:w="882" w:type="dxa"/>
          </w:tcPr>
          <w:p w14:paraId="2B75F96C" w14:textId="77777777" w:rsidR="00D5421B" w:rsidRPr="000A4D45" w:rsidRDefault="00D5421B" w:rsidP="0029532D">
            <w:pPr>
              <w:spacing w:line="240" w:lineRule="atLeast"/>
              <w:ind w:left="-108" w:right="-81"/>
              <w:jc w:val="center"/>
              <w:rPr>
                <w:rFonts w:eastAsia="MS Mincho" w:cs="Angsana New"/>
                <w:i/>
                <w:iCs/>
                <w:cs/>
              </w:rPr>
            </w:pPr>
            <w:r w:rsidRPr="000A4D45">
              <w:rPr>
                <w:rFonts w:eastAsia="MS Mincho" w:cs="Angsana New"/>
                <w:i/>
                <w:iCs/>
              </w:rPr>
              <w:t>(in Baht)</w:t>
            </w:r>
          </w:p>
        </w:tc>
        <w:tc>
          <w:tcPr>
            <w:tcW w:w="243" w:type="dxa"/>
          </w:tcPr>
          <w:p w14:paraId="67EE7C46"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5355" w:type="dxa"/>
            <w:gridSpan w:val="7"/>
          </w:tcPr>
          <w:p w14:paraId="432273AE"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r w:rsidRPr="000A4D45">
              <w:rPr>
                <w:rFonts w:eastAsia="MS Mincho" w:cs="Angsana New"/>
                <w:i/>
                <w:iCs/>
              </w:rPr>
              <w:t>(thousand shares /</w:t>
            </w:r>
            <w:r>
              <w:rPr>
                <w:rFonts w:eastAsia="MS Mincho" w:cs="Angsana New"/>
                <w:i/>
                <w:iCs/>
              </w:rPr>
              <w:t xml:space="preserve"> in </w:t>
            </w:r>
            <w:r w:rsidRPr="000A4D45">
              <w:rPr>
                <w:rFonts w:eastAsia="MS Mincho" w:cs="Angsana New"/>
                <w:i/>
                <w:iCs/>
              </w:rPr>
              <w:t>thousand Baht)</w:t>
            </w:r>
          </w:p>
        </w:tc>
      </w:tr>
      <w:tr w:rsidR="00D5421B" w:rsidRPr="000A4D45" w14:paraId="09D7BBF4" w14:textId="77777777" w:rsidTr="00D5421B">
        <w:trPr>
          <w:tblHeader/>
        </w:trPr>
        <w:tc>
          <w:tcPr>
            <w:tcW w:w="2772" w:type="dxa"/>
          </w:tcPr>
          <w:p w14:paraId="2ED6051B" w14:textId="77777777" w:rsidR="00D5421B" w:rsidRPr="000A4D45" w:rsidRDefault="00D5421B" w:rsidP="0029532D">
            <w:pPr>
              <w:tabs>
                <w:tab w:val="left" w:pos="252"/>
              </w:tabs>
              <w:spacing w:line="240" w:lineRule="atLeast"/>
              <w:rPr>
                <w:rFonts w:eastAsia="MS Mincho" w:cs="Angsana New"/>
                <w:b/>
                <w:bCs/>
                <w:i/>
                <w:iCs/>
              </w:rPr>
            </w:pPr>
            <w:proofErr w:type="spellStart"/>
            <w:r w:rsidRPr="000A4D45">
              <w:rPr>
                <w:rFonts w:eastAsia="MS Mincho" w:cs="Angsana New"/>
                <w:b/>
                <w:bCs/>
                <w:i/>
                <w:iCs/>
              </w:rPr>
              <w:t>Authorised</w:t>
            </w:r>
            <w:proofErr w:type="spellEnd"/>
            <w:r>
              <w:rPr>
                <w:rFonts w:eastAsia="MS Mincho" w:cs="Angsana New"/>
                <w:b/>
                <w:bCs/>
                <w:i/>
                <w:iCs/>
              </w:rPr>
              <w:t xml:space="preserve"> shares</w:t>
            </w:r>
          </w:p>
        </w:tc>
        <w:tc>
          <w:tcPr>
            <w:tcW w:w="882" w:type="dxa"/>
          </w:tcPr>
          <w:p w14:paraId="638EB05A" w14:textId="77777777" w:rsidR="00D5421B" w:rsidRPr="000A4D45" w:rsidRDefault="00D5421B" w:rsidP="0029532D">
            <w:pPr>
              <w:spacing w:line="240" w:lineRule="atLeast"/>
              <w:ind w:left="-108" w:right="-81"/>
              <w:jc w:val="center"/>
              <w:rPr>
                <w:rFonts w:eastAsia="MS Mincho" w:cs="Angsana New"/>
              </w:rPr>
            </w:pPr>
          </w:p>
        </w:tc>
        <w:tc>
          <w:tcPr>
            <w:tcW w:w="243" w:type="dxa"/>
          </w:tcPr>
          <w:p w14:paraId="74105AD6"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Pr>
          <w:p w14:paraId="3279C465"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04702BE4"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Pr>
          <w:p w14:paraId="5E506B18"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4E296A6F"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Pr>
          <w:p w14:paraId="25E501B0"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5D7E7CDA"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Pr>
          <w:p w14:paraId="58888EB6"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r>
      <w:tr w:rsidR="00D5421B" w:rsidRPr="000A4D45" w14:paraId="1A616825" w14:textId="77777777" w:rsidTr="00D5421B">
        <w:trPr>
          <w:tblHeader/>
        </w:trPr>
        <w:tc>
          <w:tcPr>
            <w:tcW w:w="2772" w:type="dxa"/>
          </w:tcPr>
          <w:p w14:paraId="34523F55" w14:textId="77777777" w:rsidR="00D5421B" w:rsidRPr="000A4D45" w:rsidRDefault="00D5421B" w:rsidP="0029532D">
            <w:pPr>
              <w:spacing w:line="240" w:lineRule="atLeast"/>
              <w:jc w:val="both"/>
              <w:rPr>
                <w:rFonts w:eastAsia="MS Mincho" w:cs="Angsana New"/>
              </w:rPr>
            </w:pPr>
            <w:r w:rsidRPr="000A4D45">
              <w:rPr>
                <w:rFonts w:eastAsia="MS Mincho" w:cs="Angsana New"/>
              </w:rPr>
              <w:t>At 1 January</w:t>
            </w:r>
          </w:p>
        </w:tc>
        <w:tc>
          <w:tcPr>
            <w:tcW w:w="882" w:type="dxa"/>
          </w:tcPr>
          <w:p w14:paraId="5254627D" w14:textId="77777777" w:rsidR="00D5421B" w:rsidRPr="000A4D45" w:rsidRDefault="00D5421B" w:rsidP="0029532D">
            <w:pPr>
              <w:spacing w:line="240" w:lineRule="atLeast"/>
              <w:ind w:left="-108" w:right="-81"/>
              <w:jc w:val="center"/>
              <w:rPr>
                <w:rFonts w:eastAsia="MS Mincho" w:cs="Angsana New"/>
              </w:rPr>
            </w:pPr>
          </w:p>
        </w:tc>
        <w:tc>
          <w:tcPr>
            <w:tcW w:w="243" w:type="dxa"/>
          </w:tcPr>
          <w:p w14:paraId="0A53419C"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Pr>
          <w:p w14:paraId="3708BC3D"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652A3D56"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Pr>
          <w:p w14:paraId="207FE988"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662EBF5A"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Pr>
          <w:p w14:paraId="2A6FBB56"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1B728B57"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Pr>
          <w:p w14:paraId="14584BD2"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r>
      <w:tr w:rsidR="00FB6E2A" w:rsidRPr="000A4D45" w14:paraId="55AB4C28" w14:textId="77777777" w:rsidTr="00221950">
        <w:trPr>
          <w:tblHeader/>
        </w:trPr>
        <w:tc>
          <w:tcPr>
            <w:tcW w:w="2772" w:type="dxa"/>
          </w:tcPr>
          <w:p w14:paraId="6878761D" w14:textId="77777777" w:rsidR="00FB6E2A" w:rsidRPr="000A4D45" w:rsidRDefault="00FB6E2A" w:rsidP="00FB6E2A">
            <w:pPr>
              <w:spacing w:line="240" w:lineRule="atLeast"/>
              <w:jc w:val="both"/>
              <w:rPr>
                <w:rFonts w:eastAsia="MS Mincho" w:cs="Angsana New"/>
              </w:rPr>
            </w:pPr>
            <w:r w:rsidRPr="000A4D45">
              <w:rPr>
                <w:rFonts w:eastAsia="MS Mincho" w:cs="Angsana New"/>
              </w:rPr>
              <w:t>- ordinary shares</w:t>
            </w:r>
          </w:p>
        </w:tc>
        <w:tc>
          <w:tcPr>
            <w:tcW w:w="882" w:type="dxa"/>
          </w:tcPr>
          <w:p w14:paraId="70581CF6" w14:textId="77777777" w:rsidR="00FB6E2A" w:rsidRPr="000A4D45" w:rsidRDefault="00FB6E2A" w:rsidP="00FB6E2A">
            <w:pPr>
              <w:spacing w:line="240" w:lineRule="atLeast"/>
              <w:ind w:left="-108" w:right="-81"/>
              <w:jc w:val="center"/>
              <w:rPr>
                <w:rFonts w:eastAsia="MS Mincho" w:cs="Angsana New"/>
              </w:rPr>
            </w:pPr>
            <w:r>
              <w:rPr>
                <w:rFonts w:eastAsia="MS Mincho" w:cs="Angsana New"/>
              </w:rPr>
              <w:t>1</w:t>
            </w:r>
          </w:p>
        </w:tc>
        <w:tc>
          <w:tcPr>
            <w:tcW w:w="243" w:type="dxa"/>
          </w:tcPr>
          <w:p w14:paraId="7F5BEED1" w14:textId="77777777" w:rsidR="00FB6E2A" w:rsidRPr="000A4D45" w:rsidRDefault="00FB6E2A" w:rsidP="00FB6E2A">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Pr>
          <w:p w14:paraId="04E5C609" w14:textId="77777777" w:rsidR="00FB6E2A" w:rsidRPr="00D11E42" w:rsidRDefault="00FB6E2A" w:rsidP="00FB6E2A">
            <w:pPr>
              <w:tabs>
                <w:tab w:val="decimal" w:pos="980"/>
              </w:tabs>
              <w:spacing w:line="240" w:lineRule="auto"/>
              <w:ind w:right="-114"/>
            </w:pPr>
            <w:r>
              <w:t>1,050,000</w:t>
            </w:r>
          </w:p>
        </w:tc>
        <w:tc>
          <w:tcPr>
            <w:tcW w:w="270" w:type="dxa"/>
          </w:tcPr>
          <w:p w14:paraId="7DEAEF5A" w14:textId="77777777" w:rsidR="00FB6E2A" w:rsidRPr="000A4D45" w:rsidRDefault="00FB6E2A" w:rsidP="00FB6E2A">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Pr>
          <w:p w14:paraId="38ED56B8" w14:textId="77777777" w:rsidR="00FB6E2A" w:rsidRPr="00D11E42" w:rsidRDefault="00FB6E2A" w:rsidP="00FB6E2A">
            <w:pPr>
              <w:tabs>
                <w:tab w:val="decimal" w:pos="980"/>
              </w:tabs>
              <w:spacing w:line="240" w:lineRule="auto"/>
              <w:ind w:right="-114"/>
            </w:pPr>
            <w:r>
              <w:t>1,050,000</w:t>
            </w:r>
          </w:p>
        </w:tc>
        <w:tc>
          <w:tcPr>
            <w:tcW w:w="270" w:type="dxa"/>
          </w:tcPr>
          <w:p w14:paraId="0424909D" w14:textId="77777777" w:rsidR="00FB6E2A" w:rsidRPr="000A4D45" w:rsidRDefault="00FB6E2A" w:rsidP="00FB6E2A">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Pr>
          <w:p w14:paraId="09CC7A41" w14:textId="6B31693F" w:rsidR="00FB6E2A" w:rsidRPr="00D11E42" w:rsidRDefault="00FB6E2A" w:rsidP="00FB6E2A">
            <w:pPr>
              <w:tabs>
                <w:tab w:val="decimal" w:pos="552"/>
              </w:tabs>
              <w:spacing w:line="240" w:lineRule="auto"/>
              <w:ind w:right="-114"/>
            </w:pPr>
            <w:r>
              <w:t>1,050,000</w:t>
            </w:r>
          </w:p>
        </w:tc>
        <w:tc>
          <w:tcPr>
            <w:tcW w:w="270" w:type="dxa"/>
          </w:tcPr>
          <w:p w14:paraId="047AD154" w14:textId="77777777" w:rsidR="00FB6E2A" w:rsidRPr="0053757A" w:rsidRDefault="00FB6E2A" w:rsidP="00FB6E2A">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Pr>
          <w:p w14:paraId="76BD4274" w14:textId="42999EE8" w:rsidR="00FB6E2A" w:rsidRPr="00D11E42" w:rsidRDefault="00FB6E2A" w:rsidP="00FB6E2A">
            <w:pPr>
              <w:tabs>
                <w:tab w:val="decimal" w:pos="552"/>
              </w:tabs>
              <w:spacing w:line="240" w:lineRule="auto"/>
              <w:ind w:right="-114"/>
            </w:pPr>
            <w:r>
              <w:t>1,050,000</w:t>
            </w:r>
          </w:p>
        </w:tc>
      </w:tr>
      <w:tr w:rsidR="00D5421B" w:rsidRPr="000A4CBE" w14:paraId="3A5C2284" w14:textId="77777777" w:rsidTr="00D5421B">
        <w:trPr>
          <w:tblHeader/>
        </w:trPr>
        <w:tc>
          <w:tcPr>
            <w:tcW w:w="2772" w:type="dxa"/>
            <w:vAlign w:val="center"/>
          </w:tcPr>
          <w:p w14:paraId="4937E858" w14:textId="3334E467" w:rsidR="00D5421B" w:rsidRPr="000A4D45" w:rsidRDefault="00D5421B" w:rsidP="0029532D">
            <w:pPr>
              <w:spacing w:line="240" w:lineRule="auto"/>
              <w:rPr>
                <w:rFonts w:eastAsia="MS Mincho" w:cs="Angsana New"/>
                <w:b/>
                <w:bCs/>
              </w:rPr>
            </w:pPr>
            <w:r w:rsidRPr="000A4D45">
              <w:rPr>
                <w:rFonts w:eastAsia="MS Mincho" w:cs="Angsana New"/>
                <w:b/>
                <w:bCs/>
              </w:rPr>
              <w:t xml:space="preserve">At 31 </w:t>
            </w:r>
            <w:r w:rsidR="008A4862">
              <w:rPr>
                <w:rFonts w:eastAsia="MS Mincho" w:cs="Angsana New"/>
                <w:b/>
                <w:bCs/>
              </w:rPr>
              <w:t>March</w:t>
            </w:r>
          </w:p>
        </w:tc>
        <w:tc>
          <w:tcPr>
            <w:tcW w:w="882" w:type="dxa"/>
          </w:tcPr>
          <w:p w14:paraId="00D96598" w14:textId="77777777" w:rsidR="00D5421B" w:rsidRPr="000A4D45" w:rsidRDefault="00D5421B" w:rsidP="0029532D">
            <w:pPr>
              <w:spacing w:line="240" w:lineRule="atLeast"/>
              <w:ind w:left="-108" w:right="-81"/>
              <w:jc w:val="center"/>
              <w:rPr>
                <w:rFonts w:eastAsia="MS Mincho" w:cs="Angsana New"/>
              </w:rPr>
            </w:pPr>
          </w:p>
        </w:tc>
        <w:tc>
          <w:tcPr>
            <w:tcW w:w="243" w:type="dxa"/>
          </w:tcPr>
          <w:p w14:paraId="2F1B21BB"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Borders>
              <w:top w:val="single" w:sz="4" w:space="0" w:color="auto"/>
            </w:tcBorders>
          </w:tcPr>
          <w:p w14:paraId="3EE9CE8A" w14:textId="77777777" w:rsidR="00D5421B" w:rsidRPr="00D11E42" w:rsidRDefault="00D5421B" w:rsidP="0029532D">
            <w:pPr>
              <w:tabs>
                <w:tab w:val="decimal" w:pos="980"/>
              </w:tabs>
              <w:spacing w:line="240" w:lineRule="auto"/>
              <w:ind w:right="-114"/>
            </w:pPr>
          </w:p>
        </w:tc>
        <w:tc>
          <w:tcPr>
            <w:tcW w:w="270" w:type="dxa"/>
          </w:tcPr>
          <w:p w14:paraId="2AA54DAD"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Borders>
              <w:top w:val="single" w:sz="4" w:space="0" w:color="auto"/>
            </w:tcBorders>
          </w:tcPr>
          <w:p w14:paraId="22A1B739" w14:textId="77777777" w:rsidR="00D5421B" w:rsidRPr="00D11E42" w:rsidRDefault="00D5421B" w:rsidP="0029532D">
            <w:pPr>
              <w:tabs>
                <w:tab w:val="decimal" w:pos="980"/>
              </w:tabs>
              <w:spacing w:line="240" w:lineRule="auto"/>
              <w:ind w:right="-114"/>
            </w:pPr>
          </w:p>
        </w:tc>
        <w:tc>
          <w:tcPr>
            <w:tcW w:w="270" w:type="dxa"/>
          </w:tcPr>
          <w:p w14:paraId="30FEC339"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Borders>
              <w:top w:val="single" w:sz="4" w:space="0" w:color="auto"/>
            </w:tcBorders>
          </w:tcPr>
          <w:p w14:paraId="3894406B" w14:textId="77777777" w:rsidR="00D5421B" w:rsidRPr="00D11E42" w:rsidRDefault="00D5421B" w:rsidP="0029532D">
            <w:pPr>
              <w:tabs>
                <w:tab w:val="decimal" w:pos="870"/>
              </w:tabs>
              <w:spacing w:line="240" w:lineRule="auto"/>
              <w:ind w:right="-114"/>
            </w:pPr>
          </w:p>
        </w:tc>
        <w:tc>
          <w:tcPr>
            <w:tcW w:w="270" w:type="dxa"/>
          </w:tcPr>
          <w:p w14:paraId="2A781320" w14:textId="77777777" w:rsidR="00D5421B" w:rsidRPr="000A4D45" w:rsidRDefault="00D5421B" w:rsidP="0029532D">
            <w:pPr>
              <w:tabs>
                <w:tab w:val="left" w:pos="227"/>
                <w:tab w:val="left" w:pos="454"/>
                <w:tab w:val="left" w:pos="680"/>
                <w:tab w:val="decimal" w:pos="824"/>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Borders>
              <w:top w:val="single" w:sz="4" w:space="0" w:color="auto"/>
            </w:tcBorders>
          </w:tcPr>
          <w:p w14:paraId="5B828CB0" w14:textId="77777777" w:rsidR="00D5421B" w:rsidRPr="00D11E42" w:rsidRDefault="00D5421B" w:rsidP="0029532D">
            <w:pPr>
              <w:tabs>
                <w:tab w:val="decimal" w:pos="824"/>
              </w:tabs>
              <w:spacing w:line="240" w:lineRule="auto"/>
              <w:ind w:right="-114"/>
            </w:pPr>
          </w:p>
        </w:tc>
      </w:tr>
      <w:tr w:rsidR="00D5421B" w:rsidRPr="000A4D45" w14:paraId="551C114A" w14:textId="77777777" w:rsidTr="00D5421B">
        <w:trPr>
          <w:tblHeader/>
        </w:trPr>
        <w:tc>
          <w:tcPr>
            <w:tcW w:w="2772" w:type="dxa"/>
          </w:tcPr>
          <w:p w14:paraId="7BA4EEFA" w14:textId="77777777" w:rsidR="00D5421B" w:rsidRPr="000A4D45" w:rsidRDefault="00D5421B" w:rsidP="0029532D">
            <w:pPr>
              <w:spacing w:line="240" w:lineRule="atLeast"/>
              <w:jc w:val="both"/>
              <w:rPr>
                <w:rFonts w:eastAsia="MS Mincho" w:cs="Angsana New"/>
                <w:b/>
                <w:bCs/>
              </w:rPr>
            </w:pPr>
            <w:r w:rsidRPr="000A4D45">
              <w:rPr>
                <w:rFonts w:eastAsia="MS Mincho" w:cs="Angsana New"/>
                <w:b/>
                <w:bCs/>
              </w:rPr>
              <w:t>- ordinary shares</w:t>
            </w:r>
          </w:p>
        </w:tc>
        <w:tc>
          <w:tcPr>
            <w:tcW w:w="882" w:type="dxa"/>
          </w:tcPr>
          <w:p w14:paraId="0170E289" w14:textId="77777777" w:rsidR="00D5421B" w:rsidRPr="000A4D45" w:rsidRDefault="00D5421B" w:rsidP="0029532D">
            <w:pPr>
              <w:spacing w:line="240" w:lineRule="atLeast"/>
              <w:ind w:left="-108" w:right="-81"/>
              <w:jc w:val="center"/>
              <w:rPr>
                <w:rFonts w:eastAsia="MS Mincho" w:cs="Angsana New"/>
              </w:rPr>
            </w:pPr>
            <w:r>
              <w:rPr>
                <w:rFonts w:eastAsia="MS Mincho" w:cs="Angsana New"/>
              </w:rPr>
              <w:t>1</w:t>
            </w:r>
          </w:p>
        </w:tc>
        <w:tc>
          <w:tcPr>
            <w:tcW w:w="243" w:type="dxa"/>
          </w:tcPr>
          <w:p w14:paraId="62AF6308"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Borders>
              <w:bottom w:val="double" w:sz="4" w:space="0" w:color="auto"/>
            </w:tcBorders>
          </w:tcPr>
          <w:p w14:paraId="7D770BC3" w14:textId="77777777" w:rsidR="00D5421B" w:rsidRPr="00D11E42" w:rsidRDefault="00D5421B" w:rsidP="0029532D">
            <w:pPr>
              <w:tabs>
                <w:tab w:val="decimal" w:pos="980"/>
              </w:tabs>
              <w:spacing w:line="240" w:lineRule="auto"/>
              <w:ind w:right="-114"/>
              <w:rPr>
                <w:b/>
                <w:bCs/>
              </w:rPr>
            </w:pPr>
            <w:r>
              <w:rPr>
                <w:b/>
                <w:bCs/>
              </w:rPr>
              <w:t>1,050,000</w:t>
            </w:r>
          </w:p>
        </w:tc>
        <w:tc>
          <w:tcPr>
            <w:tcW w:w="270" w:type="dxa"/>
          </w:tcPr>
          <w:p w14:paraId="5B0B25AF"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Borders>
              <w:bottom w:val="double" w:sz="4" w:space="0" w:color="auto"/>
            </w:tcBorders>
          </w:tcPr>
          <w:p w14:paraId="55B18F80" w14:textId="77777777" w:rsidR="00D5421B" w:rsidRPr="00D11E42" w:rsidRDefault="00D5421B" w:rsidP="0029532D">
            <w:pPr>
              <w:tabs>
                <w:tab w:val="decimal" w:pos="980"/>
              </w:tabs>
              <w:spacing w:line="240" w:lineRule="auto"/>
              <w:ind w:right="-114"/>
              <w:rPr>
                <w:b/>
                <w:bCs/>
              </w:rPr>
            </w:pPr>
            <w:r>
              <w:rPr>
                <w:b/>
                <w:bCs/>
              </w:rPr>
              <w:t>1,050,000</w:t>
            </w:r>
          </w:p>
        </w:tc>
        <w:tc>
          <w:tcPr>
            <w:tcW w:w="270" w:type="dxa"/>
          </w:tcPr>
          <w:p w14:paraId="17DB150B"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Borders>
              <w:bottom w:val="double" w:sz="4" w:space="0" w:color="auto"/>
            </w:tcBorders>
          </w:tcPr>
          <w:p w14:paraId="4AC2FDEB" w14:textId="77777777" w:rsidR="00D5421B" w:rsidRPr="00D11E42" w:rsidRDefault="00D5421B" w:rsidP="0029532D">
            <w:pPr>
              <w:tabs>
                <w:tab w:val="decimal" w:pos="870"/>
              </w:tabs>
              <w:spacing w:line="240" w:lineRule="auto"/>
              <w:ind w:right="-114"/>
              <w:rPr>
                <w:b/>
                <w:bCs/>
              </w:rPr>
            </w:pPr>
            <w:r w:rsidRPr="00D11E42">
              <w:rPr>
                <w:b/>
                <w:bCs/>
              </w:rPr>
              <w:t>1,050,000</w:t>
            </w:r>
          </w:p>
        </w:tc>
        <w:tc>
          <w:tcPr>
            <w:tcW w:w="270" w:type="dxa"/>
          </w:tcPr>
          <w:p w14:paraId="3593FFAE" w14:textId="77777777" w:rsidR="00D5421B" w:rsidRPr="000A4D45" w:rsidRDefault="00D5421B" w:rsidP="0029532D">
            <w:pPr>
              <w:tabs>
                <w:tab w:val="left" w:pos="227"/>
                <w:tab w:val="left" w:pos="454"/>
                <w:tab w:val="left" w:pos="680"/>
                <w:tab w:val="decimal" w:pos="824"/>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Borders>
              <w:bottom w:val="double" w:sz="4" w:space="0" w:color="auto"/>
            </w:tcBorders>
          </w:tcPr>
          <w:p w14:paraId="09C491DA" w14:textId="77777777" w:rsidR="00D5421B" w:rsidRPr="00D11E42" w:rsidRDefault="00D5421B" w:rsidP="0029532D">
            <w:pPr>
              <w:tabs>
                <w:tab w:val="decimal" w:pos="824"/>
              </w:tabs>
              <w:spacing w:line="240" w:lineRule="auto"/>
              <w:ind w:right="-114"/>
              <w:rPr>
                <w:b/>
                <w:bCs/>
              </w:rPr>
            </w:pPr>
            <w:r w:rsidRPr="00D11E42">
              <w:rPr>
                <w:b/>
                <w:bCs/>
              </w:rPr>
              <w:t>1,050,000</w:t>
            </w:r>
          </w:p>
        </w:tc>
      </w:tr>
      <w:tr w:rsidR="00D5421B" w:rsidRPr="000A4D45" w14:paraId="7E796A48" w14:textId="77777777" w:rsidTr="00D5421B">
        <w:trPr>
          <w:tblHeader/>
        </w:trPr>
        <w:tc>
          <w:tcPr>
            <w:tcW w:w="2772" w:type="dxa"/>
          </w:tcPr>
          <w:p w14:paraId="30D02D75" w14:textId="77777777" w:rsidR="00D5421B" w:rsidRPr="000A4D45" w:rsidRDefault="00D5421B" w:rsidP="0029532D">
            <w:pPr>
              <w:spacing w:line="240" w:lineRule="atLeast"/>
              <w:jc w:val="both"/>
              <w:rPr>
                <w:rFonts w:eastAsia="MS Mincho" w:cs="Angsana New"/>
                <w:b/>
                <w:bCs/>
              </w:rPr>
            </w:pPr>
          </w:p>
        </w:tc>
        <w:tc>
          <w:tcPr>
            <w:tcW w:w="882" w:type="dxa"/>
          </w:tcPr>
          <w:p w14:paraId="3D6CB8B9" w14:textId="77777777" w:rsidR="00D5421B" w:rsidRPr="000A4D45" w:rsidRDefault="00D5421B" w:rsidP="0029532D">
            <w:pPr>
              <w:spacing w:line="240" w:lineRule="atLeast"/>
              <w:ind w:left="-108" w:right="-81"/>
              <w:jc w:val="center"/>
              <w:rPr>
                <w:rFonts w:eastAsia="MS Mincho" w:cs="Angsana New"/>
              </w:rPr>
            </w:pPr>
          </w:p>
        </w:tc>
        <w:tc>
          <w:tcPr>
            <w:tcW w:w="243" w:type="dxa"/>
          </w:tcPr>
          <w:p w14:paraId="0EF7552C"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Borders>
              <w:top w:val="double" w:sz="4" w:space="0" w:color="auto"/>
            </w:tcBorders>
          </w:tcPr>
          <w:p w14:paraId="418B22CB"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11C2AD3A"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Borders>
              <w:top w:val="double" w:sz="4" w:space="0" w:color="auto"/>
            </w:tcBorders>
          </w:tcPr>
          <w:p w14:paraId="747C37A0" w14:textId="77777777" w:rsidR="00D5421B" w:rsidRPr="00D11E42" w:rsidRDefault="00D5421B" w:rsidP="0029532D">
            <w:pPr>
              <w:tabs>
                <w:tab w:val="decimal" w:pos="980"/>
              </w:tabs>
              <w:spacing w:line="240" w:lineRule="auto"/>
              <w:ind w:right="-114"/>
            </w:pPr>
          </w:p>
        </w:tc>
        <w:tc>
          <w:tcPr>
            <w:tcW w:w="270" w:type="dxa"/>
          </w:tcPr>
          <w:p w14:paraId="5C6EDFBF"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Borders>
              <w:top w:val="double" w:sz="4" w:space="0" w:color="auto"/>
            </w:tcBorders>
          </w:tcPr>
          <w:p w14:paraId="248A8E83" w14:textId="77777777" w:rsidR="00D5421B" w:rsidRPr="000A4D45" w:rsidRDefault="00D5421B" w:rsidP="0029532D">
            <w:pPr>
              <w:tabs>
                <w:tab w:val="left" w:pos="227"/>
                <w:tab w:val="left" w:pos="454"/>
                <w:tab w:val="left" w:pos="680"/>
                <w:tab w:val="decimal" w:pos="82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7289EF2F" w14:textId="77777777" w:rsidR="00D5421B" w:rsidRPr="000A4D45" w:rsidRDefault="00D5421B" w:rsidP="0029532D">
            <w:pPr>
              <w:tabs>
                <w:tab w:val="left" w:pos="227"/>
                <w:tab w:val="left" w:pos="454"/>
                <w:tab w:val="left" w:pos="680"/>
                <w:tab w:val="decimal" w:pos="824"/>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Borders>
              <w:top w:val="double" w:sz="4" w:space="0" w:color="auto"/>
            </w:tcBorders>
          </w:tcPr>
          <w:p w14:paraId="30A9D5BC" w14:textId="77777777" w:rsidR="00D5421B" w:rsidRPr="00D11E42" w:rsidRDefault="00D5421B" w:rsidP="0029532D">
            <w:pPr>
              <w:tabs>
                <w:tab w:val="decimal" w:pos="824"/>
              </w:tabs>
              <w:spacing w:line="240" w:lineRule="auto"/>
              <w:ind w:right="-114"/>
            </w:pPr>
          </w:p>
        </w:tc>
      </w:tr>
      <w:tr w:rsidR="00D5421B" w:rsidRPr="000A4D45" w14:paraId="34AC2D1A" w14:textId="77777777" w:rsidTr="00D5421B">
        <w:trPr>
          <w:tblHeader/>
        </w:trPr>
        <w:tc>
          <w:tcPr>
            <w:tcW w:w="2772" w:type="dxa"/>
          </w:tcPr>
          <w:p w14:paraId="12EF35F5" w14:textId="77777777" w:rsidR="00D5421B" w:rsidRPr="000A4D45" w:rsidRDefault="00D5421B" w:rsidP="0029532D">
            <w:pPr>
              <w:tabs>
                <w:tab w:val="left" w:pos="252"/>
              </w:tabs>
              <w:spacing w:line="240" w:lineRule="atLeast"/>
              <w:rPr>
                <w:rFonts w:eastAsia="MS Mincho" w:cs="Angsana New"/>
                <w:b/>
                <w:bCs/>
                <w:i/>
                <w:iCs/>
              </w:rPr>
            </w:pPr>
            <w:r>
              <w:rPr>
                <w:rFonts w:eastAsia="MS Mincho" w:cs="Angsana New"/>
                <w:b/>
                <w:bCs/>
                <w:i/>
                <w:iCs/>
              </w:rPr>
              <w:t>Issued and paid-up shares</w:t>
            </w:r>
          </w:p>
        </w:tc>
        <w:tc>
          <w:tcPr>
            <w:tcW w:w="882" w:type="dxa"/>
          </w:tcPr>
          <w:p w14:paraId="7DF5BDC2" w14:textId="77777777" w:rsidR="00D5421B" w:rsidRPr="000A4D45" w:rsidRDefault="00D5421B" w:rsidP="0029532D">
            <w:pPr>
              <w:spacing w:line="240" w:lineRule="atLeast"/>
              <w:ind w:left="-108" w:right="-81"/>
              <w:jc w:val="center"/>
              <w:rPr>
                <w:rFonts w:eastAsia="MS Mincho" w:cs="Angsana New"/>
              </w:rPr>
            </w:pPr>
          </w:p>
        </w:tc>
        <w:tc>
          <w:tcPr>
            <w:tcW w:w="243" w:type="dxa"/>
          </w:tcPr>
          <w:p w14:paraId="577DBFCD"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97" w:type="dxa"/>
          </w:tcPr>
          <w:p w14:paraId="0E33ECEC" w14:textId="77777777" w:rsidR="00D5421B" w:rsidRPr="000A4D45" w:rsidRDefault="00D5421B" w:rsidP="0029532D">
            <w:pPr>
              <w:tabs>
                <w:tab w:val="left" w:pos="227"/>
                <w:tab w:val="left" w:pos="454"/>
                <w:tab w:val="left" w:pos="6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7914DE37"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170" w:type="dxa"/>
          </w:tcPr>
          <w:p w14:paraId="309DE4EF" w14:textId="77777777" w:rsidR="00D5421B" w:rsidRPr="00D11E42" w:rsidRDefault="00D5421B" w:rsidP="0029532D">
            <w:pPr>
              <w:tabs>
                <w:tab w:val="decimal" w:pos="980"/>
              </w:tabs>
              <w:spacing w:line="240" w:lineRule="auto"/>
              <w:ind w:right="-114"/>
            </w:pPr>
          </w:p>
        </w:tc>
        <w:tc>
          <w:tcPr>
            <w:tcW w:w="270" w:type="dxa"/>
          </w:tcPr>
          <w:p w14:paraId="34646F87" w14:textId="77777777" w:rsidR="00D5421B" w:rsidRPr="000A4D45" w:rsidRDefault="00D5421B" w:rsidP="002953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80" w:type="dxa"/>
          </w:tcPr>
          <w:p w14:paraId="0C176B8F" w14:textId="77777777" w:rsidR="00D5421B" w:rsidRPr="000A4D45" w:rsidRDefault="00D5421B" w:rsidP="0029532D">
            <w:pPr>
              <w:tabs>
                <w:tab w:val="left" w:pos="227"/>
                <w:tab w:val="left" w:pos="454"/>
                <w:tab w:val="left" w:pos="680"/>
                <w:tab w:val="decimal" w:pos="82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270" w:type="dxa"/>
          </w:tcPr>
          <w:p w14:paraId="7985F46F" w14:textId="77777777" w:rsidR="00D5421B" w:rsidRPr="000A4D45" w:rsidRDefault="00D5421B" w:rsidP="0029532D">
            <w:pPr>
              <w:tabs>
                <w:tab w:val="left" w:pos="227"/>
                <w:tab w:val="left" w:pos="454"/>
                <w:tab w:val="left" w:pos="680"/>
                <w:tab w:val="decimal" w:pos="824"/>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Pr>
          <w:p w14:paraId="22FF3BF7" w14:textId="77777777" w:rsidR="00D5421B" w:rsidRPr="00D11E42" w:rsidRDefault="00D5421B" w:rsidP="0029532D">
            <w:pPr>
              <w:tabs>
                <w:tab w:val="decimal" w:pos="824"/>
              </w:tabs>
              <w:spacing w:line="240" w:lineRule="auto"/>
              <w:ind w:right="-114"/>
            </w:pPr>
          </w:p>
        </w:tc>
      </w:tr>
      <w:tr w:rsidR="00D5421B" w:rsidRPr="000A4D45" w14:paraId="1DFF51D8" w14:textId="77777777" w:rsidTr="00D5421B">
        <w:trPr>
          <w:trHeight w:val="74"/>
        </w:trPr>
        <w:tc>
          <w:tcPr>
            <w:tcW w:w="2772" w:type="dxa"/>
          </w:tcPr>
          <w:p w14:paraId="4C4B0507" w14:textId="77777777" w:rsidR="00D5421B" w:rsidRPr="000A4D45" w:rsidRDefault="00D5421B" w:rsidP="0029532D">
            <w:pPr>
              <w:spacing w:line="240" w:lineRule="atLeast"/>
              <w:jc w:val="both"/>
              <w:rPr>
                <w:rFonts w:eastAsia="MS Mincho" w:cs="Angsana New"/>
              </w:rPr>
            </w:pPr>
            <w:r w:rsidRPr="000A4D45">
              <w:rPr>
                <w:rFonts w:eastAsia="MS Mincho" w:cs="Angsana New"/>
              </w:rPr>
              <w:t>At 1 January</w:t>
            </w:r>
          </w:p>
        </w:tc>
        <w:tc>
          <w:tcPr>
            <w:tcW w:w="882" w:type="dxa"/>
          </w:tcPr>
          <w:p w14:paraId="750CBB6D" w14:textId="77777777" w:rsidR="00D5421B" w:rsidRPr="000A4D45" w:rsidRDefault="00D5421B" w:rsidP="0029532D">
            <w:pPr>
              <w:tabs>
                <w:tab w:val="left" w:pos="227"/>
              </w:tabs>
              <w:spacing w:line="240" w:lineRule="atLeast"/>
              <w:ind w:left="-108"/>
              <w:jc w:val="center"/>
              <w:rPr>
                <w:rFonts w:eastAsia="MS Mincho" w:cs="Angsana New"/>
              </w:rPr>
            </w:pPr>
          </w:p>
        </w:tc>
        <w:tc>
          <w:tcPr>
            <w:tcW w:w="243" w:type="dxa"/>
          </w:tcPr>
          <w:p w14:paraId="047F354B" w14:textId="77777777" w:rsidR="00D5421B" w:rsidRPr="000A4D45" w:rsidRDefault="00D5421B" w:rsidP="0029532D">
            <w:pPr>
              <w:tabs>
                <w:tab w:val="decimal" w:pos="819"/>
              </w:tabs>
              <w:spacing w:line="240" w:lineRule="atLeast"/>
              <w:ind w:left="-79" w:right="-126"/>
              <w:jc w:val="both"/>
              <w:rPr>
                <w:rFonts w:eastAsia="MS Mincho"/>
              </w:rPr>
            </w:pPr>
          </w:p>
        </w:tc>
        <w:tc>
          <w:tcPr>
            <w:tcW w:w="1197" w:type="dxa"/>
          </w:tcPr>
          <w:p w14:paraId="1F2C38EB" w14:textId="77777777" w:rsidR="00D5421B" w:rsidRPr="000A4D45" w:rsidRDefault="00D5421B" w:rsidP="0029532D">
            <w:pPr>
              <w:tabs>
                <w:tab w:val="decimal" w:pos="819"/>
              </w:tabs>
              <w:spacing w:line="240" w:lineRule="atLeast"/>
              <w:ind w:left="-79" w:right="-126"/>
              <w:jc w:val="both"/>
              <w:rPr>
                <w:rFonts w:eastAsia="MS Mincho"/>
              </w:rPr>
            </w:pPr>
          </w:p>
        </w:tc>
        <w:tc>
          <w:tcPr>
            <w:tcW w:w="270" w:type="dxa"/>
          </w:tcPr>
          <w:p w14:paraId="7E904B76" w14:textId="77777777" w:rsidR="00D5421B" w:rsidRPr="000A4D45" w:rsidRDefault="00D5421B" w:rsidP="0029532D">
            <w:pPr>
              <w:tabs>
                <w:tab w:val="decimal" w:pos="819"/>
              </w:tabs>
              <w:spacing w:line="240" w:lineRule="atLeast"/>
              <w:ind w:left="-79" w:right="-126"/>
              <w:jc w:val="both"/>
              <w:rPr>
                <w:rFonts w:eastAsia="MS Mincho"/>
              </w:rPr>
            </w:pPr>
          </w:p>
        </w:tc>
        <w:tc>
          <w:tcPr>
            <w:tcW w:w="1170" w:type="dxa"/>
          </w:tcPr>
          <w:p w14:paraId="00ABE1A3" w14:textId="77777777" w:rsidR="00D5421B" w:rsidRPr="00D11E42" w:rsidRDefault="00D5421B" w:rsidP="0029532D">
            <w:pPr>
              <w:tabs>
                <w:tab w:val="decimal" w:pos="980"/>
              </w:tabs>
              <w:spacing w:line="240" w:lineRule="auto"/>
              <w:ind w:right="-114"/>
            </w:pPr>
          </w:p>
        </w:tc>
        <w:tc>
          <w:tcPr>
            <w:tcW w:w="270" w:type="dxa"/>
          </w:tcPr>
          <w:p w14:paraId="5CFBCFC1" w14:textId="77777777" w:rsidR="00D5421B" w:rsidRPr="000A4D45" w:rsidRDefault="00D5421B" w:rsidP="0029532D">
            <w:pPr>
              <w:tabs>
                <w:tab w:val="decimal" w:pos="819"/>
              </w:tabs>
              <w:spacing w:line="240" w:lineRule="atLeast"/>
              <w:ind w:left="-79" w:right="-126"/>
              <w:jc w:val="both"/>
              <w:rPr>
                <w:rFonts w:eastAsia="MS Mincho" w:cs="Angsana New"/>
              </w:rPr>
            </w:pPr>
          </w:p>
        </w:tc>
        <w:tc>
          <w:tcPr>
            <w:tcW w:w="1080" w:type="dxa"/>
          </w:tcPr>
          <w:p w14:paraId="435DF907" w14:textId="77777777" w:rsidR="00D5421B" w:rsidRPr="000A4D45" w:rsidRDefault="00D5421B" w:rsidP="0029532D">
            <w:pPr>
              <w:tabs>
                <w:tab w:val="decimal" w:pos="824"/>
              </w:tabs>
              <w:spacing w:line="240" w:lineRule="atLeast"/>
              <w:ind w:left="-79" w:right="-126"/>
              <w:jc w:val="both"/>
              <w:rPr>
                <w:rFonts w:eastAsia="MS Mincho"/>
              </w:rPr>
            </w:pPr>
          </w:p>
        </w:tc>
        <w:tc>
          <w:tcPr>
            <w:tcW w:w="270" w:type="dxa"/>
          </w:tcPr>
          <w:p w14:paraId="072765A7" w14:textId="77777777" w:rsidR="00D5421B" w:rsidRPr="000A4D45" w:rsidRDefault="00D5421B" w:rsidP="0029532D">
            <w:pPr>
              <w:tabs>
                <w:tab w:val="decimal" w:pos="824"/>
              </w:tabs>
              <w:spacing w:line="240" w:lineRule="atLeast"/>
              <w:ind w:left="-79" w:right="-126"/>
              <w:jc w:val="both"/>
              <w:rPr>
                <w:rFonts w:eastAsia="MS Mincho"/>
              </w:rPr>
            </w:pPr>
          </w:p>
        </w:tc>
        <w:tc>
          <w:tcPr>
            <w:tcW w:w="1098" w:type="dxa"/>
          </w:tcPr>
          <w:p w14:paraId="0D735E8F" w14:textId="77777777" w:rsidR="00D5421B" w:rsidRPr="00D11E42" w:rsidRDefault="00D5421B" w:rsidP="0029532D">
            <w:pPr>
              <w:tabs>
                <w:tab w:val="decimal" w:pos="824"/>
              </w:tabs>
              <w:spacing w:line="240" w:lineRule="auto"/>
              <w:ind w:right="-114"/>
            </w:pPr>
          </w:p>
        </w:tc>
      </w:tr>
      <w:tr w:rsidR="008A4862" w:rsidRPr="00D11E42" w14:paraId="0DC1A8CB" w14:textId="77777777" w:rsidTr="00221950">
        <w:tc>
          <w:tcPr>
            <w:tcW w:w="2772" w:type="dxa"/>
          </w:tcPr>
          <w:p w14:paraId="6147A3ED" w14:textId="77777777" w:rsidR="008A4862" w:rsidRPr="000A4D45" w:rsidRDefault="008A4862" w:rsidP="008A4862">
            <w:pPr>
              <w:spacing w:line="240" w:lineRule="atLeast"/>
              <w:jc w:val="both"/>
              <w:rPr>
                <w:rFonts w:eastAsia="MS Mincho" w:cs="Angsana New"/>
              </w:rPr>
            </w:pPr>
            <w:r w:rsidRPr="000A4D45">
              <w:rPr>
                <w:rFonts w:eastAsia="MS Mincho" w:cs="Angsana New"/>
              </w:rPr>
              <w:t>- ordinary shares</w:t>
            </w:r>
          </w:p>
        </w:tc>
        <w:tc>
          <w:tcPr>
            <w:tcW w:w="882" w:type="dxa"/>
          </w:tcPr>
          <w:p w14:paraId="1468B1F0" w14:textId="77777777" w:rsidR="008A4862" w:rsidRPr="000A4D45" w:rsidRDefault="008A4862" w:rsidP="008A4862">
            <w:pPr>
              <w:spacing w:line="240" w:lineRule="atLeast"/>
              <w:ind w:left="-108" w:right="-81"/>
              <w:jc w:val="center"/>
              <w:rPr>
                <w:rFonts w:eastAsia="MS Mincho" w:cs="Angsana New"/>
              </w:rPr>
            </w:pPr>
            <w:r>
              <w:rPr>
                <w:rFonts w:eastAsia="MS Mincho" w:cs="Angsana New"/>
              </w:rPr>
              <w:t>1</w:t>
            </w:r>
          </w:p>
        </w:tc>
        <w:tc>
          <w:tcPr>
            <w:tcW w:w="243" w:type="dxa"/>
          </w:tcPr>
          <w:p w14:paraId="0F7EFAD0" w14:textId="77777777" w:rsidR="008A4862" w:rsidRPr="00D11E42" w:rsidRDefault="008A4862" w:rsidP="008A4862">
            <w:pPr>
              <w:tabs>
                <w:tab w:val="decimal" w:pos="819"/>
              </w:tabs>
              <w:spacing w:line="240" w:lineRule="atLeast"/>
              <w:ind w:left="-79" w:right="-126"/>
              <w:rPr>
                <w:rFonts w:eastAsia="MS Mincho"/>
                <w:cs/>
              </w:rPr>
            </w:pPr>
          </w:p>
        </w:tc>
        <w:tc>
          <w:tcPr>
            <w:tcW w:w="1197" w:type="dxa"/>
          </w:tcPr>
          <w:p w14:paraId="1568C100" w14:textId="3B3F147F" w:rsidR="008A4862" w:rsidRPr="00D11E42" w:rsidRDefault="008A4862" w:rsidP="008A4862">
            <w:pPr>
              <w:tabs>
                <w:tab w:val="decimal" w:pos="980"/>
              </w:tabs>
              <w:spacing w:line="240" w:lineRule="auto"/>
              <w:ind w:right="-114"/>
            </w:pPr>
            <w:r>
              <w:t>1,0</w:t>
            </w:r>
            <w:r w:rsidR="003B223A">
              <w:t>05</w:t>
            </w:r>
            <w:r>
              <w:t>,000</w:t>
            </w:r>
          </w:p>
        </w:tc>
        <w:tc>
          <w:tcPr>
            <w:tcW w:w="270" w:type="dxa"/>
          </w:tcPr>
          <w:p w14:paraId="6EC0E2C1" w14:textId="77777777" w:rsidR="008A4862" w:rsidRPr="00D11E42" w:rsidRDefault="008A4862" w:rsidP="008A4862">
            <w:pPr>
              <w:tabs>
                <w:tab w:val="left" w:pos="720"/>
              </w:tabs>
              <w:spacing w:line="240" w:lineRule="auto"/>
              <w:jc w:val="right"/>
              <w:rPr>
                <w:rFonts w:eastAsia="MS Mincho"/>
                <w:cs/>
                <w:lang w:val="th-TH"/>
              </w:rPr>
            </w:pPr>
          </w:p>
        </w:tc>
        <w:tc>
          <w:tcPr>
            <w:tcW w:w="1170" w:type="dxa"/>
          </w:tcPr>
          <w:p w14:paraId="78C80A6F" w14:textId="70B09142" w:rsidR="008A4862" w:rsidRPr="00D11E42" w:rsidRDefault="008A4862" w:rsidP="008A4862">
            <w:pPr>
              <w:tabs>
                <w:tab w:val="decimal" w:pos="980"/>
              </w:tabs>
              <w:spacing w:line="240" w:lineRule="auto"/>
              <w:ind w:right="-114"/>
              <w:rPr>
                <w:cs/>
              </w:rPr>
            </w:pPr>
            <w:r>
              <w:t>1,0</w:t>
            </w:r>
            <w:r w:rsidR="003B223A">
              <w:t>05</w:t>
            </w:r>
            <w:r>
              <w:t>,000</w:t>
            </w:r>
          </w:p>
        </w:tc>
        <w:tc>
          <w:tcPr>
            <w:tcW w:w="270" w:type="dxa"/>
          </w:tcPr>
          <w:p w14:paraId="2D453C23" w14:textId="77777777" w:rsidR="008A4862" w:rsidRPr="00D11E42" w:rsidRDefault="008A4862" w:rsidP="008A4862">
            <w:pPr>
              <w:tabs>
                <w:tab w:val="left" w:pos="720"/>
              </w:tabs>
              <w:spacing w:line="240" w:lineRule="auto"/>
              <w:jc w:val="right"/>
              <w:rPr>
                <w:rFonts w:eastAsia="MS Mincho"/>
                <w:cs/>
                <w:lang w:val="th-TH"/>
              </w:rPr>
            </w:pPr>
          </w:p>
        </w:tc>
        <w:tc>
          <w:tcPr>
            <w:tcW w:w="1080" w:type="dxa"/>
          </w:tcPr>
          <w:p w14:paraId="5420CF46" w14:textId="22B37D28" w:rsidR="008A4862" w:rsidRPr="00D11E42" w:rsidRDefault="008A4862" w:rsidP="008A4862">
            <w:pPr>
              <w:tabs>
                <w:tab w:val="decimal" w:pos="552"/>
              </w:tabs>
              <w:spacing w:line="240" w:lineRule="auto"/>
              <w:ind w:right="-114"/>
              <w:jc w:val="center"/>
            </w:pPr>
            <w:r>
              <w:t>887,983</w:t>
            </w:r>
          </w:p>
        </w:tc>
        <w:tc>
          <w:tcPr>
            <w:tcW w:w="270" w:type="dxa"/>
          </w:tcPr>
          <w:p w14:paraId="09BC91FD" w14:textId="77777777" w:rsidR="008A4862" w:rsidRPr="0053757A" w:rsidRDefault="008A4862" w:rsidP="008A4862">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08"/>
              <w:jc w:val="center"/>
              <w:rPr>
                <w:rFonts w:eastAsia="MS Mincho" w:cs="Angsana New"/>
              </w:rPr>
            </w:pPr>
          </w:p>
        </w:tc>
        <w:tc>
          <w:tcPr>
            <w:tcW w:w="1098" w:type="dxa"/>
          </w:tcPr>
          <w:p w14:paraId="22395D6B" w14:textId="4020235E" w:rsidR="008A4862" w:rsidRPr="00D11E42" w:rsidRDefault="008A4862" w:rsidP="008A4862">
            <w:pPr>
              <w:tabs>
                <w:tab w:val="decimal" w:pos="552"/>
              </w:tabs>
              <w:spacing w:line="240" w:lineRule="auto"/>
              <w:ind w:right="-114"/>
              <w:jc w:val="center"/>
            </w:pPr>
            <w:r>
              <w:t>887,983</w:t>
            </w:r>
          </w:p>
        </w:tc>
      </w:tr>
      <w:tr w:rsidR="00D5421B" w:rsidRPr="000A4D45" w14:paraId="562841F5" w14:textId="77777777" w:rsidTr="00D5421B">
        <w:trPr>
          <w:trHeight w:val="234"/>
        </w:trPr>
        <w:tc>
          <w:tcPr>
            <w:tcW w:w="2772" w:type="dxa"/>
            <w:vAlign w:val="center"/>
          </w:tcPr>
          <w:p w14:paraId="0397B644" w14:textId="77777777" w:rsidR="00D5421B" w:rsidRPr="000A4D45" w:rsidRDefault="00D5421B" w:rsidP="0029532D">
            <w:pPr>
              <w:spacing w:line="240" w:lineRule="atLeast"/>
              <w:rPr>
                <w:rFonts w:eastAsia="MS Mincho" w:cs="Angsana New"/>
              </w:rPr>
            </w:pPr>
            <w:r w:rsidRPr="000A4D45">
              <w:rPr>
                <w:rFonts w:eastAsia="MS Mincho" w:cs="Angsana New"/>
              </w:rPr>
              <w:t>Increase of new shares</w:t>
            </w:r>
          </w:p>
        </w:tc>
        <w:tc>
          <w:tcPr>
            <w:tcW w:w="882" w:type="dxa"/>
            <w:vAlign w:val="center"/>
          </w:tcPr>
          <w:p w14:paraId="6E37F37E" w14:textId="77777777" w:rsidR="00D5421B" w:rsidRPr="000A4D45" w:rsidRDefault="00D5421B" w:rsidP="0029532D">
            <w:pPr>
              <w:tabs>
                <w:tab w:val="left" w:pos="227"/>
              </w:tabs>
              <w:spacing w:line="240" w:lineRule="atLeast"/>
              <w:ind w:left="-108" w:right="-81"/>
              <w:jc w:val="center"/>
              <w:rPr>
                <w:rFonts w:eastAsia="MS Mincho" w:cs="Angsana New"/>
              </w:rPr>
            </w:pPr>
            <w:r w:rsidRPr="000A4D45">
              <w:rPr>
                <w:rFonts w:eastAsia="MS Mincho" w:cs="Angsana New"/>
              </w:rPr>
              <w:t>1</w:t>
            </w:r>
          </w:p>
        </w:tc>
        <w:tc>
          <w:tcPr>
            <w:tcW w:w="243" w:type="dxa"/>
          </w:tcPr>
          <w:p w14:paraId="738509BA" w14:textId="77777777" w:rsidR="00D5421B" w:rsidRPr="00D11E42" w:rsidRDefault="00D5421B" w:rsidP="0029532D">
            <w:pPr>
              <w:tabs>
                <w:tab w:val="decimal" w:pos="819"/>
              </w:tabs>
              <w:spacing w:line="240" w:lineRule="atLeast"/>
              <w:ind w:left="-79" w:right="-126"/>
              <w:rPr>
                <w:rFonts w:eastAsia="MS Mincho"/>
                <w:cs/>
                <w:lang w:val="th-TH"/>
              </w:rPr>
            </w:pPr>
          </w:p>
        </w:tc>
        <w:tc>
          <w:tcPr>
            <w:tcW w:w="1197" w:type="dxa"/>
            <w:vAlign w:val="center"/>
          </w:tcPr>
          <w:p w14:paraId="51D32692" w14:textId="3C7227C3" w:rsidR="00D5421B" w:rsidRPr="00D11E42" w:rsidRDefault="008A4862" w:rsidP="0029532D">
            <w:pPr>
              <w:tabs>
                <w:tab w:val="decimal" w:pos="980"/>
              </w:tabs>
              <w:spacing w:line="240" w:lineRule="auto"/>
              <w:ind w:right="-114"/>
            </w:pPr>
            <w:r>
              <w:t>21</w:t>
            </w:r>
            <w:r w:rsidR="00D5421B">
              <w:t>,</w:t>
            </w:r>
            <w:r>
              <w:t>505</w:t>
            </w:r>
          </w:p>
        </w:tc>
        <w:tc>
          <w:tcPr>
            <w:tcW w:w="270" w:type="dxa"/>
            <w:vAlign w:val="center"/>
          </w:tcPr>
          <w:p w14:paraId="2C7B8E93" w14:textId="77777777" w:rsidR="00D5421B" w:rsidRPr="0053757A" w:rsidRDefault="00D5421B" w:rsidP="0029532D">
            <w:pPr>
              <w:tabs>
                <w:tab w:val="decimal" w:pos="861"/>
              </w:tabs>
              <w:spacing w:line="240" w:lineRule="auto"/>
              <w:ind w:left="-129"/>
              <w:rPr>
                <w:rFonts w:eastAsia="MS Mincho"/>
              </w:rPr>
            </w:pPr>
          </w:p>
        </w:tc>
        <w:tc>
          <w:tcPr>
            <w:tcW w:w="1170" w:type="dxa"/>
            <w:vAlign w:val="center"/>
          </w:tcPr>
          <w:p w14:paraId="1B196795" w14:textId="3172C2CD" w:rsidR="00D5421B" w:rsidRPr="00D11E42" w:rsidRDefault="008A4862" w:rsidP="003B223A">
            <w:pPr>
              <w:tabs>
                <w:tab w:val="decimal" w:pos="960"/>
              </w:tabs>
              <w:spacing w:line="240" w:lineRule="auto"/>
              <w:ind w:right="-114"/>
            </w:pPr>
            <w:r>
              <w:t>21</w:t>
            </w:r>
            <w:r w:rsidR="00D5421B">
              <w:t>,</w:t>
            </w:r>
            <w:r>
              <w:t>505</w:t>
            </w:r>
          </w:p>
        </w:tc>
        <w:tc>
          <w:tcPr>
            <w:tcW w:w="270" w:type="dxa"/>
          </w:tcPr>
          <w:p w14:paraId="38A7923A" w14:textId="77777777" w:rsidR="00D5421B" w:rsidRPr="0053757A" w:rsidRDefault="00D5421B" w:rsidP="0029532D">
            <w:pPr>
              <w:tabs>
                <w:tab w:val="left" w:pos="720"/>
              </w:tabs>
              <w:spacing w:line="240" w:lineRule="auto"/>
              <w:jc w:val="right"/>
              <w:rPr>
                <w:rFonts w:eastAsia="MS Mincho"/>
                <w:cs/>
                <w:lang w:val="th-TH"/>
              </w:rPr>
            </w:pPr>
          </w:p>
        </w:tc>
        <w:tc>
          <w:tcPr>
            <w:tcW w:w="1080" w:type="dxa"/>
            <w:vAlign w:val="center"/>
          </w:tcPr>
          <w:p w14:paraId="0FA17F68" w14:textId="77777777" w:rsidR="00D5421B" w:rsidRPr="00D11E42" w:rsidRDefault="00D5421B" w:rsidP="0029532D">
            <w:pPr>
              <w:tabs>
                <w:tab w:val="decimal" w:pos="552"/>
              </w:tabs>
              <w:spacing w:line="240" w:lineRule="auto"/>
              <w:ind w:right="-114"/>
            </w:pPr>
            <w:r>
              <w:t>-</w:t>
            </w:r>
          </w:p>
        </w:tc>
        <w:tc>
          <w:tcPr>
            <w:tcW w:w="270" w:type="dxa"/>
            <w:vAlign w:val="center"/>
          </w:tcPr>
          <w:p w14:paraId="41A1856F" w14:textId="77777777" w:rsidR="00D5421B" w:rsidRPr="0053757A" w:rsidRDefault="00D5421B" w:rsidP="0029532D">
            <w:pPr>
              <w:tabs>
                <w:tab w:val="decimal" w:pos="824"/>
                <w:tab w:val="decimal" w:pos="861"/>
              </w:tabs>
              <w:spacing w:line="240" w:lineRule="auto"/>
              <w:ind w:left="-129"/>
              <w:rPr>
                <w:rFonts w:eastAsia="MS Mincho"/>
              </w:rPr>
            </w:pPr>
          </w:p>
        </w:tc>
        <w:tc>
          <w:tcPr>
            <w:tcW w:w="1098" w:type="dxa"/>
            <w:vAlign w:val="center"/>
          </w:tcPr>
          <w:p w14:paraId="6C88C631" w14:textId="77777777" w:rsidR="00D5421B" w:rsidRPr="00D11E42" w:rsidRDefault="00D5421B" w:rsidP="0029532D">
            <w:pPr>
              <w:tabs>
                <w:tab w:val="decimal" w:pos="552"/>
              </w:tabs>
              <w:spacing w:line="240" w:lineRule="auto"/>
              <w:ind w:right="-114"/>
            </w:pPr>
            <w:r>
              <w:t>-</w:t>
            </w:r>
          </w:p>
        </w:tc>
      </w:tr>
      <w:tr w:rsidR="00D5421B" w:rsidRPr="000A4D45" w14:paraId="057126D5" w14:textId="77777777" w:rsidTr="00D5421B">
        <w:trPr>
          <w:trHeight w:val="70"/>
        </w:trPr>
        <w:tc>
          <w:tcPr>
            <w:tcW w:w="2772" w:type="dxa"/>
            <w:vAlign w:val="center"/>
          </w:tcPr>
          <w:p w14:paraId="61772D18" w14:textId="0335269E" w:rsidR="00D5421B" w:rsidRPr="000A4D45" w:rsidRDefault="00D5421B" w:rsidP="0029532D">
            <w:pPr>
              <w:spacing w:line="240" w:lineRule="auto"/>
              <w:rPr>
                <w:rFonts w:eastAsia="MS Mincho" w:cs="Angsana New"/>
                <w:b/>
                <w:bCs/>
              </w:rPr>
            </w:pPr>
            <w:r w:rsidRPr="000A4D45">
              <w:rPr>
                <w:rFonts w:eastAsia="MS Mincho" w:cs="Angsana New"/>
                <w:b/>
                <w:bCs/>
              </w:rPr>
              <w:t xml:space="preserve">At 31 </w:t>
            </w:r>
            <w:r w:rsidR="008A4862">
              <w:rPr>
                <w:rFonts w:eastAsia="MS Mincho" w:cs="Angsana New"/>
                <w:b/>
                <w:bCs/>
              </w:rPr>
              <w:t>March</w:t>
            </w:r>
          </w:p>
        </w:tc>
        <w:tc>
          <w:tcPr>
            <w:tcW w:w="882" w:type="dxa"/>
          </w:tcPr>
          <w:p w14:paraId="3409CA6F" w14:textId="77777777" w:rsidR="00D5421B" w:rsidRPr="000A4D45" w:rsidRDefault="00D5421B" w:rsidP="0029532D">
            <w:pPr>
              <w:tabs>
                <w:tab w:val="left" w:pos="227"/>
              </w:tabs>
              <w:spacing w:line="240" w:lineRule="auto"/>
              <w:ind w:left="-108" w:right="-81"/>
              <w:jc w:val="center"/>
              <w:rPr>
                <w:rFonts w:eastAsia="MS Mincho" w:cs="Angsana New"/>
                <w:b/>
                <w:bCs/>
              </w:rPr>
            </w:pPr>
          </w:p>
        </w:tc>
        <w:tc>
          <w:tcPr>
            <w:tcW w:w="243" w:type="dxa"/>
          </w:tcPr>
          <w:p w14:paraId="76A7E08F" w14:textId="77777777" w:rsidR="00D5421B" w:rsidRPr="000A4D45" w:rsidRDefault="00D5421B" w:rsidP="0029532D">
            <w:pPr>
              <w:tabs>
                <w:tab w:val="decimal" w:pos="819"/>
              </w:tabs>
              <w:spacing w:line="240" w:lineRule="auto"/>
              <w:ind w:left="-79" w:right="-126"/>
              <w:rPr>
                <w:rFonts w:eastAsia="MS Mincho" w:cs="Angsana New"/>
                <w:cs/>
                <w:lang w:val="th-TH"/>
              </w:rPr>
            </w:pPr>
          </w:p>
        </w:tc>
        <w:tc>
          <w:tcPr>
            <w:tcW w:w="1197" w:type="dxa"/>
            <w:tcBorders>
              <w:top w:val="single" w:sz="4" w:space="0" w:color="auto"/>
              <w:left w:val="nil"/>
              <w:right w:val="nil"/>
            </w:tcBorders>
          </w:tcPr>
          <w:p w14:paraId="215EBECB" w14:textId="77777777" w:rsidR="00D5421B" w:rsidRPr="00D11E42" w:rsidRDefault="00D5421B" w:rsidP="0029532D">
            <w:pPr>
              <w:tabs>
                <w:tab w:val="decimal" w:pos="981"/>
              </w:tabs>
              <w:spacing w:line="240" w:lineRule="auto"/>
              <w:ind w:right="-114"/>
            </w:pPr>
          </w:p>
        </w:tc>
        <w:tc>
          <w:tcPr>
            <w:tcW w:w="270" w:type="dxa"/>
          </w:tcPr>
          <w:p w14:paraId="4ACA3A80" w14:textId="77777777" w:rsidR="00D5421B" w:rsidRPr="000A4D45" w:rsidRDefault="00D5421B" w:rsidP="0029532D">
            <w:pPr>
              <w:tabs>
                <w:tab w:val="decimal" w:pos="861"/>
              </w:tabs>
              <w:spacing w:line="240" w:lineRule="auto"/>
              <w:ind w:left="-129"/>
              <w:rPr>
                <w:rFonts w:eastAsia="MS Mincho"/>
                <w:b/>
                <w:bCs/>
                <w:cs/>
                <w:lang w:val="th-TH"/>
              </w:rPr>
            </w:pPr>
          </w:p>
        </w:tc>
        <w:tc>
          <w:tcPr>
            <w:tcW w:w="1170" w:type="dxa"/>
            <w:tcBorders>
              <w:top w:val="single" w:sz="4" w:space="0" w:color="auto"/>
              <w:left w:val="nil"/>
              <w:right w:val="nil"/>
            </w:tcBorders>
          </w:tcPr>
          <w:p w14:paraId="4B3328A6" w14:textId="77777777" w:rsidR="00D5421B" w:rsidRPr="00D11E42" w:rsidRDefault="00D5421B" w:rsidP="0029532D">
            <w:pPr>
              <w:tabs>
                <w:tab w:val="decimal" w:pos="980"/>
              </w:tabs>
              <w:spacing w:line="240" w:lineRule="auto"/>
              <w:ind w:right="-114"/>
              <w:rPr>
                <w:cs/>
              </w:rPr>
            </w:pPr>
          </w:p>
        </w:tc>
        <w:tc>
          <w:tcPr>
            <w:tcW w:w="270" w:type="dxa"/>
          </w:tcPr>
          <w:p w14:paraId="04AB5494" w14:textId="77777777" w:rsidR="00D5421B" w:rsidRPr="000A4D45" w:rsidRDefault="00D5421B" w:rsidP="0029532D">
            <w:pPr>
              <w:tabs>
                <w:tab w:val="left" w:pos="720"/>
              </w:tabs>
              <w:spacing w:line="240" w:lineRule="auto"/>
              <w:rPr>
                <w:rFonts w:eastAsia="MS Mincho"/>
                <w:b/>
                <w:bCs/>
                <w:cs/>
                <w:lang w:val="th-TH"/>
              </w:rPr>
            </w:pPr>
          </w:p>
        </w:tc>
        <w:tc>
          <w:tcPr>
            <w:tcW w:w="1080" w:type="dxa"/>
            <w:tcBorders>
              <w:top w:val="single" w:sz="4" w:space="0" w:color="auto"/>
              <w:left w:val="nil"/>
              <w:right w:val="nil"/>
            </w:tcBorders>
          </w:tcPr>
          <w:p w14:paraId="3BD8774D" w14:textId="77777777" w:rsidR="00D5421B" w:rsidRPr="00D11E42" w:rsidRDefault="00D5421B" w:rsidP="0029532D">
            <w:pPr>
              <w:tabs>
                <w:tab w:val="decimal" w:pos="870"/>
              </w:tabs>
              <w:spacing w:line="240" w:lineRule="auto"/>
              <w:ind w:right="-114"/>
            </w:pPr>
          </w:p>
        </w:tc>
        <w:tc>
          <w:tcPr>
            <w:tcW w:w="270" w:type="dxa"/>
          </w:tcPr>
          <w:p w14:paraId="7A658E06" w14:textId="77777777" w:rsidR="00D5421B" w:rsidRPr="000A4D45" w:rsidRDefault="00D5421B" w:rsidP="0029532D">
            <w:pPr>
              <w:tabs>
                <w:tab w:val="decimal" w:pos="824"/>
                <w:tab w:val="decimal" w:pos="861"/>
              </w:tabs>
              <w:spacing w:line="240" w:lineRule="auto"/>
              <w:ind w:left="-129"/>
              <w:rPr>
                <w:rFonts w:eastAsia="MS Mincho"/>
                <w:b/>
                <w:bCs/>
                <w:cs/>
                <w:lang w:val="th-TH"/>
              </w:rPr>
            </w:pPr>
          </w:p>
        </w:tc>
        <w:tc>
          <w:tcPr>
            <w:tcW w:w="1098" w:type="dxa"/>
            <w:tcBorders>
              <w:top w:val="single" w:sz="4" w:space="0" w:color="auto"/>
              <w:left w:val="nil"/>
              <w:right w:val="nil"/>
            </w:tcBorders>
          </w:tcPr>
          <w:p w14:paraId="25068035" w14:textId="77777777" w:rsidR="00D5421B" w:rsidRPr="00D11E42" w:rsidRDefault="00D5421B" w:rsidP="0029532D">
            <w:pPr>
              <w:tabs>
                <w:tab w:val="decimal" w:pos="552"/>
              </w:tabs>
              <w:spacing w:line="240" w:lineRule="auto"/>
              <w:ind w:right="-114"/>
              <w:rPr>
                <w:cs/>
              </w:rPr>
            </w:pPr>
          </w:p>
        </w:tc>
      </w:tr>
      <w:tr w:rsidR="00D5421B" w:rsidRPr="000A4D45" w14:paraId="50853843" w14:textId="77777777" w:rsidTr="00D5421B">
        <w:tc>
          <w:tcPr>
            <w:tcW w:w="2772" w:type="dxa"/>
          </w:tcPr>
          <w:p w14:paraId="60EB67FC" w14:textId="77777777" w:rsidR="00D5421B" w:rsidRPr="000A4D45" w:rsidRDefault="00D5421B" w:rsidP="0029532D">
            <w:pPr>
              <w:spacing w:line="240" w:lineRule="atLeast"/>
              <w:jc w:val="both"/>
              <w:rPr>
                <w:rFonts w:eastAsia="MS Mincho" w:cs="Angsana New"/>
                <w:b/>
                <w:bCs/>
              </w:rPr>
            </w:pPr>
            <w:r w:rsidRPr="000A4D45">
              <w:rPr>
                <w:rFonts w:eastAsia="MS Mincho" w:cs="Angsana New"/>
                <w:b/>
                <w:bCs/>
              </w:rPr>
              <w:t>- ordinary shares</w:t>
            </w:r>
          </w:p>
        </w:tc>
        <w:tc>
          <w:tcPr>
            <w:tcW w:w="882" w:type="dxa"/>
          </w:tcPr>
          <w:p w14:paraId="420107A3" w14:textId="77777777" w:rsidR="00D5421B" w:rsidRPr="000A4D45" w:rsidRDefault="00D5421B" w:rsidP="0029532D">
            <w:pPr>
              <w:tabs>
                <w:tab w:val="left" w:pos="227"/>
              </w:tabs>
              <w:spacing w:line="240" w:lineRule="atLeast"/>
              <w:ind w:left="-108" w:right="-81"/>
              <w:jc w:val="center"/>
              <w:rPr>
                <w:rFonts w:eastAsia="MS Mincho" w:cs="Angsana New"/>
              </w:rPr>
            </w:pPr>
            <w:r w:rsidRPr="000A4D45">
              <w:rPr>
                <w:rFonts w:eastAsia="MS Mincho" w:cs="Angsana New"/>
              </w:rPr>
              <w:t>1</w:t>
            </w:r>
          </w:p>
        </w:tc>
        <w:tc>
          <w:tcPr>
            <w:tcW w:w="243" w:type="dxa"/>
          </w:tcPr>
          <w:p w14:paraId="3C8ED0EE" w14:textId="77777777" w:rsidR="00D5421B" w:rsidRPr="000A4D45" w:rsidRDefault="00D5421B" w:rsidP="0029532D">
            <w:pPr>
              <w:tabs>
                <w:tab w:val="decimal" w:pos="819"/>
              </w:tabs>
              <w:spacing w:line="240" w:lineRule="atLeast"/>
              <w:ind w:left="-79" w:right="-126"/>
              <w:rPr>
                <w:rFonts w:eastAsia="MS Mincho" w:cs="Angsana New"/>
                <w:b/>
                <w:bCs/>
              </w:rPr>
            </w:pPr>
          </w:p>
        </w:tc>
        <w:tc>
          <w:tcPr>
            <w:tcW w:w="1197" w:type="dxa"/>
            <w:tcBorders>
              <w:left w:val="nil"/>
              <w:bottom w:val="double" w:sz="4" w:space="0" w:color="auto"/>
              <w:right w:val="nil"/>
            </w:tcBorders>
          </w:tcPr>
          <w:p w14:paraId="4DF216B2" w14:textId="32130D9F" w:rsidR="00D5421B" w:rsidRPr="00D11E42" w:rsidRDefault="00D5421B" w:rsidP="0029532D">
            <w:pPr>
              <w:tabs>
                <w:tab w:val="decimal" w:pos="980"/>
              </w:tabs>
              <w:spacing w:line="240" w:lineRule="auto"/>
              <w:ind w:right="-114"/>
              <w:rPr>
                <w:b/>
                <w:bCs/>
                <w:cs/>
              </w:rPr>
            </w:pPr>
            <w:r>
              <w:rPr>
                <w:b/>
                <w:bCs/>
              </w:rPr>
              <w:t>1,0</w:t>
            </w:r>
            <w:r w:rsidR="008A4862">
              <w:rPr>
                <w:b/>
                <w:bCs/>
              </w:rPr>
              <w:t>26</w:t>
            </w:r>
            <w:r>
              <w:rPr>
                <w:b/>
                <w:bCs/>
              </w:rPr>
              <w:t>,</w:t>
            </w:r>
            <w:r w:rsidR="008A4862">
              <w:rPr>
                <w:b/>
                <w:bCs/>
              </w:rPr>
              <w:t>505</w:t>
            </w:r>
          </w:p>
        </w:tc>
        <w:tc>
          <w:tcPr>
            <w:tcW w:w="270" w:type="dxa"/>
          </w:tcPr>
          <w:p w14:paraId="5B5D9B81" w14:textId="77777777" w:rsidR="00D5421B" w:rsidRPr="000A4D45" w:rsidRDefault="00D5421B" w:rsidP="0029532D">
            <w:pPr>
              <w:tabs>
                <w:tab w:val="decimal" w:pos="861"/>
              </w:tabs>
              <w:spacing w:line="240" w:lineRule="auto"/>
              <w:ind w:left="-129"/>
              <w:rPr>
                <w:rFonts w:eastAsia="MS Mincho"/>
                <w:b/>
                <w:bCs/>
              </w:rPr>
            </w:pPr>
          </w:p>
        </w:tc>
        <w:tc>
          <w:tcPr>
            <w:tcW w:w="1170" w:type="dxa"/>
            <w:tcBorders>
              <w:left w:val="nil"/>
              <w:bottom w:val="double" w:sz="4" w:space="0" w:color="auto"/>
              <w:right w:val="nil"/>
            </w:tcBorders>
          </w:tcPr>
          <w:p w14:paraId="312392D5" w14:textId="40503ED7" w:rsidR="00D5421B" w:rsidRPr="00D11E42" w:rsidRDefault="00D5421B" w:rsidP="0029532D">
            <w:pPr>
              <w:tabs>
                <w:tab w:val="decimal" w:pos="980"/>
              </w:tabs>
              <w:spacing w:line="240" w:lineRule="auto"/>
              <w:ind w:right="-114"/>
              <w:rPr>
                <w:b/>
                <w:bCs/>
              </w:rPr>
            </w:pPr>
            <w:r>
              <w:rPr>
                <w:b/>
                <w:bCs/>
              </w:rPr>
              <w:t>1,0</w:t>
            </w:r>
            <w:r w:rsidR="008A4862">
              <w:rPr>
                <w:b/>
                <w:bCs/>
              </w:rPr>
              <w:t>26</w:t>
            </w:r>
            <w:r>
              <w:rPr>
                <w:b/>
                <w:bCs/>
              </w:rPr>
              <w:t>,</w:t>
            </w:r>
            <w:r w:rsidR="008A4862">
              <w:rPr>
                <w:b/>
                <w:bCs/>
              </w:rPr>
              <w:t>505</w:t>
            </w:r>
          </w:p>
        </w:tc>
        <w:tc>
          <w:tcPr>
            <w:tcW w:w="270" w:type="dxa"/>
          </w:tcPr>
          <w:p w14:paraId="3CC4CF98" w14:textId="77777777" w:rsidR="00D5421B" w:rsidRPr="000A4D45" w:rsidRDefault="00D5421B" w:rsidP="0029532D">
            <w:pPr>
              <w:tabs>
                <w:tab w:val="left" w:pos="720"/>
              </w:tabs>
              <w:spacing w:line="240" w:lineRule="auto"/>
              <w:rPr>
                <w:rFonts w:eastAsia="MS Mincho"/>
                <w:b/>
                <w:bCs/>
                <w:cs/>
                <w:lang w:val="th-TH"/>
              </w:rPr>
            </w:pPr>
          </w:p>
        </w:tc>
        <w:tc>
          <w:tcPr>
            <w:tcW w:w="1080" w:type="dxa"/>
            <w:tcBorders>
              <w:left w:val="nil"/>
              <w:bottom w:val="double" w:sz="4" w:space="0" w:color="auto"/>
              <w:right w:val="nil"/>
            </w:tcBorders>
          </w:tcPr>
          <w:p w14:paraId="655CC85E" w14:textId="77777777" w:rsidR="00D5421B" w:rsidRPr="006D34C4" w:rsidRDefault="00D5421B" w:rsidP="0029532D">
            <w:pPr>
              <w:tabs>
                <w:tab w:val="decimal" w:pos="870"/>
              </w:tabs>
              <w:spacing w:line="240" w:lineRule="auto"/>
              <w:ind w:right="-114"/>
              <w:rPr>
                <w:b/>
                <w:bCs/>
                <w:cs/>
              </w:rPr>
            </w:pPr>
            <w:r w:rsidRPr="006D34C4">
              <w:rPr>
                <w:b/>
                <w:bCs/>
              </w:rPr>
              <w:t>887,983</w:t>
            </w:r>
          </w:p>
        </w:tc>
        <w:tc>
          <w:tcPr>
            <w:tcW w:w="270" w:type="dxa"/>
          </w:tcPr>
          <w:p w14:paraId="337FA94C" w14:textId="77777777" w:rsidR="00D5421B" w:rsidRPr="000A4D45" w:rsidRDefault="00D5421B" w:rsidP="0029532D">
            <w:pPr>
              <w:tabs>
                <w:tab w:val="decimal" w:pos="824"/>
                <w:tab w:val="decimal" w:pos="861"/>
              </w:tabs>
              <w:spacing w:line="240" w:lineRule="auto"/>
              <w:ind w:left="-129"/>
              <w:rPr>
                <w:rFonts w:eastAsia="MS Mincho"/>
                <w:b/>
                <w:bCs/>
              </w:rPr>
            </w:pPr>
          </w:p>
        </w:tc>
        <w:tc>
          <w:tcPr>
            <w:tcW w:w="1098" w:type="dxa"/>
            <w:tcBorders>
              <w:left w:val="nil"/>
              <w:bottom w:val="double" w:sz="4" w:space="0" w:color="auto"/>
              <w:right w:val="nil"/>
            </w:tcBorders>
          </w:tcPr>
          <w:p w14:paraId="438E98B5" w14:textId="77777777" w:rsidR="00D5421B" w:rsidRPr="00D11E42" w:rsidRDefault="00D5421B" w:rsidP="0029532D">
            <w:pPr>
              <w:tabs>
                <w:tab w:val="decimal" w:pos="880"/>
              </w:tabs>
              <w:spacing w:line="240" w:lineRule="auto"/>
              <w:ind w:right="-114"/>
              <w:rPr>
                <w:b/>
                <w:bCs/>
              </w:rPr>
            </w:pPr>
            <w:r w:rsidRPr="00D11E42">
              <w:rPr>
                <w:b/>
                <w:bCs/>
              </w:rPr>
              <w:t>887,983</w:t>
            </w:r>
          </w:p>
        </w:tc>
      </w:tr>
    </w:tbl>
    <w:p w14:paraId="21CC3A62" w14:textId="77777777" w:rsidR="003B1F6B" w:rsidRPr="00FD3D23" w:rsidRDefault="003B1F6B" w:rsidP="00FD3D23">
      <w:pPr>
        <w:spacing w:line="240" w:lineRule="atLeast"/>
        <w:ind w:left="1080"/>
        <w:jc w:val="thaiDistribute"/>
        <w:rPr>
          <w:rFonts w:eastAsia="Arial Unicode MS" w:cs="Angsana New"/>
          <w:spacing w:val="-6"/>
          <w:szCs w:val="28"/>
        </w:rPr>
      </w:pPr>
    </w:p>
    <w:p w14:paraId="12360679" w14:textId="32D0B004" w:rsidR="006C7B17" w:rsidRPr="00F977BE" w:rsidRDefault="00A27AB5" w:rsidP="00FD3D23">
      <w:pPr>
        <w:spacing w:line="240" w:lineRule="atLeast"/>
        <w:ind w:left="1080"/>
        <w:jc w:val="thaiDistribute"/>
        <w:rPr>
          <w:rFonts w:eastAsia="Arial Unicode MS" w:cs="Angsana New"/>
          <w:szCs w:val="28"/>
        </w:rPr>
      </w:pPr>
      <w:r w:rsidRPr="00F977BE">
        <w:rPr>
          <w:rFonts w:eastAsia="Arial Unicode MS" w:cs="Angsana New"/>
          <w:szCs w:val="28"/>
        </w:rPr>
        <w:t xml:space="preserve">During the </w:t>
      </w:r>
      <w:r w:rsidR="008752EF">
        <w:rPr>
          <w:rFonts w:eastAsia="Arial Unicode MS" w:cs="Angsana New"/>
          <w:szCs w:val="28"/>
        </w:rPr>
        <w:t>three-month period ended 31 March 2021</w:t>
      </w:r>
      <w:r w:rsidRPr="00F977BE">
        <w:rPr>
          <w:rFonts w:eastAsia="Arial Unicode MS" w:cs="Angsana New"/>
          <w:szCs w:val="28"/>
        </w:rPr>
        <w:t xml:space="preserve">, </w:t>
      </w:r>
      <w:r w:rsidR="00DE6DD5" w:rsidRPr="00F977BE">
        <w:rPr>
          <w:rFonts w:eastAsia="Arial Unicode MS" w:cs="Angsana New"/>
          <w:szCs w:val="28"/>
        </w:rPr>
        <w:t xml:space="preserve">the </w:t>
      </w:r>
      <w:r w:rsidR="008752EF">
        <w:rPr>
          <w:rFonts w:eastAsia="Arial Unicode MS" w:cs="Angsana New"/>
          <w:szCs w:val="28"/>
        </w:rPr>
        <w:t xml:space="preserve">21,505,000 unit of </w:t>
      </w:r>
      <w:r w:rsidR="00DE6DD5" w:rsidRPr="00F977BE">
        <w:rPr>
          <w:rFonts w:eastAsia="Arial Unicode MS" w:cs="Angsana New"/>
          <w:szCs w:val="28"/>
        </w:rPr>
        <w:t>warrant</w:t>
      </w:r>
      <w:r w:rsidR="008752EF">
        <w:rPr>
          <w:rFonts w:eastAsia="Arial Unicode MS" w:cs="Angsana New"/>
          <w:szCs w:val="28"/>
        </w:rPr>
        <w:t>s were</w:t>
      </w:r>
      <w:r w:rsidR="00DE6DD5" w:rsidRPr="00F977BE">
        <w:rPr>
          <w:rFonts w:eastAsia="Arial Unicode MS" w:cs="Angsana New"/>
          <w:szCs w:val="28"/>
        </w:rPr>
        <w:t xml:space="preserve"> exercised </w:t>
      </w:r>
      <w:r w:rsidR="008752EF">
        <w:rPr>
          <w:rFonts w:eastAsia="Arial Unicode MS" w:cs="Angsana New"/>
          <w:szCs w:val="28"/>
        </w:rPr>
        <w:t>to</w:t>
      </w:r>
      <w:r w:rsidR="006D50C7" w:rsidRPr="00F977BE">
        <w:rPr>
          <w:rFonts w:eastAsia="Arial Unicode MS" w:cs="Angsana New"/>
          <w:szCs w:val="28"/>
        </w:rPr>
        <w:t xml:space="preserve"> </w:t>
      </w:r>
      <w:r w:rsidR="00E93479" w:rsidRPr="00F977BE">
        <w:rPr>
          <w:rFonts w:eastAsia="Arial Unicode MS" w:cs="Angsana New"/>
          <w:szCs w:val="28"/>
        </w:rPr>
        <w:t xml:space="preserve">21,505,000 </w:t>
      </w:r>
      <w:r w:rsidR="008752EF">
        <w:rPr>
          <w:rFonts w:eastAsia="Arial Unicode MS" w:cs="Angsana New"/>
          <w:szCs w:val="28"/>
        </w:rPr>
        <w:t xml:space="preserve">ordinary </w:t>
      </w:r>
      <w:r w:rsidR="006D50C7" w:rsidRPr="00F977BE">
        <w:rPr>
          <w:rFonts w:eastAsia="Arial Unicode MS" w:cs="Angsana New"/>
          <w:szCs w:val="28"/>
        </w:rPr>
        <w:t xml:space="preserve">shares at </w:t>
      </w:r>
      <w:r w:rsidR="008752EF">
        <w:rPr>
          <w:rFonts w:eastAsia="Arial Unicode MS" w:cs="Angsana New"/>
          <w:szCs w:val="28"/>
        </w:rPr>
        <w:t xml:space="preserve">the exercise price of </w:t>
      </w:r>
      <w:r w:rsidR="00E93479" w:rsidRPr="00F977BE">
        <w:rPr>
          <w:rFonts w:eastAsia="Arial Unicode MS" w:cs="Angsana New"/>
          <w:szCs w:val="28"/>
        </w:rPr>
        <w:t>Baht 2</w:t>
      </w:r>
      <w:r w:rsidR="006D50C7" w:rsidRPr="00F977BE">
        <w:rPr>
          <w:rFonts w:eastAsia="Arial Unicode MS" w:cs="Angsana New"/>
          <w:szCs w:val="28"/>
        </w:rPr>
        <w:t xml:space="preserve"> </w:t>
      </w:r>
      <w:r w:rsidR="00E93479" w:rsidRPr="00F977BE">
        <w:rPr>
          <w:rFonts w:eastAsia="Arial Unicode MS" w:cs="Angsana New"/>
          <w:szCs w:val="28"/>
        </w:rPr>
        <w:t>per share (</w:t>
      </w:r>
      <w:r w:rsidR="008752EF">
        <w:rPr>
          <w:rFonts w:eastAsia="Arial Unicode MS" w:cs="Angsana New"/>
          <w:szCs w:val="28"/>
        </w:rPr>
        <w:t xml:space="preserve">par value of </w:t>
      </w:r>
      <w:r w:rsidR="00F57A73" w:rsidRPr="00F977BE">
        <w:rPr>
          <w:rFonts w:eastAsia="Arial Unicode MS" w:cs="Angsana New"/>
          <w:szCs w:val="28"/>
        </w:rPr>
        <w:t xml:space="preserve">Baht 1 </w:t>
      </w:r>
      <w:r w:rsidR="008752EF">
        <w:rPr>
          <w:rFonts w:eastAsia="Arial Unicode MS" w:cs="Angsana New"/>
          <w:szCs w:val="28"/>
        </w:rPr>
        <w:t>plus a premium of</w:t>
      </w:r>
      <w:r w:rsidR="00F57A73" w:rsidRPr="00F977BE">
        <w:rPr>
          <w:rFonts w:eastAsia="Arial Unicode MS" w:cs="Angsana New"/>
          <w:szCs w:val="28"/>
        </w:rPr>
        <w:t xml:space="preserve"> Baht 1 </w:t>
      </w:r>
      <w:r w:rsidR="008752EF">
        <w:rPr>
          <w:rFonts w:eastAsia="Arial Unicode MS" w:cs="Angsana New"/>
          <w:szCs w:val="28"/>
        </w:rPr>
        <w:t>per share</w:t>
      </w:r>
      <w:r w:rsidR="00E93479" w:rsidRPr="00F977BE">
        <w:rPr>
          <w:rFonts w:eastAsia="Arial Unicode MS" w:cs="Angsana New"/>
          <w:szCs w:val="28"/>
        </w:rPr>
        <w:t>)</w:t>
      </w:r>
      <w:r w:rsidR="006C7B17" w:rsidRPr="00F977BE">
        <w:rPr>
          <w:rFonts w:eastAsia="Arial Unicode MS" w:cs="Angsana New"/>
          <w:szCs w:val="28"/>
        </w:rPr>
        <w:t xml:space="preserve">. The </w:t>
      </w:r>
      <w:r w:rsidR="008752EF">
        <w:rPr>
          <w:rFonts w:eastAsia="Arial Unicode MS" w:cs="Angsana New"/>
          <w:szCs w:val="28"/>
        </w:rPr>
        <w:t>C</w:t>
      </w:r>
      <w:r w:rsidR="006C7B17" w:rsidRPr="00F977BE">
        <w:rPr>
          <w:rFonts w:eastAsia="Arial Unicode MS" w:cs="Angsana New"/>
          <w:szCs w:val="28"/>
        </w:rPr>
        <w:t>ompany registered with the Ministry of Commerce on 7 April 2021.</w:t>
      </w:r>
    </w:p>
    <w:p w14:paraId="754C0DC8" w14:textId="3DA2FFB0" w:rsidR="00D5421B" w:rsidRPr="00FD3D23" w:rsidRDefault="00F17A61" w:rsidP="00FD3D23">
      <w:pPr>
        <w:spacing w:line="240" w:lineRule="atLeast"/>
        <w:ind w:left="1080"/>
        <w:jc w:val="thaiDistribute"/>
        <w:rPr>
          <w:rFonts w:eastAsia="Arial Unicode MS" w:cs="Angsana New"/>
          <w:spacing w:val="-6"/>
          <w:szCs w:val="28"/>
        </w:rPr>
      </w:pPr>
      <w:r w:rsidRPr="00FD3D23">
        <w:rPr>
          <w:rFonts w:eastAsia="Arial Unicode MS" w:cs="Angsana New"/>
          <w:spacing w:val="-6"/>
          <w:szCs w:val="28"/>
        </w:rPr>
        <w:br w:type="page"/>
      </w:r>
    </w:p>
    <w:p w14:paraId="3AC23303" w14:textId="77777777" w:rsidR="009B3A5B" w:rsidRPr="000A4D45" w:rsidRDefault="009B3A5B" w:rsidP="009B3A5B">
      <w:pPr>
        <w:pStyle w:val="Heading1"/>
        <w:numPr>
          <w:ilvl w:val="0"/>
          <w:numId w:val="26"/>
        </w:numPr>
        <w:tabs>
          <w:tab w:val="left" w:pos="567"/>
        </w:tabs>
        <w:spacing w:before="0" w:after="0" w:line="240" w:lineRule="auto"/>
        <w:ind w:left="1080" w:hanging="540"/>
        <w:jc w:val="both"/>
        <w:rPr>
          <w:b/>
          <w:bCs/>
          <w:i w:val="0"/>
          <w:iCs/>
        </w:rPr>
      </w:pPr>
      <w:r w:rsidRPr="000A4D45">
        <w:rPr>
          <w:b/>
          <w:bCs/>
          <w:i w:val="0"/>
          <w:iCs/>
        </w:rPr>
        <w:lastRenderedPageBreak/>
        <w:t>Warrant</w:t>
      </w:r>
    </w:p>
    <w:p w14:paraId="472BDE92" w14:textId="77777777" w:rsidR="00D510E7" w:rsidRPr="000A4D45" w:rsidRDefault="00D510E7" w:rsidP="00D510E7">
      <w:pPr>
        <w:spacing w:line="240" w:lineRule="atLeast"/>
        <w:ind w:left="1080" w:right="-45"/>
        <w:jc w:val="thaiDistribute"/>
      </w:pPr>
    </w:p>
    <w:p w14:paraId="790650C4" w14:textId="77777777" w:rsidR="00D510E7" w:rsidRPr="000A4D45" w:rsidRDefault="00D510E7" w:rsidP="00D510E7">
      <w:pPr>
        <w:spacing w:line="240" w:lineRule="atLeast"/>
        <w:ind w:left="1080" w:right="-45"/>
        <w:jc w:val="thaiDistribute"/>
        <w:rPr>
          <w:spacing w:val="-2"/>
          <w:cs/>
        </w:rPr>
      </w:pPr>
      <w:r w:rsidRPr="000A4D45">
        <w:rPr>
          <w:spacing w:val="-2"/>
        </w:rPr>
        <w:t>At the annual general meeting of</w:t>
      </w:r>
      <w:r w:rsidR="00175068">
        <w:rPr>
          <w:spacing w:val="-2"/>
        </w:rPr>
        <w:t xml:space="preserve"> </w:t>
      </w:r>
      <w:r w:rsidRPr="000A4D45">
        <w:rPr>
          <w:spacing w:val="-2"/>
        </w:rPr>
        <w:t xml:space="preserve">shareholders of the Company held on 18 March 2019, </w:t>
      </w:r>
      <w:r w:rsidR="00F3790F" w:rsidRPr="000A4D45">
        <w:rPr>
          <w:spacing w:val="-2"/>
        </w:rPr>
        <w:t xml:space="preserve">the shareholders </w:t>
      </w:r>
      <w:r w:rsidR="003D1B7F" w:rsidRPr="000A4D45">
        <w:rPr>
          <w:spacing w:val="-2"/>
        </w:rPr>
        <w:t xml:space="preserve">approved the resolution to issue of 45,000,000 units of warrants with a term of 3 years (“Warrant” or “SABUY-ESOP 1”), </w:t>
      </w:r>
      <w:r w:rsidR="00CD17E9">
        <w:rPr>
          <w:spacing w:val="-2"/>
        </w:rPr>
        <w:t>name-registered</w:t>
      </w:r>
      <w:r w:rsidR="00E623BA">
        <w:rPr>
          <w:spacing w:val="-2"/>
        </w:rPr>
        <w:t xml:space="preserve"> </w:t>
      </w:r>
      <w:r w:rsidR="003D1B7F" w:rsidRPr="000A4D45">
        <w:rPr>
          <w:spacing w:val="-2"/>
        </w:rPr>
        <w:t>and non-transferable unless the transfer of inheritance or transfer to heirs or representative by law, to qualifying directors, management and employees of the Group. The details of warrants are as follows:</w:t>
      </w:r>
    </w:p>
    <w:p w14:paraId="02556538" w14:textId="77777777" w:rsidR="00CD17E9" w:rsidRPr="000A4D45" w:rsidRDefault="00CD17E9" w:rsidP="00D510E7">
      <w:pPr>
        <w:spacing w:line="240" w:lineRule="atLeast"/>
        <w:ind w:left="1080" w:right="-45"/>
        <w:jc w:val="thaiDistribute"/>
        <w:rPr>
          <w:spacing w:val="-2"/>
        </w:rPr>
      </w:pPr>
    </w:p>
    <w:tbl>
      <w:tblPr>
        <w:tblStyle w:val="TableGrid"/>
        <w:tblW w:w="93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83"/>
        <w:gridCol w:w="5467"/>
      </w:tblGrid>
      <w:tr w:rsidR="003D1B7F" w:rsidRPr="000A4D45" w14:paraId="4A3378EC" w14:textId="77777777" w:rsidTr="003D1B7F">
        <w:trPr>
          <w:trHeight w:val="234"/>
          <w:tblHeader/>
        </w:trPr>
        <w:tc>
          <w:tcPr>
            <w:tcW w:w="3510" w:type="dxa"/>
            <w:tcBorders>
              <w:top w:val="nil"/>
              <w:left w:val="nil"/>
              <w:bottom w:val="single" w:sz="4" w:space="0" w:color="auto"/>
              <w:right w:val="nil"/>
            </w:tcBorders>
            <w:hideMark/>
          </w:tcPr>
          <w:p w14:paraId="2118CC1E" w14:textId="77777777" w:rsidR="003D1B7F" w:rsidRPr="000A4D45" w:rsidRDefault="003D1B7F" w:rsidP="003D1B7F">
            <w:pPr>
              <w:pStyle w:val="BodyText2"/>
              <w:spacing w:line="260" w:lineRule="atLeast"/>
              <w:jc w:val="center"/>
              <w:rPr>
                <w:spacing w:val="-2"/>
                <w:sz w:val="22"/>
                <w:lang w:eastAsia="en-US"/>
              </w:rPr>
            </w:pPr>
            <w:r w:rsidRPr="000A4D45">
              <w:rPr>
                <w:spacing w:val="-2"/>
                <w:sz w:val="22"/>
                <w:lang w:eastAsia="en-US"/>
              </w:rPr>
              <w:t>Description</w:t>
            </w:r>
          </w:p>
        </w:tc>
        <w:tc>
          <w:tcPr>
            <w:tcW w:w="383" w:type="dxa"/>
          </w:tcPr>
          <w:p w14:paraId="4F5B6C46" w14:textId="77777777" w:rsidR="003D1B7F" w:rsidRPr="000A4D45" w:rsidRDefault="003D1B7F" w:rsidP="003D1B7F">
            <w:pPr>
              <w:pStyle w:val="BodyText2"/>
              <w:spacing w:line="260" w:lineRule="atLeast"/>
              <w:jc w:val="center"/>
              <w:rPr>
                <w:spacing w:val="-2"/>
                <w:sz w:val="22"/>
                <w:cs/>
                <w:lang w:eastAsia="en-US"/>
              </w:rPr>
            </w:pPr>
          </w:p>
        </w:tc>
        <w:tc>
          <w:tcPr>
            <w:tcW w:w="5467" w:type="dxa"/>
            <w:tcBorders>
              <w:top w:val="nil"/>
              <w:left w:val="nil"/>
              <w:bottom w:val="single" w:sz="4" w:space="0" w:color="auto"/>
              <w:right w:val="nil"/>
            </w:tcBorders>
            <w:hideMark/>
          </w:tcPr>
          <w:p w14:paraId="01558DF4" w14:textId="77777777" w:rsidR="003D1B7F" w:rsidRPr="000A4D45" w:rsidRDefault="003D1B7F" w:rsidP="003D1B7F">
            <w:pPr>
              <w:pStyle w:val="BodyText2"/>
              <w:spacing w:line="260" w:lineRule="atLeast"/>
              <w:jc w:val="center"/>
              <w:rPr>
                <w:spacing w:val="-2"/>
                <w:sz w:val="22"/>
                <w:lang w:eastAsia="en-US"/>
              </w:rPr>
            </w:pPr>
            <w:r w:rsidRPr="000A4D45">
              <w:rPr>
                <w:spacing w:val="-2"/>
                <w:sz w:val="22"/>
                <w:lang w:eastAsia="en-US"/>
              </w:rPr>
              <w:t>Details</w:t>
            </w:r>
          </w:p>
        </w:tc>
      </w:tr>
      <w:tr w:rsidR="003D1B7F" w:rsidRPr="000A4D45" w14:paraId="635AB2DF" w14:textId="77777777" w:rsidTr="003D1B7F">
        <w:tc>
          <w:tcPr>
            <w:tcW w:w="3510" w:type="dxa"/>
            <w:hideMark/>
          </w:tcPr>
          <w:p w14:paraId="33B2C0D1" w14:textId="77777777" w:rsidR="003D1B7F" w:rsidRPr="000A4D45" w:rsidRDefault="003D1B7F" w:rsidP="003D1B7F">
            <w:pPr>
              <w:pStyle w:val="BodyText"/>
              <w:tabs>
                <w:tab w:val="left" w:pos="-18"/>
              </w:tabs>
              <w:spacing w:after="0"/>
              <w:ind w:left="-18" w:right="-131"/>
              <w:rPr>
                <w:spacing w:val="-2"/>
                <w:lang w:val="en-US"/>
              </w:rPr>
            </w:pPr>
            <w:r w:rsidRPr="000A4D45">
              <w:rPr>
                <w:spacing w:val="-2"/>
                <w:lang w:val="en-US"/>
              </w:rPr>
              <w:t>Grant date</w:t>
            </w:r>
          </w:p>
        </w:tc>
        <w:tc>
          <w:tcPr>
            <w:tcW w:w="383" w:type="dxa"/>
          </w:tcPr>
          <w:p w14:paraId="6B9BD103" w14:textId="77777777" w:rsidR="003D1B7F" w:rsidRPr="000A4D45" w:rsidRDefault="003D1B7F" w:rsidP="003D1B7F">
            <w:pPr>
              <w:pStyle w:val="BodyText"/>
              <w:tabs>
                <w:tab w:val="left" w:pos="720"/>
              </w:tabs>
              <w:spacing w:after="0"/>
              <w:ind w:left="-18" w:right="-131"/>
              <w:rPr>
                <w:spacing w:val="-2"/>
                <w:cs/>
                <w:lang w:val="en-US"/>
              </w:rPr>
            </w:pPr>
          </w:p>
        </w:tc>
        <w:tc>
          <w:tcPr>
            <w:tcW w:w="5467" w:type="dxa"/>
            <w:hideMark/>
          </w:tcPr>
          <w:p w14:paraId="53AE5E0B" w14:textId="77777777" w:rsidR="003D1B7F" w:rsidRPr="000A4D45" w:rsidRDefault="003D1B7F" w:rsidP="003D1B7F">
            <w:pPr>
              <w:pStyle w:val="BodyText"/>
              <w:tabs>
                <w:tab w:val="left" w:pos="720"/>
              </w:tabs>
              <w:spacing w:after="0"/>
              <w:ind w:left="-18" w:right="-131"/>
              <w:rPr>
                <w:spacing w:val="-2"/>
                <w:cs/>
                <w:lang w:val="en-US"/>
              </w:rPr>
            </w:pPr>
            <w:r w:rsidRPr="000A4D45">
              <w:rPr>
                <w:spacing w:val="-2"/>
                <w:lang w:val="en-US"/>
              </w:rPr>
              <w:t>15</w:t>
            </w:r>
            <w:r w:rsidR="008954F0" w:rsidRPr="000A4D45">
              <w:rPr>
                <w:spacing w:val="-2"/>
                <w:lang w:val="en-US"/>
              </w:rPr>
              <w:t xml:space="preserve"> May 2019</w:t>
            </w:r>
          </w:p>
        </w:tc>
      </w:tr>
      <w:tr w:rsidR="008954F0" w:rsidRPr="000A4D45" w14:paraId="6D212E9D" w14:textId="77777777" w:rsidTr="003D1B7F">
        <w:tc>
          <w:tcPr>
            <w:tcW w:w="3510" w:type="dxa"/>
            <w:hideMark/>
          </w:tcPr>
          <w:p w14:paraId="298CFDEA" w14:textId="77777777" w:rsidR="008954F0" w:rsidRPr="000A4D45" w:rsidRDefault="008954F0" w:rsidP="008954F0">
            <w:pPr>
              <w:pStyle w:val="BodyText"/>
              <w:tabs>
                <w:tab w:val="left" w:pos="-18"/>
              </w:tabs>
              <w:spacing w:after="0"/>
              <w:ind w:left="-18" w:right="-131"/>
              <w:rPr>
                <w:spacing w:val="-2"/>
                <w:lang w:val="en-US"/>
              </w:rPr>
            </w:pPr>
            <w:r w:rsidRPr="000A4D45">
              <w:rPr>
                <w:spacing w:val="-2"/>
                <w:lang w:val="en-US"/>
              </w:rPr>
              <w:t>Exercise ratio</w:t>
            </w:r>
          </w:p>
        </w:tc>
        <w:tc>
          <w:tcPr>
            <w:tcW w:w="383" w:type="dxa"/>
          </w:tcPr>
          <w:p w14:paraId="20F5B8E0" w14:textId="77777777" w:rsidR="008954F0" w:rsidRPr="000A4D45" w:rsidRDefault="008954F0" w:rsidP="008954F0">
            <w:pPr>
              <w:pStyle w:val="BodyText"/>
              <w:tabs>
                <w:tab w:val="left" w:pos="720"/>
              </w:tabs>
              <w:spacing w:after="0"/>
              <w:ind w:left="-122" w:right="-131" w:firstLine="122"/>
              <w:rPr>
                <w:spacing w:val="-2"/>
                <w:cs/>
                <w:lang w:val="en-US"/>
              </w:rPr>
            </w:pPr>
          </w:p>
        </w:tc>
        <w:tc>
          <w:tcPr>
            <w:tcW w:w="5467" w:type="dxa"/>
            <w:hideMark/>
          </w:tcPr>
          <w:p w14:paraId="0DC22C11" w14:textId="77777777" w:rsidR="008954F0" w:rsidRPr="000A4D45" w:rsidRDefault="008954F0" w:rsidP="008954F0">
            <w:pPr>
              <w:pStyle w:val="BodyText"/>
              <w:tabs>
                <w:tab w:val="left" w:pos="720"/>
              </w:tabs>
              <w:spacing w:after="0"/>
              <w:ind w:left="-18" w:right="-131"/>
              <w:rPr>
                <w:spacing w:val="-2"/>
                <w:cs/>
                <w:lang w:val="en-US"/>
              </w:rPr>
            </w:pPr>
            <w:r w:rsidRPr="000A4D45">
              <w:rPr>
                <w:spacing w:val="-2"/>
                <w:lang w:val="en-US"/>
              </w:rPr>
              <w:t>1 unit of warrant per 1 ordinary share unless there is a change in exercise ratio under the change conditions</w:t>
            </w:r>
          </w:p>
        </w:tc>
      </w:tr>
      <w:tr w:rsidR="008954F0" w:rsidRPr="000A4D45" w14:paraId="0683D0D6" w14:textId="77777777" w:rsidTr="003D1B7F">
        <w:tc>
          <w:tcPr>
            <w:tcW w:w="3510" w:type="dxa"/>
            <w:hideMark/>
          </w:tcPr>
          <w:p w14:paraId="2D061DD8" w14:textId="77777777" w:rsidR="008954F0" w:rsidRPr="000A4D45" w:rsidRDefault="008954F0" w:rsidP="008954F0">
            <w:pPr>
              <w:pStyle w:val="BodyText"/>
              <w:tabs>
                <w:tab w:val="left" w:pos="-18"/>
              </w:tabs>
              <w:spacing w:after="0"/>
              <w:ind w:left="-18" w:right="-131"/>
              <w:rPr>
                <w:spacing w:val="-2"/>
                <w:lang w:val="en-US"/>
              </w:rPr>
            </w:pPr>
            <w:r w:rsidRPr="000A4D45">
              <w:rPr>
                <w:spacing w:val="-2"/>
                <w:lang w:val="en-US"/>
              </w:rPr>
              <w:t>Exercise price</w:t>
            </w:r>
          </w:p>
        </w:tc>
        <w:tc>
          <w:tcPr>
            <w:tcW w:w="383" w:type="dxa"/>
          </w:tcPr>
          <w:p w14:paraId="5EB3B505" w14:textId="77777777" w:rsidR="008954F0" w:rsidRPr="000A4D45" w:rsidRDefault="008954F0" w:rsidP="008954F0">
            <w:pPr>
              <w:pStyle w:val="BodyText"/>
              <w:tabs>
                <w:tab w:val="left" w:pos="720"/>
              </w:tabs>
              <w:spacing w:after="0"/>
              <w:ind w:left="-122" w:right="-131" w:firstLine="122"/>
              <w:rPr>
                <w:spacing w:val="-2"/>
                <w:cs/>
                <w:lang w:val="en-US"/>
              </w:rPr>
            </w:pPr>
          </w:p>
        </w:tc>
        <w:tc>
          <w:tcPr>
            <w:tcW w:w="5467" w:type="dxa"/>
            <w:hideMark/>
          </w:tcPr>
          <w:p w14:paraId="2F345A95" w14:textId="77777777" w:rsidR="008954F0" w:rsidRPr="000A4D45" w:rsidRDefault="008954F0" w:rsidP="008954F0">
            <w:pPr>
              <w:pStyle w:val="BodyText"/>
              <w:tabs>
                <w:tab w:val="left" w:pos="720"/>
              </w:tabs>
              <w:spacing w:after="0"/>
              <w:ind w:left="-18" w:right="-131"/>
              <w:rPr>
                <w:spacing w:val="-2"/>
                <w:cs/>
                <w:lang w:val="en-US"/>
              </w:rPr>
            </w:pPr>
            <w:r w:rsidRPr="000A4D45">
              <w:rPr>
                <w:spacing w:val="-2"/>
                <w:lang w:val="en-US"/>
              </w:rPr>
              <w:t>Baht 3.75 per share unless there is a change in exercise price under the change conditions</w:t>
            </w:r>
          </w:p>
        </w:tc>
      </w:tr>
      <w:tr w:rsidR="008954F0" w:rsidRPr="000A4D45" w14:paraId="0130FFA2" w14:textId="77777777" w:rsidTr="003D1B7F">
        <w:trPr>
          <w:tblHeader/>
        </w:trPr>
        <w:tc>
          <w:tcPr>
            <w:tcW w:w="3510" w:type="dxa"/>
            <w:hideMark/>
          </w:tcPr>
          <w:p w14:paraId="09EF58E5" w14:textId="77777777" w:rsidR="008954F0" w:rsidRPr="000A4D45" w:rsidRDefault="008954F0" w:rsidP="008954F0">
            <w:pPr>
              <w:pStyle w:val="BodyText"/>
              <w:tabs>
                <w:tab w:val="left" w:pos="-18"/>
              </w:tabs>
              <w:spacing w:after="0"/>
              <w:ind w:left="-18" w:right="-131"/>
              <w:rPr>
                <w:spacing w:val="-2"/>
                <w:lang w:val="en-US"/>
              </w:rPr>
            </w:pPr>
            <w:r w:rsidRPr="000A4D45">
              <w:rPr>
                <w:spacing w:val="-2"/>
                <w:lang w:val="en-US"/>
              </w:rPr>
              <w:t>Fair value of warrants</w:t>
            </w:r>
          </w:p>
        </w:tc>
        <w:tc>
          <w:tcPr>
            <w:tcW w:w="383" w:type="dxa"/>
          </w:tcPr>
          <w:p w14:paraId="3E31F0AE" w14:textId="77777777" w:rsidR="008954F0" w:rsidRPr="000A4D45" w:rsidRDefault="008954F0" w:rsidP="008954F0">
            <w:pPr>
              <w:pStyle w:val="BodyText"/>
              <w:tabs>
                <w:tab w:val="left" w:pos="720"/>
              </w:tabs>
              <w:spacing w:after="0"/>
              <w:ind w:left="-122" w:right="-131" w:firstLine="122"/>
              <w:rPr>
                <w:spacing w:val="-2"/>
                <w:cs/>
                <w:lang w:val="en-US"/>
              </w:rPr>
            </w:pPr>
          </w:p>
        </w:tc>
        <w:tc>
          <w:tcPr>
            <w:tcW w:w="5467" w:type="dxa"/>
            <w:hideMark/>
          </w:tcPr>
          <w:p w14:paraId="1CEB127D" w14:textId="77777777" w:rsidR="008954F0" w:rsidRPr="000A4D45" w:rsidRDefault="008954F0" w:rsidP="008954F0">
            <w:pPr>
              <w:pStyle w:val="BodyText"/>
              <w:tabs>
                <w:tab w:val="left" w:pos="720"/>
              </w:tabs>
              <w:spacing w:after="0"/>
              <w:ind w:left="-18" w:right="-131"/>
              <w:rPr>
                <w:spacing w:val="-2"/>
                <w:cs/>
                <w:lang w:val="en-US"/>
              </w:rPr>
            </w:pPr>
            <w:r w:rsidRPr="000A4D45">
              <w:rPr>
                <w:spacing w:val="-2"/>
                <w:lang w:val="en-US"/>
              </w:rPr>
              <w:t>Baht 0.45 per 1 unit</w:t>
            </w:r>
          </w:p>
        </w:tc>
      </w:tr>
      <w:tr w:rsidR="008954F0" w:rsidRPr="000A4D45" w14:paraId="4F9B0624" w14:textId="77777777" w:rsidTr="003D1B7F">
        <w:tc>
          <w:tcPr>
            <w:tcW w:w="3510" w:type="dxa"/>
            <w:hideMark/>
          </w:tcPr>
          <w:p w14:paraId="4FCBA27F" w14:textId="77777777" w:rsidR="008954F0" w:rsidRPr="000A4D45" w:rsidRDefault="008954F0" w:rsidP="008954F0">
            <w:pPr>
              <w:pStyle w:val="BodyText"/>
              <w:tabs>
                <w:tab w:val="left" w:pos="-18"/>
              </w:tabs>
              <w:spacing w:after="0"/>
              <w:ind w:left="-18" w:right="-131"/>
              <w:rPr>
                <w:spacing w:val="-2"/>
                <w:lang w:val="en-US"/>
              </w:rPr>
            </w:pPr>
            <w:r w:rsidRPr="000A4D45">
              <w:rPr>
                <w:spacing w:val="-2"/>
                <w:lang w:val="en-US"/>
              </w:rPr>
              <w:t>Exercise period and proportion</w:t>
            </w:r>
          </w:p>
        </w:tc>
        <w:tc>
          <w:tcPr>
            <w:tcW w:w="383" w:type="dxa"/>
          </w:tcPr>
          <w:p w14:paraId="5225C844" w14:textId="77777777" w:rsidR="008954F0" w:rsidRPr="000A4D45" w:rsidRDefault="008954F0" w:rsidP="008954F0">
            <w:pPr>
              <w:pStyle w:val="BodyText"/>
              <w:tabs>
                <w:tab w:val="left" w:pos="720"/>
              </w:tabs>
              <w:spacing w:after="0"/>
              <w:ind w:left="-122" w:right="-131" w:firstLine="122"/>
              <w:rPr>
                <w:spacing w:val="-2"/>
                <w:cs/>
                <w:lang w:val="en-US"/>
              </w:rPr>
            </w:pPr>
          </w:p>
        </w:tc>
        <w:tc>
          <w:tcPr>
            <w:tcW w:w="5467" w:type="dxa"/>
            <w:hideMark/>
          </w:tcPr>
          <w:p w14:paraId="0E80ADC0" w14:textId="77777777" w:rsidR="008954F0" w:rsidRPr="000A4D45" w:rsidRDefault="008954F0" w:rsidP="008954F0">
            <w:pPr>
              <w:pStyle w:val="BodyText"/>
              <w:tabs>
                <w:tab w:val="left" w:pos="720"/>
              </w:tabs>
              <w:spacing w:after="0"/>
              <w:jc w:val="thaiDistribute"/>
              <w:rPr>
                <w:rFonts w:cstheme="minorBidi"/>
                <w:spacing w:val="-2"/>
                <w:lang w:val="en-US"/>
              </w:rPr>
            </w:pPr>
            <w:r w:rsidRPr="000A4D45">
              <w:rPr>
                <w:spacing w:val="-2"/>
                <w:lang w:val="en-US"/>
              </w:rPr>
              <w:t>The holders of SABUY-ESOP 1 can exercise the warrants to purchase ordinary shares of the Company after holding it for the specified period, which shall exercise once a year. The details are as follows:</w:t>
            </w:r>
          </w:p>
          <w:p w14:paraId="79965871" w14:textId="77777777" w:rsidR="008954F0" w:rsidRPr="000A4D45" w:rsidRDefault="008954F0" w:rsidP="008954F0">
            <w:pPr>
              <w:pStyle w:val="BodyText"/>
              <w:tabs>
                <w:tab w:val="left" w:pos="720"/>
              </w:tabs>
              <w:spacing w:after="0"/>
              <w:jc w:val="thaiDistribute"/>
              <w:rPr>
                <w:spacing w:val="-2"/>
                <w:cs/>
                <w:lang w:val="en-US"/>
              </w:rPr>
            </w:pPr>
          </w:p>
          <w:tbl>
            <w:tblPr>
              <w:tblStyle w:val="TableGrid"/>
              <w:tblW w:w="0" w:type="auto"/>
              <w:tblLook w:val="04A0" w:firstRow="1" w:lastRow="0" w:firstColumn="1" w:lastColumn="0" w:noHBand="0" w:noVBand="1"/>
            </w:tblPr>
            <w:tblGrid>
              <w:gridCol w:w="2295"/>
              <w:gridCol w:w="2695"/>
            </w:tblGrid>
            <w:tr w:rsidR="008954F0" w:rsidRPr="000A4D45" w14:paraId="35E9076F" w14:textId="77777777" w:rsidTr="00F20655">
              <w:tc>
                <w:tcPr>
                  <w:tcW w:w="2295" w:type="dxa"/>
                  <w:tcBorders>
                    <w:top w:val="single" w:sz="4" w:space="0" w:color="auto"/>
                    <w:left w:val="single" w:sz="4" w:space="0" w:color="auto"/>
                    <w:bottom w:val="single" w:sz="4" w:space="0" w:color="auto"/>
                    <w:right w:val="single" w:sz="4" w:space="0" w:color="auto"/>
                  </w:tcBorders>
                  <w:hideMark/>
                </w:tcPr>
                <w:p w14:paraId="17CBE203" w14:textId="77777777" w:rsidR="008954F0" w:rsidRPr="000A4D45" w:rsidRDefault="008954F0" w:rsidP="008954F0">
                  <w:pPr>
                    <w:jc w:val="center"/>
                  </w:pPr>
                  <w:r w:rsidRPr="000A4D45">
                    <w:t>The exercise date</w:t>
                  </w:r>
                </w:p>
              </w:tc>
              <w:tc>
                <w:tcPr>
                  <w:tcW w:w="2695" w:type="dxa"/>
                  <w:tcBorders>
                    <w:top w:val="single" w:sz="4" w:space="0" w:color="auto"/>
                    <w:left w:val="single" w:sz="4" w:space="0" w:color="auto"/>
                    <w:bottom w:val="single" w:sz="4" w:space="0" w:color="auto"/>
                    <w:right w:val="single" w:sz="4" w:space="0" w:color="auto"/>
                  </w:tcBorders>
                  <w:hideMark/>
                </w:tcPr>
                <w:p w14:paraId="03AA436B" w14:textId="77777777" w:rsidR="008954F0" w:rsidRPr="000A4D45" w:rsidRDefault="008954F0" w:rsidP="008954F0">
                  <w:pPr>
                    <w:jc w:val="center"/>
                  </w:pPr>
                  <w:r w:rsidRPr="000A4D45">
                    <w:t>The right that can be exercised as a percentage of the warrant received</w:t>
                  </w:r>
                </w:p>
              </w:tc>
            </w:tr>
            <w:tr w:rsidR="00D57177" w:rsidRPr="000A4D45" w14:paraId="0CCD541A" w14:textId="77777777" w:rsidTr="00F20655">
              <w:tc>
                <w:tcPr>
                  <w:tcW w:w="2295" w:type="dxa"/>
                  <w:tcBorders>
                    <w:top w:val="single" w:sz="4" w:space="0" w:color="auto"/>
                    <w:left w:val="single" w:sz="4" w:space="0" w:color="auto"/>
                    <w:bottom w:val="single" w:sz="4" w:space="0" w:color="auto"/>
                    <w:right w:val="single" w:sz="4" w:space="0" w:color="auto"/>
                  </w:tcBorders>
                  <w:hideMark/>
                </w:tcPr>
                <w:p w14:paraId="47CF0391" w14:textId="77777777" w:rsidR="00D57177" w:rsidRPr="000A4D45" w:rsidRDefault="00D57177" w:rsidP="00D57177">
                  <w:pPr>
                    <w:jc w:val="center"/>
                  </w:pPr>
                  <w:r w:rsidRPr="000A4D45">
                    <w:t>First working day of April 2020</w:t>
                  </w:r>
                </w:p>
              </w:tc>
              <w:tc>
                <w:tcPr>
                  <w:tcW w:w="2695" w:type="dxa"/>
                  <w:tcBorders>
                    <w:top w:val="single" w:sz="4" w:space="0" w:color="auto"/>
                    <w:left w:val="single" w:sz="4" w:space="0" w:color="auto"/>
                    <w:bottom w:val="single" w:sz="4" w:space="0" w:color="auto"/>
                    <w:right w:val="single" w:sz="4" w:space="0" w:color="auto"/>
                  </w:tcBorders>
                  <w:hideMark/>
                </w:tcPr>
                <w:p w14:paraId="6BC8AE23" w14:textId="77777777" w:rsidR="00D57177" w:rsidRPr="000A4D45" w:rsidRDefault="00D57177" w:rsidP="00D57177">
                  <w:pPr>
                    <w:pStyle w:val="BodyText"/>
                    <w:tabs>
                      <w:tab w:val="left" w:pos="720"/>
                    </w:tabs>
                    <w:spacing w:after="0"/>
                    <w:jc w:val="center"/>
                    <w:rPr>
                      <w:spacing w:val="-2"/>
                      <w:lang w:val="en-US"/>
                    </w:rPr>
                  </w:pPr>
                  <w:r w:rsidRPr="000A4D45">
                    <w:rPr>
                      <w:spacing w:val="-2"/>
                      <w:lang w:val="en-US"/>
                    </w:rPr>
                    <w:t>30%</w:t>
                  </w:r>
                </w:p>
              </w:tc>
            </w:tr>
            <w:tr w:rsidR="00D57177" w:rsidRPr="000A4D45" w14:paraId="44EE4D45" w14:textId="77777777" w:rsidTr="00F20655">
              <w:tc>
                <w:tcPr>
                  <w:tcW w:w="2295" w:type="dxa"/>
                  <w:tcBorders>
                    <w:top w:val="single" w:sz="4" w:space="0" w:color="auto"/>
                    <w:left w:val="single" w:sz="4" w:space="0" w:color="auto"/>
                    <w:bottom w:val="single" w:sz="4" w:space="0" w:color="auto"/>
                    <w:right w:val="single" w:sz="4" w:space="0" w:color="auto"/>
                  </w:tcBorders>
                  <w:hideMark/>
                </w:tcPr>
                <w:p w14:paraId="3C2025C3" w14:textId="77777777" w:rsidR="00D57177" w:rsidRPr="000A4D45" w:rsidRDefault="00D57177" w:rsidP="00D57177">
                  <w:pPr>
                    <w:jc w:val="center"/>
                  </w:pPr>
                  <w:r w:rsidRPr="000A4D45">
                    <w:t>First working day of April 2021</w:t>
                  </w:r>
                </w:p>
              </w:tc>
              <w:tc>
                <w:tcPr>
                  <w:tcW w:w="2695" w:type="dxa"/>
                  <w:tcBorders>
                    <w:top w:val="single" w:sz="4" w:space="0" w:color="auto"/>
                    <w:left w:val="single" w:sz="4" w:space="0" w:color="auto"/>
                    <w:bottom w:val="single" w:sz="4" w:space="0" w:color="auto"/>
                    <w:right w:val="single" w:sz="4" w:space="0" w:color="auto"/>
                  </w:tcBorders>
                  <w:hideMark/>
                </w:tcPr>
                <w:p w14:paraId="38558C26" w14:textId="77777777" w:rsidR="00D57177" w:rsidRPr="000A4D45" w:rsidRDefault="00D57177" w:rsidP="00D57177">
                  <w:pPr>
                    <w:pStyle w:val="BodyText"/>
                    <w:tabs>
                      <w:tab w:val="left" w:pos="720"/>
                    </w:tabs>
                    <w:spacing w:after="0"/>
                    <w:jc w:val="center"/>
                    <w:rPr>
                      <w:spacing w:val="-2"/>
                      <w:lang w:val="en-US"/>
                    </w:rPr>
                  </w:pPr>
                  <w:r w:rsidRPr="000A4D45">
                    <w:rPr>
                      <w:spacing w:val="-2"/>
                      <w:lang w:val="en-US"/>
                    </w:rPr>
                    <w:t>50%</w:t>
                  </w:r>
                </w:p>
              </w:tc>
            </w:tr>
            <w:tr w:rsidR="00D57177" w:rsidRPr="000A4D45" w14:paraId="0FDEE274" w14:textId="77777777" w:rsidTr="00F20655">
              <w:tc>
                <w:tcPr>
                  <w:tcW w:w="2295" w:type="dxa"/>
                  <w:tcBorders>
                    <w:top w:val="single" w:sz="4" w:space="0" w:color="auto"/>
                    <w:left w:val="single" w:sz="4" w:space="0" w:color="auto"/>
                    <w:bottom w:val="single" w:sz="4" w:space="0" w:color="auto"/>
                    <w:right w:val="single" w:sz="4" w:space="0" w:color="auto"/>
                  </w:tcBorders>
                  <w:hideMark/>
                </w:tcPr>
                <w:p w14:paraId="05172424" w14:textId="77777777" w:rsidR="00D57177" w:rsidRPr="000A4D45" w:rsidRDefault="00D57177" w:rsidP="00D57177">
                  <w:pPr>
                    <w:jc w:val="center"/>
                  </w:pPr>
                  <w:r w:rsidRPr="000A4D45">
                    <w:t>First working day of April 202</w:t>
                  </w:r>
                  <w:r w:rsidR="003835CD">
                    <w:t>2</w:t>
                  </w:r>
                </w:p>
              </w:tc>
              <w:tc>
                <w:tcPr>
                  <w:tcW w:w="2695" w:type="dxa"/>
                  <w:tcBorders>
                    <w:top w:val="single" w:sz="4" w:space="0" w:color="auto"/>
                    <w:left w:val="single" w:sz="4" w:space="0" w:color="auto"/>
                    <w:bottom w:val="single" w:sz="4" w:space="0" w:color="auto"/>
                    <w:right w:val="single" w:sz="4" w:space="0" w:color="auto"/>
                  </w:tcBorders>
                  <w:hideMark/>
                </w:tcPr>
                <w:p w14:paraId="63D224E9" w14:textId="77777777" w:rsidR="00D57177" w:rsidRPr="000A4D45" w:rsidRDefault="00D57177" w:rsidP="00D57177">
                  <w:pPr>
                    <w:pStyle w:val="BodyText"/>
                    <w:tabs>
                      <w:tab w:val="left" w:pos="720"/>
                    </w:tabs>
                    <w:spacing w:after="0"/>
                    <w:jc w:val="center"/>
                    <w:rPr>
                      <w:spacing w:val="-2"/>
                      <w:lang w:val="en-US"/>
                    </w:rPr>
                  </w:pPr>
                  <w:r w:rsidRPr="000A4D45">
                    <w:rPr>
                      <w:spacing w:val="-2"/>
                      <w:lang w:val="en-US"/>
                    </w:rPr>
                    <w:t>100%</w:t>
                  </w:r>
                </w:p>
              </w:tc>
            </w:tr>
            <w:tr w:rsidR="00D57177" w:rsidRPr="000A4D45" w14:paraId="33820124" w14:textId="77777777" w:rsidTr="00F20655">
              <w:tc>
                <w:tcPr>
                  <w:tcW w:w="2295" w:type="dxa"/>
                  <w:tcBorders>
                    <w:top w:val="single" w:sz="4" w:space="0" w:color="auto"/>
                    <w:left w:val="single" w:sz="4" w:space="0" w:color="auto"/>
                    <w:bottom w:val="single" w:sz="4" w:space="0" w:color="auto"/>
                    <w:right w:val="single" w:sz="4" w:space="0" w:color="auto"/>
                  </w:tcBorders>
                  <w:hideMark/>
                </w:tcPr>
                <w:p w14:paraId="74A22D84" w14:textId="77777777" w:rsidR="00D57177" w:rsidRPr="000A4D45" w:rsidRDefault="00D57177" w:rsidP="00D57177">
                  <w:pPr>
                    <w:jc w:val="center"/>
                  </w:pPr>
                  <w:r w:rsidRPr="000A4D45">
                    <w:t xml:space="preserve">Last working day before 3 years since </w:t>
                  </w:r>
                  <w:r w:rsidR="009A5B8E">
                    <w:t>grant date</w:t>
                  </w:r>
                </w:p>
              </w:tc>
              <w:tc>
                <w:tcPr>
                  <w:tcW w:w="2695" w:type="dxa"/>
                  <w:tcBorders>
                    <w:top w:val="single" w:sz="4" w:space="0" w:color="auto"/>
                    <w:left w:val="single" w:sz="4" w:space="0" w:color="auto"/>
                    <w:bottom w:val="single" w:sz="4" w:space="0" w:color="auto"/>
                    <w:right w:val="single" w:sz="4" w:space="0" w:color="auto"/>
                  </w:tcBorders>
                  <w:hideMark/>
                </w:tcPr>
                <w:p w14:paraId="0CB915B2" w14:textId="77777777" w:rsidR="00D57177" w:rsidRPr="000A4D45" w:rsidRDefault="00D57177" w:rsidP="00D57177">
                  <w:pPr>
                    <w:pStyle w:val="BodyText"/>
                    <w:tabs>
                      <w:tab w:val="left" w:pos="720"/>
                    </w:tabs>
                    <w:spacing w:after="0"/>
                    <w:jc w:val="center"/>
                    <w:rPr>
                      <w:spacing w:val="-2"/>
                      <w:lang w:val="en-US"/>
                    </w:rPr>
                  </w:pPr>
                  <w:r w:rsidRPr="000A4D45">
                    <w:rPr>
                      <w:spacing w:val="-2"/>
                      <w:lang w:val="en-US"/>
                    </w:rPr>
                    <w:t>100%</w:t>
                  </w:r>
                </w:p>
              </w:tc>
            </w:tr>
          </w:tbl>
          <w:p w14:paraId="1D7293C1" w14:textId="77777777" w:rsidR="008954F0" w:rsidRPr="000A4D45" w:rsidRDefault="008954F0" w:rsidP="008954F0">
            <w:pPr>
              <w:pStyle w:val="BodyText"/>
              <w:tabs>
                <w:tab w:val="left" w:pos="720"/>
              </w:tabs>
              <w:spacing w:after="0"/>
              <w:jc w:val="thaiDistribute"/>
              <w:rPr>
                <w:spacing w:val="-2"/>
                <w:cs/>
                <w:lang w:val="en-US"/>
              </w:rPr>
            </w:pPr>
          </w:p>
        </w:tc>
      </w:tr>
    </w:tbl>
    <w:p w14:paraId="0947614F" w14:textId="77777777" w:rsidR="00CD17E9" w:rsidRDefault="00CD17E9" w:rsidP="00D510E7">
      <w:pPr>
        <w:spacing w:line="240" w:lineRule="atLeast"/>
        <w:ind w:left="1080" w:right="-45"/>
        <w:jc w:val="thaiDistribute"/>
      </w:pPr>
    </w:p>
    <w:p w14:paraId="126CB917" w14:textId="77777777" w:rsidR="00D57177" w:rsidRPr="000A4D45" w:rsidRDefault="00D57177" w:rsidP="00D510E7">
      <w:pPr>
        <w:spacing w:line="240" w:lineRule="atLeast"/>
        <w:ind w:left="1080" w:right="-45"/>
        <w:jc w:val="thaiDistribute"/>
      </w:pPr>
      <w:r w:rsidRPr="000A4D45">
        <w:t>The fair value of the warrant is measured using a Black-Scholes Model with the following financial assumptions:</w:t>
      </w:r>
    </w:p>
    <w:p w14:paraId="70057355" w14:textId="0EE45F94" w:rsidR="00D57177" w:rsidRDefault="00D57177" w:rsidP="00D510E7">
      <w:pPr>
        <w:spacing w:line="240" w:lineRule="atLeast"/>
        <w:ind w:left="1080" w:right="-45"/>
        <w:jc w:val="thaiDistribute"/>
        <w:rPr>
          <w:sz w:val="20"/>
          <w:szCs w:val="20"/>
        </w:rPr>
      </w:pPr>
    </w:p>
    <w:tbl>
      <w:tblPr>
        <w:tblpPr w:leftFromText="180" w:rightFromText="180" w:vertAnchor="text" w:horzAnchor="margin" w:tblpX="990" w:tblpY="38"/>
        <w:tblW w:w="9270" w:type="dxa"/>
        <w:tblLayout w:type="fixed"/>
        <w:tblLook w:val="01E0" w:firstRow="1" w:lastRow="1" w:firstColumn="1" w:lastColumn="1" w:noHBand="0" w:noVBand="0"/>
      </w:tblPr>
      <w:tblGrid>
        <w:gridCol w:w="5400"/>
        <w:gridCol w:w="1439"/>
        <w:gridCol w:w="2431"/>
      </w:tblGrid>
      <w:tr w:rsidR="00CC0CC7" w:rsidRPr="000A4D45" w14:paraId="77A07587" w14:textId="77777777" w:rsidTr="00CC0CC7">
        <w:trPr>
          <w:trHeight w:val="270"/>
          <w:tblHeader/>
        </w:trPr>
        <w:tc>
          <w:tcPr>
            <w:tcW w:w="2913" w:type="pct"/>
            <w:hideMark/>
          </w:tcPr>
          <w:p w14:paraId="52C4373C" w14:textId="77777777" w:rsidR="00CC0CC7" w:rsidRPr="000A4D45" w:rsidRDefault="00CC0CC7" w:rsidP="00CC0CC7">
            <w:pPr>
              <w:pStyle w:val="BodyText"/>
              <w:tabs>
                <w:tab w:val="left" w:pos="-18"/>
              </w:tabs>
              <w:spacing w:after="0"/>
              <w:ind w:left="-18" w:right="-131"/>
              <w:rPr>
                <w:spacing w:val="-2"/>
                <w:lang w:val="en-US"/>
              </w:rPr>
            </w:pPr>
            <w:r w:rsidRPr="000A4D45">
              <w:rPr>
                <w:spacing w:val="-2"/>
                <w:lang w:val="en-US"/>
              </w:rPr>
              <w:t>Grant date share price (Baht)</w:t>
            </w:r>
          </w:p>
        </w:tc>
        <w:tc>
          <w:tcPr>
            <w:tcW w:w="776" w:type="pct"/>
          </w:tcPr>
          <w:p w14:paraId="4C87DC73" w14:textId="77777777" w:rsidR="00CC0CC7" w:rsidRPr="00781901" w:rsidRDefault="00CC0CC7" w:rsidP="00CC0CC7">
            <w:pPr>
              <w:pStyle w:val="BodyText"/>
              <w:tabs>
                <w:tab w:val="left" w:pos="720"/>
              </w:tabs>
              <w:spacing w:after="0"/>
              <w:ind w:left="-122" w:right="-131" w:firstLine="122"/>
              <w:rPr>
                <w:cs/>
              </w:rPr>
            </w:pPr>
          </w:p>
        </w:tc>
        <w:tc>
          <w:tcPr>
            <w:tcW w:w="1311" w:type="pct"/>
            <w:hideMark/>
          </w:tcPr>
          <w:p w14:paraId="132117F3" w14:textId="77777777" w:rsidR="00CC0CC7" w:rsidRPr="000A4D45" w:rsidRDefault="00CC0CC7" w:rsidP="00CC0CC7">
            <w:pPr>
              <w:pStyle w:val="BodyText"/>
              <w:tabs>
                <w:tab w:val="left" w:pos="720"/>
              </w:tabs>
              <w:spacing w:after="0"/>
              <w:jc w:val="center"/>
              <w:rPr>
                <w:spacing w:val="-2"/>
                <w:cs/>
                <w:lang w:val="en-US"/>
              </w:rPr>
            </w:pPr>
            <w:r w:rsidRPr="000A4D45">
              <w:rPr>
                <w:rFonts w:hint="cs"/>
                <w:spacing w:val="-2"/>
                <w:lang w:val="en-US"/>
              </w:rPr>
              <w:t>2.98</w:t>
            </w:r>
          </w:p>
        </w:tc>
      </w:tr>
      <w:tr w:rsidR="00CC0CC7" w:rsidRPr="000A4D45" w14:paraId="3CCEC84A" w14:textId="77777777" w:rsidTr="00CC0CC7">
        <w:trPr>
          <w:trHeight w:val="289"/>
          <w:tblHeader/>
        </w:trPr>
        <w:tc>
          <w:tcPr>
            <w:tcW w:w="2913" w:type="pct"/>
            <w:hideMark/>
          </w:tcPr>
          <w:p w14:paraId="61C9BB58" w14:textId="77777777" w:rsidR="00CC0CC7" w:rsidRPr="000A4D45" w:rsidRDefault="00CC0CC7" w:rsidP="00CC0CC7">
            <w:pPr>
              <w:pStyle w:val="BodyText"/>
              <w:tabs>
                <w:tab w:val="left" w:pos="-18"/>
              </w:tabs>
              <w:spacing w:after="0"/>
              <w:ind w:left="-18" w:right="-131"/>
              <w:rPr>
                <w:spacing w:val="-2"/>
                <w:lang w:val="en-US"/>
              </w:rPr>
            </w:pPr>
            <w:r w:rsidRPr="000A4D45">
              <w:rPr>
                <w:spacing w:val="-2"/>
                <w:lang w:val="en-US"/>
              </w:rPr>
              <w:t>Exercise price (Baht)</w:t>
            </w:r>
          </w:p>
        </w:tc>
        <w:tc>
          <w:tcPr>
            <w:tcW w:w="776" w:type="pct"/>
          </w:tcPr>
          <w:p w14:paraId="13251030" w14:textId="77777777" w:rsidR="00CC0CC7" w:rsidRPr="00781901" w:rsidRDefault="00CC0CC7" w:rsidP="00CC0CC7">
            <w:pPr>
              <w:pStyle w:val="BodyText"/>
              <w:tabs>
                <w:tab w:val="left" w:pos="720"/>
              </w:tabs>
              <w:spacing w:after="0"/>
              <w:ind w:left="-122" w:right="-131" w:firstLine="122"/>
              <w:rPr>
                <w:cs/>
              </w:rPr>
            </w:pPr>
          </w:p>
        </w:tc>
        <w:tc>
          <w:tcPr>
            <w:tcW w:w="1311" w:type="pct"/>
            <w:hideMark/>
          </w:tcPr>
          <w:p w14:paraId="0FEAC686" w14:textId="77777777" w:rsidR="00CC0CC7" w:rsidRPr="000A4D45" w:rsidRDefault="00CC0CC7" w:rsidP="00CC0CC7">
            <w:pPr>
              <w:pStyle w:val="BodyText"/>
              <w:tabs>
                <w:tab w:val="left" w:pos="720"/>
              </w:tabs>
              <w:spacing w:after="0"/>
              <w:jc w:val="center"/>
              <w:rPr>
                <w:spacing w:val="-2"/>
                <w:cs/>
                <w:lang w:val="en-US"/>
              </w:rPr>
            </w:pPr>
            <w:r w:rsidRPr="000A4D45">
              <w:rPr>
                <w:rFonts w:hint="cs"/>
                <w:spacing w:val="-2"/>
                <w:lang w:val="en-US"/>
              </w:rPr>
              <w:t>3.75</w:t>
            </w:r>
          </w:p>
        </w:tc>
      </w:tr>
      <w:tr w:rsidR="00CC0CC7" w:rsidRPr="000A4D45" w14:paraId="4D6CB4A7" w14:textId="77777777" w:rsidTr="00CC0CC7">
        <w:trPr>
          <w:tblHeader/>
        </w:trPr>
        <w:tc>
          <w:tcPr>
            <w:tcW w:w="2913" w:type="pct"/>
            <w:hideMark/>
          </w:tcPr>
          <w:p w14:paraId="63E68EE8" w14:textId="77777777" w:rsidR="00CC0CC7" w:rsidRPr="000A4D45" w:rsidRDefault="00CC0CC7" w:rsidP="00CC0CC7">
            <w:pPr>
              <w:pStyle w:val="BodyText"/>
              <w:tabs>
                <w:tab w:val="left" w:pos="-18"/>
              </w:tabs>
              <w:spacing w:after="0"/>
              <w:ind w:left="-18" w:right="-131"/>
              <w:rPr>
                <w:spacing w:val="-2"/>
                <w:lang w:val="en-US"/>
              </w:rPr>
            </w:pPr>
            <w:r w:rsidRPr="000A4D45">
              <w:rPr>
                <w:spacing w:val="-2"/>
                <w:lang w:val="en-US"/>
              </w:rPr>
              <w:t>Volatility of share price (%)</w:t>
            </w:r>
          </w:p>
        </w:tc>
        <w:tc>
          <w:tcPr>
            <w:tcW w:w="776" w:type="pct"/>
          </w:tcPr>
          <w:p w14:paraId="1F0533D3" w14:textId="77777777" w:rsidR="00CC0CC7" w:rsidRPr="00781901" w:rsidRDefault="00CC0CC7" w:rsidP="00CC0CC7">
            <w:pPr>
              <w:pStyle w:val="BodyText"/>
              <w:tabs>
                <w:tab w:val="left" w:pos="720"/>
              </w:tabs>
              <w:spacing w:after="0"/>
              <w:ind w:left="-122" w:right="-131" w:firstLine="122"/>
              <w:rPr>
                <w:cs/>
              </w:rPr>
            </w:pPr>
          </w:p>
        </w:tc>
        <w:tc>
          <w:tcPr>
            <w:tcW w:w="1311" w:type="pct"/>
            <w:hideMark/>
          </w:tcPr>
          <w:p w14:paraId="25A1DB74" w14:textId="77777777" w:rsidR="00CC0CC7" w:rsidRPr="000A4D45" w:rsidRDefault="00CC0CC7" w:rsidP="00CC0CC7">
            <w:pPr>
              <w:pStyle w:val="BodyText"/>
              <w:tabs>
                <w:tab w:val="left" w:pos="720"/>
              </w:tabs>
              <w:spacing w:after="0"/>
              <w:jc w:val="center"/>
              <w:rPr>
                <w:spacing w:val="-2"/>
                <w:cs/>
                <w:lang w:val="en-US"/>
              </w:rPr>
            </w:pPr>
            <w:r w:rsidRPr="000A4D45">
              <w:rPr>
                <w:rFonts w:hint="cs"/>
                <w:spacing w:val="-2"/>
                <w:lang w:val="en-US"/>
              </w:rPr>
              <w:t>40.69</w:t>
            </w:r>
          </w:p>
        </w:tc>
      </w:tr>
      <w:tr w:rsidR="00CC0CC7" w:rsidRPr="000A4D45" w14:paraId="49764ECE" w14:textId="77777777" w:rsidTr="00CC0CC7">
        <w:trPr>
          <w:tblHeader/>
        </w:trPr>
        <w:tc>
          <w:tcPr>
            <w:tcW w:w="2913" w:type="pct"/>
            <w:hideMark/>
          </w:tcPr>
          <w:p w14:paraId="5E5B3765" w14:textId="77777777" w:rsidR="00CC0CC7" w:rsidRPr="000A4D45" w:rsidRDefault="00CC0CC7" w:rsidP="00CC0CC7">
            <w:pPr>
              <w:pStyle w:val="BodyText"/>
              <w:tabs>
                <w:tab w:val="left" w:pos="-18"/>
              </w:tabs>
              <w:spacing w:after="0"/>
              <w:ind w:left="-18" w:right="-131"/>
              <w:rPr>
                <w:spacing w:val="-2"/>
                <w:lang w:val="en-US"/>
              </w:rPr>
            </w:pPr>
            <w:r w:rsidRPr="000A4D45">
              <w:rPr>
                <w:spacing w:val="-2"/>
                <w:lang w:val="en-US"/>
              </w:rPr>
              <w:t>Expected dividend yield (%)</w:t>
            </w:r>
          </w:p>
        </w:tc>
        <w:tc>
          <w:tcPr>
            <w:tcW w:w="776" w:type="pct"/>
          </w:tcPr>
          <w:p w14:paraId="6C68F787" w14:textId="77777777" w:rsidR="00CC0CC7" w:rsidRPr="00781901" w:rsidRDefault="00CC0CC7" w:rsidP="00CC0CC7">
            <w:pPr>
              <w:pStyle w:val="BodyText"/>
              <w:tabs>
                <w:tab w:val="left" w:pos="720"/>
              </w:tabs>
              <w:spacing w:after="0"/>
              <w:ind w:left="-122" w:right="-131" w:firstLine="122"/>
              <w:rPr>
                <w:cs/>
              </w:rPr>
            </w:pPr>
          </w:p>
        </w:tc>
        <w:tc>
          <w:tcPr>
            <w:tcW w:w="1311" w:type="pct"/>
            <w:hideMark/>
          </w:tcPr>
          <w:p w14:paraId="11ECEE15" w14:textId="77777777" w:rsidR="00CC0CC7" w:rsidRPr="000A4D45" w:rsidRDefault="00CC0CC7" w:rsidP="00CC0CC7">
            <w:pPr>
              <w:pStyle w:val="BodyText"/>
              <w:tabs>
                <w:tab w:val="left" w:pos="720"/>
              </w:tabs>
              <w:spacing w:after="0"/>
              <w:jc w:val="center"/>
              <w:rPr>
                <w:spacing w:val="-2"/>
                <w:cs/>
                <w:lang w:val="en-US"/>
              </w:rPr>
            </w:pPr>
            <w:r w:rsidRPr="000A4D45">
              <w:rPr>
                <w:rFonts w:hint="cs"/>
                <w:spacing w:val="-2"/>
                <w:lang w:val="en-US"/>
              </w:rPr>
              <w:t>3.00</w:t>
            </w:r>
          </w:p>
        </w:tc>
      </w:tr>
      <w:tr w:rsidR="00CC0CC7" w:rsidRPr="000A4D45" w14:paraId="121B6345" w14:textId="77777777" w:rsidTr="00CC0CC7">
        <w:trPr>
          <w:tblHeader/>
        </w:trPr>
        <w:tc>
          <w:tcPr>
            <w:tcW w:w="2913" w:type="pct"/>
            <w:hideMark/>
          </w:tcPr>
          <w:p w14:paraId="5ABA10FF" w14:textId="77777777" w:rsidR="00CC0CC7" w:rsidRPr="000A4D45" w:rsidRDefault="00CC0CC7" w:rsidP="00CC0CC7">
            <w:pPr>
              <w:pStyle w:val="BodyText"/>
              <w:tabs>
                <w:tab w:val="left" w:pos="-18"/>
              </w:tabs>
              <w:spacing w:after="0"/>
              <w:ind w:left="-18" w:right="-131"/>
              <w:rPr>
                <w:spacing w:val="-2"/>
                <w:lang w:val="en-US"/>
              </w:rPr>
            </w:pPr>
            <w:r w:rsidRPr="000A4D45">
              <w:rPr>
                <w:spacing w:val="-2"/>
                <w:lang w:val="en-US"/>
              </w:rPr>
              <w:t>Risk free interest rate (%)</w:t>
            </w:r>
          </w:p>
        </w:tc>
        <w:tc>
          <w:tcPr>
            <w:tcW w:w="776" w:type="pct"/>
          </w:tcPr>
          <w:p w14:paraId="2F2AF083" w14:textId="77777777" w:rsidR="00CC0CC7" w:rsidRPr="00781901" w:rsidRDefault="00CC0CC7" w:rsidP="00CC0CC7">
            <w:pPr>
              <w:pStyle w:val="BodyText"/>
              <w:tabs>
                <w:tab w:val="left" w:pos="720"/>
              </w:tabs>
              <w:spacing w:after="0"/>
              <w:ind w:left="-122" w:right="-131" w:firstLine="122"/>
              <w:rPr>
                <w:cs/>
              </w:rPr>
            </w:pPr>
          </w:p>
        </w:tc>
        <w:tc>
          <w:tcPr>
            <w:tcW w:w="1311" w:type="pct"/>
            <w:hideMark/>
          </w:tcPr>
          <w:p w14:paraId="1D599E52" w14:textId="77777777" w:rsidR="00CC0CC7" w:rsidRPr="000A4D45" w:rsidRDefault="00CC0CC7" w:rsidP="00CC0CC7">
            <w:pPr>
              <w:pStyle w:val="BodyText"/>
              <w:tabs>
                <w:tab w:val="left" w:pos="720"/>
              </w:tabs>
              <w:spacing w:after="0"/>
              <w:jc w:val="center"/>
              <w:rPr>
                <w:spacing w:val="-2"/>
                <w:cs/>
                <w:lang w:val="en-US"/>
              </w:rPr>
            </w:pPr>
            <w:r w:rsidRPr="000A4D45">
              <w:rPr>
                <w:rFonts w:hint="cs"/>
                <w:spacing w:val="-2"/>
                <w:lang w:val="en-US"/>
              </w:rPr>
              <w:t>2.52</w:t>
            </w:r>
          </w:p>
        </w:tc>
      </w:tr>
      <w:tr w:rsidR="00CC0CC7" w:rsidRPr="000A4D45" w14:paraId="5820B536" w14:textId="77777777" w:rsidTr="00CC0CC7">
        <w:trPr>
          <w:tblHeader/>
        </w:trPr>
        <w:tc>
          <w:tcPr>
            <w:tcW w:w="2913" w:type="pct"/>
            <w:hideMark/>
          </w:tcPr>
          <w:p w14:paraId="3FBBF960" w14:textId="77777777" w:rsidR="00CC0CC7" w:rsidRPr="000A4D45" w:rsidRDefault="00CC0CC7" w:rsidP="00CC0CC7">
            <w:pPr>
              <w:pStyle w:val="BodyText"/>
              <w:tabs>
                <w:tab w:val="left" w:pos="-18"/>
              </w:tabs>
              <w:spacing w:after="0"/>
              <w:ind w:left="-18" w:right="-131"/>
              <w:rPr>
                <w:spacing w:val="-2"/>
                <w:lang w:val="en-US"/>
              </w:rPr>
            </w:pPr>
            <w:r w:rsidRPr="000A4D45">
              <w:rPr>
                <w:spacing w:val="-2"/>
                <w:lang w:val="en-US"/>
              </w:rPr>
              <w:t>Warrants term life (years)</w:t>
            </w:r>
          </w:p>
        </w:tc>
        <w:tc>
          <w:tcPr>
            <w:tcW w:w="776" w:type="pct"/>
          </w:tcPr>
          <w:p w14:paraId="295AB144" w14:textId="77777777" w:rsidR="00CC0CC7" w:rsidRPr="00781901" w:rsidRDefault="00CC0CC7" w:rsidP="00CC0CC7">
            <w:pPr>
              <w:pStyle w:val="BodyText"/>
              <w:tabs>
                <w:tab w:val="left" w:pos="720"/>
              </w:tabs>
              <w:spacing w:after="0"/>
              <w:ind w:left="-122" w:right="-131" w:firstLine="122"/>
              <w:rPr>
                <w:cs/>
              </w:rPr>
            </w:pPr>
          </w:p>
        </w:tc>
        <w:tc>
          <w:tcPr>
            <w:tcW w:w="1311" w:type="pct"/>
            <w:hideMark/>
          </w:tcPr>
          <w:p w14:paraId="174F4BEE" w14:textId="77777777" w:rsidR="00CC0CC7" w:rsidRPr="000A4D45" w:rsidRDefault="00CC0CC7" w:rsidP="00CC0CC7">
            <w:pPr>
              <w:pStyle w:val="BodyText"/>
              <w:tabs>
                <w:tab w:val="left" w:pos="720"/>
              </w:tabs>
              <w:spacing w:after="0"/>
              <w:jc w:val="center"/>
              <w:rPr>
                <w:spacing w:val="-2"/>
                <w:cs/>
                <w:lang w:val="en-US"/>
              </w:rPr>
            </w:pPr>
            <w:r w:rsidRPr="000A4D45">
              <w:rPr>
                <w:rFonts w:hint="cs"/>
                <w:spacing w:val="-2"/>
                <w:lang w:val="en-US"/>
              </w:rPr>
              <w:t>3</w:t>
            </w:r>
          </w:p>
        </w:tc>
      </w:tr>
    </w:tbl>
    <w:p w14:paraId="7B644B6D" w14:textId="77777777" w:rsidR="00F977BE" w:rsidRPr="003B1F6B" w:rsidRDefault="00F977BE" w:rsidP="00F17A61">
      <w:pPr>
        <w:spacing w:line="240" w:lineRule="atLeast"/>
        <w:ind w:right="-45"/>
        <w:jc w:val="thaiDistribute"/>
      </w:pPr>
    </w:p>
    <w:p w14:paraId="2F3F28DD" w14:textId="23CFF6F2" w:rsidR="00F977BE" w:rsidRDefault="00F977BE" w:rsidP="003B1F6B">
      <w:pPr>
        <w:spacing w:line="240" w:lineRule="atLeast"/>
        <w:ind w:left="1080" w:right="-45"/>
        <w:jc w:val="thaiDistribute"/>
      </w:pPr>
    </w:p>
    <w:p w14:paraId="7C416F16" w14:textId="754FA2A3" w:rsidR="00CC0CC7" w:rsidRDefault="00CC0CC7" w:rsidP="003B1F6B">
      <w:pPr>
        <w:spacing w:line="240" w:lineRule="atLeast"/>
        <w:ind w:left="1080" w:right="-45"/>
        <w:jc w:val="thaiDistribute"/>
      </w:pPr>
    </w:p>
    <w:p w14:paraId="0B1F4CF7" w14:textId="4AD85C0C" w:rsidR="00CC0CC7" w:rsidRDefault="00CC0CC7" w:rsidP="003B1F6B">
      <w:pPr>
        <w:spacing w:line="240" w:lineRule="atLeast"/>
        <w:ind w:left="1080" w:right="-45"/>
        <w:jc w:val="thaiDistribute"/>
      </w:pPr>
    </w:p>
    <w:p w14:paraId="69501AAA" w14:textId="411BD196" w:rsidR="00CC0CC7" w:rsidRDefault="00CC0CC7" w:rsidP="003B1F6B">
      <w:pPr>
        <w:spacing w:line="240" w:lineRule="atLeast"/>
        <w:ind w:left="1080" w:right="-45"/>
        <w:jc w:val="thaiDistribute"/>
      </w:pPr>
    </w:p>
    <w:p w14:paraId="63443B8F" w14:textId="4BADD582" w:rsidR="00CC0CC7" w:rsidRDefault="00CC0CC7" w:rsidP="003B1F6B">
      <w:pPr>
        <w:spacing w:line="240" w:lineRule="atLeast"/>
        <w:ind w:left="1080" w:right="-45"/>
        <w:jc w:val="thaiDistribute"/>
      </w:pPr>
    </w:p>
    <w:p w14:paraId="66E4C007" w14:textId="70A7CAA5" w:rsidR="00CC0CC7" w:rsidRDefault="00CC0CC7" w:rsidP="003B1F6B">
      <w:pPr>
        <w:spacing w:line="240" w:lineRule="atLeast"/>
        <w:ind w:left="1080" w:right="-45"/>
        <w:jc w:val="thaiDistribute"/>
      </w:pPr>
    </w:p>
    <w:p w14:paraId="701610AD" w14:textId="198ABD0D" w:rsidR="00CC0CC7" w:rsidRDefault="00CC0CC7" w:rsidP="003B1F6B">
      <w:pPr>
        <w:spacing w:line="240" w:lineRule="atLeast"/>
        <w:ind w:left="1080" w:right="-45"/>
        <w:jc w:val="thaiDistribute"/>
      </w:pPr>
    </w:p>
    <w:p w14:paraId="7A836D77" w14:textId="77777777" w:rsidR="00CC0CC7" w:rsidRDefault="00CC0CC7" w:rsidP="003B1F6B">
      <w:pPr>
        <w:spacing w:line="240" w:lineRule="atLeast"/>
        <w:ind w:left="1080" w:right="-45"/>
        <w:jc w:val="thaiDistribute"/>
      </w:pPr>
    </w:p>
    <w:p w14:paraId="6F7077E2" w14:textId="51AE855D" w:rsidR="003B1F6B" w:rsidRDefault="003B1F6B" w:rsidP="003B1F6B">
      <w:pPr>
        <w:spacing w:line="240" w:lineRule="atLeast"/>
        <w:ind w:left="1080" w:right="-45"/>
        <w:jc w:val="thaiDistribute"/>
      </w:pPr>
      <w:r>
        <w:lastRenderedPageBreak/>
        <w:t>Subsequently, a</w:t>
      </w:r>
      <w:r w:rsidRPr="000A6E3E">
        <w:t>t the Extraordinary Meeting of Shareholders of the Company held on 10 July 2020,</w:t>
      </w:r>
      <w:r>
        <w:t xml:space="preserve">           </w:t>
      </w:r>
      <w:r w:rsidRPr="003B1F6B">
        <w:t>the Shareholders passed the resolution to approve the amendment of the requirements on rights and duties</w:t>
      </w:r>
      <w:r w:rsidRPr="000A6E3E">
        <w:t xml:space="preserve"> </w:t>
      </w:r>
      <w:r>
        <w:t xml:space="preserve">           </w:t>
      </w:r>
      <w:r w:rsidRPr="000A6E3E">
        <w:t xml:space="preserve">of issuers and holders of warrants to be issued and offered to directors and employees of </w:t>
      </w:r>
      <w:proofErr w:type="spellStart"/>
      <w:r w:rsidRPr="000A6E3E">
        <w:t>Sabuy</w:t>
      </w:r>
      <w:proofErr w:type="spellEnd"/>
      <w:r w:rsidRPr="000A6E3E">
        <w:t xml:space="preserve"> Technology Public Company Limited and its subsidiaries. This amendment included the period, the last exercise date and exercise price</w:t>
      </w:r>
      <w:r>
        <w:t xml:space="preserve"> as follows:</w:t>
      </w:r>
    </w:p>
    <w:p w14:paraId="48B419E7" w14:textId="77777777" w:rsidR="003B1F6B" w:rsidRPr="00F53CAD" w:rsidRDefault="003B1F6B" w:rsidP="003B1F6B">
      <w:pPr>
        <w:spacing w:line="240" w:lineRule="atLeast"/>
        <w:ind w:left="1080" w:right="-45"/>
        <w:jc w:val="thaiDistribute"/>
        <w:rPr>
          <w:rFonts w:cstheme="minorBidi"/>
          <w:cs/>
        </w:rPr>
      </w:pPr>
    </w:p>
    <w:tbl>
      <w:tblPr>
        <w:tblpPr w:leftFromText="180" w:rightFromText="180" w:vertAnchor="text" w:horzAnchor="margin" w:tblpX="990" w:tblpY="38"/>
        <w:tblW w:w="9270" w:type="dxa"/>
        <w:tblLayout w:type="fixed"/>
        <w:tblLook w:val="01E0" w:firstRow="1" w:lastRow="1" w:firstColumn="1" w:lastColumn="1" w:noHBand="0" w:noVBand="0"/>
      </w:tblPr>
      <w:tblGrid>
        <w:gridCol w:w="5400"/>
        <w:gridCol w:w="1439"/>
        <w:gridCol w:w="2431"/>
      </w:tblGrid>
      <w:tr w:rsidR="003B1F6B" w:rsidRPr="000A4D45" w14:paraId="4A9E6488" w14:textId="77777777" w:rsidTr="003B1F6B">
        <w:trPr>
          <w:tblHeader/>
        </w:trPr>
        <w:tc>
          <w:tcPr>
            <w:tcW w:w="2913" w:type="pct"/>
            <w:hideMark/>
          </w:tcPr>
          <w:p w14:paraId="4052960C" w14:textId="77777777" w:rsidR="003B1F6B" w:rsidRPr="000A4D45" w:rsidRDefault="003B1F6B" w:rsidP="003B1F6B">
            <w:pPr>
              <w:pStyle w:val="BodyText"/>
              <w:tabs>
                <w:tab w:val="left" w:pos="-18"/>
              </w:tabs>
              <w:spacing w:after="0"/>
              <w:ind w:left="-18" w:right="-131"/>
              <w:rPr>
                <w:spacing w:val="-2"/>
                <w:lang w:val="en-US"/>
              </w:rPr>
            </w:pPr>
            <w:r>
              <w:rPr>
                <w:spacing w:val="-2"/>
                <w:lang w:val="en-US"/>
              </w:rPr>
              <w:t>Exercise period</w:t>
            </w:r>
          </w:p>
        </w:tc>
        <w:tc>
          <w:tcPr>
            <w:tcW w:w="776" w:type="pct"/>
          </w:tcPr>
          <w:p w14:paraId="3B53301D" w14:textId="77777777" w:rsidR="003B1F6B" w:rsidRPr="000C26BF" w:rsidRDefault="003B1F6B" w:rsidP="003B1F6B">
            <w:pPr>
              <w:pStyle w:val="BodyText"/>
              <w:tabs>
                <w:tab w:val="left" w:pos="720"/>
              </w:tabs>
              <w:spacing w:after="0"/>
              <w:ind w:left="-122" w:right="-131" w:firstLine="122"/>
              <w:rPr>
                <w:rFonts w:ascii="Angsana New" w:hAnsi="Angsana New"/>
                <w:cs/>
              </w:rPr>
            </w:pPr>
          </w:p>
        </w:tc>
        <w:tc>
          <w:tcPr>
            <w:tcW w:w="1311" w:type="pct"/>
            <w:hideMark/>
          </w:tcPr>
          <w:p w14:paraId="016995A4" w14:textId="77777777" w:rsidR="003B1F6B" w:rsidRPr="000A4D45" w:rsidRDefault="003B1F6B" w:rsidP="003B1F6B">
            <w:pPr>
              <w:pStyle w:val="BodyText"/>
              <w:tabs>
                <w:tab w:val="left" w:pos="720"/>
              </w:tabs>
              <w:spacing w:after="0"/>
              <w:jc w:val="center"/>
              <w:rPr>
                <w:spacing w:val="-2"/>
                <w:cs/>
                <w:lang w:val="en-US"/>
              </w:rPr>
            </w:pPr>
            <w:r>
              <w:rPr>
                <w:spacing w:val="-2"/>
                <w:lang w:val="en-US"/>
              </w:rPr>
              <w:t>4 years since grant date</w:t>
            </w:r>
          </w:p>
        </w:tc>
      </w:tr>
      <w:tr w:rsidR="003B1F6B" w:rsidRPr="000A4D45" w14:paraId="50D2A30E" w14:textId="77777777" w:rsidTr="003B1F6B">
        <w:trPr>
          <w:tblHeader/>
        </w:trPr>
        <w:tc>
          <w:tcPr>
            <w:tcW w:w="2913" w:type="pct"/>
            <w:hideMark/>
          </w:tcPr>
          <w:p w14:paraId="398398D7" w14:textId="77777777" w:rsidR="003B1F6B" w:rsidRPr="000A4D45" w:rsidRDefault="003B1F6B" w:rsidP="003B1F6B">
            <w:pPr>
              <w:pStyle w:val="BodyText"/>
              <w:tabs>
                <w:tab w:val="left" w:pos="-18"/>
              </w:tabs>
              <w:spacing w:after="0"/>
              <w:ind w:left="-18" w:right="-131"/>
              <w:rPr>
                <w:spacing w:val="-2"/>
                <w:lang w:val="en-US"/>
              </w:rPr>
            </w:pPr>
            <w:r>
              <w:rPr>
                <w:spacing w:val="-2"/>
                <w:lang w:val="en-US"/>
              </w:rPr>
              <w:t>The last exercise date</w:t>
            </w:r>
          </w:p>
        </w:tc>
        <w:tc>
          <w:tcPr>
            <w:tcW w:w="776" w:type="pct"/>
          </w:tcPr>
          <w:p w14:paraId="088B3079" w14:textId="77777777" w:rsidR="003B1F6B" w:rsidRPr="000C26BF" w:rsidRDefault="003B1F6B" w:rsidP="003B1F6B">
            <w:pPr>
              <w:pStyle w:val="BodyText"/>
              <w:tabs>
                <w:tab w:val="left" w:pos="720"/>
              </w:tabs>
              <w:spacing w:after="0"/>
              <w:ind w:left="-122" w:right="-131" w:firstLine="122"/>
              <w:rPr>
                <w:rFonts w:ascii="Angsana New" w:hAnsi="Angsana New"/>
                <w:cs/>
              </w:rPr>
            </w:pPr>
          </w:p>
        </w:tc>
        <w:tc>
          <w:tcPr>
            <w:tcW w:w="1311" w:type="pct"/>
            <w:hideMark/>
          </w:tcPr>
          <w:p w14:paraId="5ECF468E" w14:textId="77777777" w:rsidR="003B1F6B" w:rsidRPr="000A4D45" w:rsidRDefault="003B1F6B" w:rsidP="003B1F6B">
            <w:pPr>
              <w:pStyle w:val="BodyText"/>
              <w:tabs>
                <w:tab w:val="left" w:pos="720"/>
              </w:tabs>
              <w:spacing w:after="0"/>
              <w:jc w:val="center"/>
              <w:rPr>
                <w:spacing w:val="-2"/>
                <w:cs/>
                <w:lang w:val="en-US"/>
              </w:rPr>
            </w:pPr>
            <w:r>
              <w:rPr>
                <w:spacing w:val="-2"/>
                <w:lang w:val="en-US"/>
              </w:rPr>
              <w:t>14 May 2023</w:t>
            </w:r>
          </w:p>
        </w:tc>
      </w:tr>
      <w:tr w:rsidR="003B1F6B" w:rsidRPr="000A4D45" w14:paraId="78ACAC5C" w14:textId="77777777" w:rsidTr="003B1F6B">
        <w:trPr>
          <w:tblHeader/>
        </w:trPr>
        <w:tc>
          <w:tcPr>
            <w:tcW w:w="2913" w:type="pct"/>
            <w:hideMark/>
          </w:tcPr>
          <w:p w14:paraId="3BC63863" w14:textId="77777777" w:rsidR="003B1F6B" w:rsidRPr="000A4D45" w:rsidRDefault="003B1F6B" w:rsidP="003B1F6B">
            <w:pPr>
              <w:pStyle w:val="BodyText"/>
              <w:tabs>
                <w:tab w:val="left" w:pos="-18"/>
              </w:tabs>
              <w:spacing w:after="0"/>
              <w:ind w:left="-18" w:right="-131"/>
              <w:rPr>
                <w:spacing w:val="-2"/>
                <w:lang w:val="en-US"/>
              </w:rPr>
            </w:pPr>
            <w:r>
              <w:rPr>
                <w:spacing w:val="-2"/>
                <w:lang w:val="en-US"/>
              </w:rPr>
              <w:t>Exercise price</w:t>
            </w:r>
          </w:p>
        </w:tc>
        <w:tc>
          <w:tcPr>
            <w:tcW w:w="776" w:type="pct"/>
          </w:tcPr>
          <w:p w14:paraId="3E6E01CF" w14:textId="77777777" w:rsidR="003B1F6B" w:rsidRPr="000C26BF" w:rsidRDefault="003B1F6B" w:rsidP="003B1F6B">
            <w:pPr>
              <w:pStyle w:val="BodyText"/>
              <w:tabs>
                <w:tab w:val="left" w:pos="720"/>
              </w:tabs>
              <w:spacing w:after="0"/>
              <w:ind w:left="-122" w:right="-131" w:firstLine="122"/>
              <w:rPr>
                <w:rFonts w:ascii="Angsana New" w:hAnsi="Angsana New"/>
                <w:cs/>
              </w:rPr>
            </w:pPr>
          </w:p>
        </w:tc>
        <w:tc>
          <w:tcPr>
            <w:tcW w:w="1311" w:type="pct"/>
            <w:hideMark/>
          </w:tcPr>
          <w:p w14:paraId="1D4845DB" w14:textId="77777777" w:rsidR="003B1F6B" w:rsidRPr="000A4D45" w:rsidRDefault="003B1F6B" w:rsidP="003B1F6B">
            <w:pPr>
              <w:pStyle w:val="BodyText"/>
              <w:tabs>
                <w:tab w:val="left" w:pos="720"/>
              </w:tabs>
              <w:spacing w:after="0"/>
              <w:jc w:val="center"/>
              <w:rPr>
                <w:spacing w:val="-2"/>
                <w:cs/>
                <w:lang w:val="en-US"/>
              </w:rPr>
            </w:pPr>
            <w:r>
              <w:rPr>
                <w:spacing w:val="-2"/>
                <w:lang w:val="en-US"/>
              </w:rPr>
              <w:t>2.00</w:t>
            </w:r>
          </w:p>
        </w:tc>
      </w:tr>
    </w:tbl>
    <w:p w14:paraId="135D4268" w14:textId="77777777" w:rsidR="003B1F6B" w:rsidRPr="00F506D0" w:rsidRDefault="003B1F6B" w:rsidP="00D510E7">
      <w:pPr>
        <w:spacing w:line="240" w:lineRule="atLeast"/>
        <w:ind w:left="1080" w:right="-45"/>
        <w:jc w:val="thaiDistribute"/>
        <w:rPr>
          <w:sz w:val="20"/>
          <w:szCs w:val="20"/>
        </w:rPr>
      </w:pPr>
    </w:p>
    <w:p w14:paraId="7BC9425B" w14:textId="26960098" w:rsidR="00D57177" w:rsidRDefault="00D57177" w:rsidP="00D510E7">
      <w:pPr>
        <w:spacing w:line="240" w:lineRule="atLeast"/>
        <w:ind w:left="1080" w:right="-45"/>
        <w:jc w:val="thaiDistribute"/>
      </w:pPr>
      <w:r w:rsidRPr="000A4D45">
        <w:t>Expenses for share-based payment transactions</w:t>
      </w:r>
      <w:r w:rsidR="00CD17E9">
        <w:t xml:space="preserve"> included in distribution costs and administrative expenses</w:t>
      </w:r>
      <w:r w:rsidRPr="000A4D45">
        <w:t xml:space="preserve"> in the consolidated and separate financial statements for the </w:t>
      </w:r>
      <w:r w:rsidR="00BB4388">
        <w:t>three-month period</w:t>
      </w:r>
      <w:r w:rsidRPr="000A4D45">
        <w:t xml:space="preserve"> ended 31 </w:t>
      </w:r>
      <w:r w:rsidR="00BB4388">
        <w:t>March 202</w:t>
      </w:r>
      <w:r w:rsidR="003B1F6B">
        <w:t>1</w:t>
      </w:r>
      <w:r w:rsidR="00BB4388">
        <w:t xml:space="preserve"> </w:t>
      </w:r>
      <w:r w:rsidR="009A5B8E">
        <w:t>amounted to</w:t>
      </w:r>
      <w:r w:rsidRPr="000A4D45">
        <w:t xml:space="preserve"> Bah</w:t>
      </w:r>
      <w:r w:rsidR="005657C2">
        <w:rPr>
          <w:rFonts w:cs="Angsana New"/>
          <w:szCs w:val="28"/>
        </w:rPr>
        <w:t xml:space="preserve">t </w:t>
      </w:r>
      <w:r w:rsidR="009B61C1" w:rsidRPr="009B61C1">
        <w:rPr>
          <w:rFonts w:cs="Angsana New"/>
          <w:szCs w:val="28"/>
        </w:rPr>
        <w:t>3</w:t>
      </w:r>
      <w:r w:rsidR="009B61C1" w:rsidRPr="009B61C1">
        <w:rPr>
          <w:rFonts w:cs="Angsana New"/>
          <w:szCs w:val="28"/>
        </w:rPr>
        <w:tab/>
      </w:r>
      <w:r w:rsidR="00B040C0" w:rsidRPr="009B61C1">
        <w:rPr>
          <w:rFonts w:cs="Angsana New"/>
          <w:szCs w:val="28"/>
        </w:rPr>
        <w:t>.</w:t>
      </w:r>
      <w:r w:rsidR="009B61C1" w:rsidRPr="009B61C1">
        <w:rPr>
          <w:rFonts w:cs="Angsana New"/>
          <w:szCs w:val="28"/>
        </w:rPr>
        <w:t>01</w:t>
      </w:r>
      <w:r w:rsidRPr="000A4D45">
        <w:t xml:space="preserve"> million</w:t>
      </w:r>
      <w:r w:rsidR="009B61C1">
        <w:t xml:space="preserve"> </w:t>
      </w:r>
      <w:r w:rsidR="009B61C1" w:rsidRPr="00CC0CC7">
        <w:rPr>
          <w:i/>
          <w:iCs/>
        </w:rPr>
        <w:t>(2020: Baht 2.83 million)</w:t>
      </w:r>
      <w:r w:rsidR="00C73216">
        <w:t>.</w:t>
      </w:r>
    </w:p>
    <w:p w14:paraId="73038E33" w14:textId="77777777" w:rsidR="00C73216" w:rsidRDefault="00C73216" w:rsidP="00D510E7">
      <w:pPr>
        <w:spacing w:line="240" w:lineRule="atLeast"/>
        <w:ind w:left="1080" w:right="-45"/>
        <w:jc w:val="thaiDistribute"/>
      </w:pPr>
    </w:p>
    <w:p w14:paraId="6A731F27" w14:textId="77777777" w:rsidR="00F20655" w:rsidRPr="003D7A29" w:rsidRDefault="00F20655" w:rsidP="003D7A29">
      <w:pPr>
        <w:pStyle w:val="block"/>
        <w:spacing w:after="0" w:line="240" w:lineRule="auto"/>
        <w:ind w:left="1125"/>
        <w:jc w:val="both"/>
        <w:rPr>
          <w:rFonts w:cs="Angsana New"/>
          <w:spacing w:val="-2"/>
          <w:cs/>
        </w:rPr>
        <w:sectPr w:rsidR="00F20655" w:rsidRPr="003D7A29" w:rsidSect="00F76A3F">
          <w:headerReference w:type="default" r:id="rId12"/>
          <w:pgSz w:w="11907" w:h="16840" w:code="9"/>
          <w:pgMar w:top="1152" w:right="1017" w:bottom="1152" w:left="691" w:header="720" w:footer="720" w:gutter="0"/>
          <w:cols w:space="720"/>
          <w:docGrid w:linePitch="299"/>
        </w:sectPr>
      </w:pPr>
    </w:p>
    <w:p w14:paraId="5D7F1945" w14:textId="77777777" w:rsidR="0043783F" w:rsidRPr="004E2C7D" w:rsidRDefault="004E2C7D" w:rsidP="004E2C7D">
      <w:pPr>
        <w:pStyle w:val="Heading1"/>
        <w:numPr>
          <w:ilvl w:val="0"/>
          <w:numId w:val="26"/>
        </w:numPr>
        <w:tabs>
          <w:tab w:val="left" w:pos="810"/>
        </w:tabs>
        <w:spacing w:before="0" w:after="0" w:line="240" w:lineRule="auto"/>
        <w:ind w:left="1080" w:hanging="900"/>
        <w:jc w:val="both"/>
        <w:rPr>
          <w:b/>
          <w:bCs/>
          <w:i w:val="0"/>
          <w:iCs/>
        </w:rPr>
      </w:pPr>
      <w:r w:rsidRPr="004E2C7D">
        <w:rPr>
          <w:b/>
          <w:bCs/>
          <w:i w:val="0"/>
          <w:iCs/>
        </w:rPr>
        <w:lastRenderedPageBreak/>
        <w:t>Segment information and disaggregation of revenue</w:t>
      </w:r>
    </w:p>
    <w:p w14:paraId="6FF960CD" w14:textId="77777777" w:rsidR="0043783F" w:rsidRDefault="0043783F">
      <w:pPr>
        <w:spacing w:line="240" w:lineRule="auto"/>
        <w:rPr>
          <w:rFonts w:cstheme="minorBidi"/>
          <w:b/>
          <w:bCs/>
          <w:i/>
          <w:iCs/>
        </w:rPr>
      </w:pPr>
    </w:p>
    <w:tbl>
      <w:tblPr>
        <w:tblpPr w:leftFromText="180" w:rightFromText="180" w:vertAnchor="text" w:horzAnchor="margin" w:tblpX="635" w:tblpY="-10"/>
        <w:tblW w:w="13862" w:type="dxa"/>
        <w:tblLayout w:type="fixed"/>
        <w:tblCellMar>
          <w:left w:w="79" w:type="dxa"/>
          <w:right w:w="79" w:type="dxa"/>
        </w:tblCellMar>
        <w:tblLook w:val="0000" w:firstRow="0" w:lastRow="0" w:firstColumn="0" w:lastColumn="0" w:noHBand="0" w:noVBand="0"/>
      </w:tblPr>
      <w:tblGrid>
        <w:gridCol w:w="3510"/>
        <w:gridCol w:w="1170"/>
        <w:gridCol w:w="180"/>
        <w:gridCol w:w="1080"/>
        <w:gridCol w:w="180"/>
        <w:gridCol w:w="1080"/>
        <w:gridCol w:w="180"/>
        <w:gridCol w:w="1080"/>
        <w:gridCol w:w="180"/>
        <w:gridCol w:w="1080"/>
        <w:gridCol w:w="270"/>
        <w:gridCol w:w="1080"/>
        <w:gridCol w:w="180"/>
        <w:gridCol w:w="1170"/>
        <w:gridCol w:w="180"/>
        <w:gridCol w:w="1262"/>
      </w:tblGrid>
      <w:tr w:rsidR="0043783F" w:rsidRPr="000A4D45" w14:paraId="62E831CB" w14:textId="77777777" w:rsidTr="004E2C7D">
        <w:trPr>
          <w:cantSplit/>
        </w:trPr>
        <w:tc>
          <w:tcPr>
            <w:tcW w:w="3510" w:type="dxa"/>
            <w:vAlign w:val="bottom"/>
          </w:tcPr>
          <w:p w14:paraId="4D039886" w14:textId="77777777" w:rsidR="0043783F" w:rsidRPr="000A4D45" w:rsidRDefault="0043783F" w:rsidP="004E2C7D">
            <w:pPr>
              <w:shd w:val="clear" w:color="auto" w:fill="FFFFFF"/>
              <w:spacing w:line="240" w:lineRule="atLeast"/>
              <w:ind w:right="-79"/>
              <w:rPr>
                <w:b/>
                <w:bCs/>
                <w:i/>
                <w:iCs/>
                <w:color w:val="000000" w:themeColor="text1"/>
              </w:rPr>
            </w:pPr>
          </w:p>
        </w:tc>
        <w:tc>
          <w:tcPr>
            <w:tcW w:w="10352" w:type="dxa"/>
            <w:gridSpan w:val="15"/>
            <w:shd w:val="clear" w:color="auto" w:fill="auto"/>
          </w:tcPr>
          <w:p w14:paraId="1DFF36DB" w14:textId="77777777" w:rsidR="0043783F" w:rsidRPr="000A4D45" w:rsidRDefault="0043783F" w:rsidP="004E2C7D">
            <w:pPr>
              <w:spacing w:line="240" w:lineRule="atLeast"/>
              <w:jc w:val="center"/>
              <w:rPr>
                <w:b/>
                <w:color w:val="000000" w:themeColor="text1"/>
              </w:rPr>
            </w:pPr>
            <w:r w:rsidRPr="000A4D45">
              <w:rPr>
                <w:b/>
                <w:color w:val="000000" w:themeColor="text1"/>
              </w:rPr>
              <w:t>Consolidated financial statements</w:t>
            </w:r>
          </w:p>
        </w:tc>
      </w:tr>
      <w:tr w:rsidR="0043783F" w:rsidRPr="000A4D45" w14:paraId="69EA0796" w14:textId="77777777" w:rsidTr="004E2C7D">
        <w:trPr>
          <w:cantSplit/>
        </w:trPr>
        <w:tc>
          <w:tcPr>
            <w:tcW w:w="3510" w:type="dxa"/>
            <w:vAlign w:val="bottom"/>
          </w:tcPr>
          <w:p w14:paraId="00CB2878" w14:textId="77777777" w:rsidR="0043783F" w:rsidRPr="000A4D45" w:rsidRDefault="0043783F" w:rsidP="004E2C7D">
            <w:pPr>
              <w:shd w:val="clear" w:color="auto" w:fill="FFFFFF"/>
              <w:spacing w:line="240" w:lineRule="atLeast"/>
              <w:ind w:right="-79"/>
              <w:rPr>
                <w:b/>
                <w:bCs/>
                <w:i/>
                <w:iCs/>
                <w:color w:val="000000" w:themeColor="text1"/>
              </w:rPr>
            </w:pPr>
          </w:p>
        </w:tc>
        <w:tc>
          <w:tcPr>
            <w:tcW w:w="2430" w:type="dxa"/>
            <w:gridSpan w:val="3"/>
            <w:vMerge w:val="restart"/>
            <w:shd w:val="clear" w:color="auto" w:fill="auto"/>
          </w:tcPr>
          <w:p w14:paraId="0CDC3068" w14:textId="77777777" w:rsidR="0043783F" w:rsidRPr="000A4D45" w:rsidRDefault="0043783F" w:rsidP="004E2C7D">
            <w:pPr>
              <w:spacing w:line="240" w:lineRule="atLeast"/>
              <w:jc w:val="center"/>
              <w:rPr>
                <w:b/>
                <w:color w:val="000000" w:themeColor="text1"/>
              </w:rPr>
            </w:pPr>
          </w:p>
          <w:p w14:paraId="7639AAB8" w14:textId="77777777" w:rsidR="0043783F" w:rsidRPr="000A4D45" w:rsidRDefault="0043783F" w:rsidP="004E2C7D">
            <w:pPr>
              <w:spacing w:line="240" w:lineRule="atLeast"/>
              <w:jc w:val="center"/>
              <w:rPr>
                <w:b/>
                <w:color w:val="000000" w:themeColor="text1"/>
                <w:cs/>
              </w:rPr>
            </w:pPr>
            <w:r w:rsidRPr="000A4D45">
              <w:rPr>
                <w:b/>
                <w:color w:val="000000" w:themeColor="text1"/>
              </w:rPr>
              <w:t>Providing electronic payment services</w:t>
            </w:r>
          </w:p>
        </w:tc>
        <w:tc>
          <w:tcPr>
            <w:tcW w:w="180" w:type="dxa"/>
          </w:tcPr>
          <w:p w14:paraId="1D574F3E" w14:textId="77777777" w:rsidR="0043783F" w:rsidRPr="000A4D45" w:rsidRDefault="0043783F" w:rsidP="004E2C7D">
            <w:pPr>
              <w:spacing w:line="240" w:lineRule="atLeast"/>
              <w:jc w:val="center"/>
              <w:rPr>
                <w:b/>
                <w:color w:val="000000" w:themeColor="text1"/>
              </w:rPr>
            </w:pPr>
          </w:p>
        </w:tc>
        <w:tc>
          <w:tcPr>
            <w:tcW w:w="2340" w:type="dxa"/>
            <w:gridSpan w:val="3"/>
            <w:vMerge w:val="restart"/>
            <w:shd w:val="clear" w:color="auto" w:fill="auto"/>
          </w:tcPr>
          <w:p w14:paraId="3987B918" w14:textId="77777777" w:rsidR="0043783F" w:rsidRPr="000A4D45" w:rsidRDefault="0043783F" w:rsidP="004E2C7D">
            <w:pPr>
              <w:spacing w:line="240" w:lineRule="atLeast"/>
              <w:ind w:left="-79" w:right="-79"/>
              <w:jc w:val="center"/>
              <w:rPr>
                <w:b/>
                <w:color w:val="000000" w:themeColor="text1"/>
                <w:cs/>
              </w:rPr>
            </w:pPr>
            <w:r w:rsidRPr="000A4D45">
              <w:rPr>
                <w:b/>
                <w:color w:val="000000" w:themeColor="text1"/>
              </w:rPr>
              <w:t>Trading foods and beverages through vending machine</w:t>
            </w:r>
          </w:p>
        </w:tc>
        <w:tc>
          <w:tcPr>
            <w:tcW w:w="180" w:type="dxa"/>
          </w:tcPr>
          <w:p w14:paraId="26D490B5" w14:textId="77777777" w:rsidR="0043783F" w:rsidRPr="000A4D45" w:rsidRDefault="0043783F" w:rsidP="004E2C7D">
            <w:pPr>
              <w:shd w:val="clear" w:color="auto" w:fill="FFFFFF"/>
              <w:tabs>
                <w:tab w:val="decimal" w:pos="374"/>
              </w:tabs>
              <w:spacing w:line="240" w:lineRule="atLeast"/>
              <w:ind w:left="-79" w:right="-79"/>
              <w:jc w:val="center"/>
              <w:rPr>
                <w:b/>
                <w:color w:val="000000" w:themeColor="text1"/>
              </w:rPr>
            </w:pPr>
          </w:p>
        </w:tc>
        <w:tc>
          <w:tcPr>
            <w:tcW w:w="2430" w:type="dxa"/>
            <w:gridSpan w:val="3"/>
            <w:vMerge w:val="restart"/>
          </w:tcPr>
          <w:p w14:paraId="43C03211" w14:textId="77777777" w:rsidR="0043783F" w:rsidRPr="000A4D45" w:rsidRDefault="0043783F" w:rsidP="004E2C7D">
            <w:pPr>
              <w:spacing w:line="240" w:lineRule="atLeast"/>
              <w:jc w:val="center"/>
              <w:rPr>
                <w:b/>
                <w:color w:val="000000" w:themeColor="text1"/>
              </w:rPr>
            </w:pPr>
          </w:p>
          <w:p w14:paraId="3F4D8680" w14:textId="77777777" w:rsidR="0043783F" w:rsidRPr="000A4D45" w:rsidRDefault="0043783F" w:rsidP="004E2C7D">
            <w:pPr>
              <w:spacing w:line="240" w:lineRule="atLeast"/>
              <w:jc w:val="center"/>
              <w:rPr>
                <w:b/>
                <w:color w:val="000000" w:themeColor="text1"/>
                <w:cs/>
              </w:rPr>
            </w:pPr>
            <w:r w:rsidRPr="000A4D45">
              <w:rPr>
                <w:b/>
                <w:color w:val="000000" w:themeColor="text1"/>
              </w:rPr>
              <w:t>Providing food court management services</w:t>
            </w:r>
          </w:p>
        </w:tc>
        <w:tc>
          <w:tcPr>
            <w:tcW w:w="180" w:type="dxa"/>
          </w:tcPr>
          <w:p w14:paraId="1C2DAB8D" w14:textId="77777777" w:rsidR="0043783F" w:rsidRPr="000A4D45" w:rsidRDefault="0043783F" w:rsidP="004E2C7D">
            <w:pPr>
              <w:spacing w:line="240" w:lineRule="atLeast"/>
              <w:jc w:val="center"/>
              <w:rPr>
                <w:b/>
                <w:color w:val="000000" w:themeColor="text1"/>
              </w:rPr>
            </w:pPr>
          </w:p>
        </w:tc>
        <w:tc>
          <w:tcPr>
            <w:tcW w:w="2612" w:type="dxa"/>
            <w:gridSpan w:val="3"/>
            <w:vMerge w:val="restart"/>
          </w:tcPr>
          <w:p w14:paraId="1F1B0BE7" w14:textId="77777777" w:rsidR="0043783F" w:rsidRPr="000A4D45" w:rsidRDefault="0043783F" w:rsidP="004E2C7D">
            <w:pPr>
              <w:spacing w:line="240" w:lineRule="atLeast"/>
              <w:jc w:val="center"/>
              <w:rPr>
                <w:b/>
                <w:color w:val="000000" w:themeColor="text1"/>
              </w:rPr>
            </w:pPr>
          </w:p>
          <w:p w14:paraId="6BA461ED" w14:textId="77777777" w:rsidR="0043783F" w:rsidRPr="000A4D45" w:rsidRDefault="0043783F" w:rsidP="004E2C7D">
            <w:pPr>
              <w:spacing w:line="240" w:lineRule="atLeast"/>
              <w:jc w:val="center"/>
              <w:rPr>
                <w:b/>
                <w:color w:val="000000" w:themeColor="text1"/>
              </w:rPr>
            </w:pPr>
          </w:p>
          <w:p w14:paraId="1C4DA61A" w14:textId="77777777" w:rsidR="0043783F" w:rsidRPr="000A4D45" w:rsidRDefault="0043783F" w:rsidP="004E2C7D">
            <w:pPr>
              <w:spacing w:line="240" w:lineRule="atLeast"/>
              <w:jc w:val="center"/>
              <w:rPr>
                <w:bCs/>
                <w:color w:val="000000" w:themeColor="text1"/>
              </w:rPr>
            </w:pPr>
            <w:r w:rsidRPr="000A4D45">
              <w:rPr>
                <w:b/>
                <w:color w:val="000000" w:themeColor="text1"/>
              </w:rPr>
              <w:t>Total</w:t>
            </w:r>
          </w:p>
        </w:tc>
      </w:tr>
      <w:tr w:rsidR="0043783F" w:rsidRPr="000A4D45" w14:paraId="08851599" w14:textId="77777777" w:rsidTr="004E2C7D">
        <w:trPr>
          <w:cantSplit/>
        </w:trPr>
        <w:tc>
          <w:tcPr>
            <w:tcW w:w="3510" w:type="dxa"/>
            <w:vAlign w:val="bottom"/>
          </w:tcPr>
          <w:p w14:paraId="52320505" w14:textId="77777777" w:rsidR="0043783F" w:rsidRPr="000A4D45" w:rsidRDefault="0043783F" w:rsidP="004E2C7D">
            <w:pPr>
              <w:shd w:val="clear" w:color="auto" w:fill="FFFFFF"/>
              <w:spacing w:line="240" w:lineRule="atLeast"/>
              <w:ind w:right="-79"/>
              <w:rPr>
                <w:b/>
                <w:bCs/>
                <w:i/>
                <w:iCs/>
                <w:color w:val="000000" w:themeColor="text1"/>
              </w:rPr>
            </w:pPr>
          </w:p>
        </w:tc>
        <w:tc>
          <w:tcPr>
            <w:tcW w:w="2430" w:type="dxa"/>
            <w:gridSpan w:val="3"/>
            <w:vMerge/>
            <w:shd w:val="clear" w:color="auto" w:fill="auto"/>
          </w:tcPr>
          <w:p w14:paraId="63F7707F" w14:textId="77777777" w:rsidR="0043783F" w:rsidRPr="000A4D45" w:rsidRDefault="0043783F" w:rsidP="004E2C7D">
            <w:pPr>
              <w:spacing w:line="240" w:lineRule="atLeast"/>
              <w:jc w:val="center"/>
              <w:rPr>
                <w:b/>
                <w:color w:val="000000" w:themeColor="text1"/>
              </w:rPr>
            </w:pPr>
          </w:p>
        </w:tc>
        <w:tc>
          <w:tcPr>
            <w:tcW w:w="180" w:type="dxa"/>
          </w:tcPr>
          <w:p w14:paraId="26A3B69E" w14:textId="77777777" w:rsidR="0043783F" w:rsidRPr="000A4D45" w:rsidRDefault="0043783F" w:rsidP="004E2C7D">
            <w:pPr>
              <w:spacing w:line="240" w:lineRule="atLeast"/>
              <w:jc w:val="center"/>
              <w:rPr>
                <w:b/>
                <w:color w:val="000000" w:themeColor="text1"/>
              </w:rPr>
            </w:pPr>
          </w:p>
        </w:tc>
        <w:tc>
          <w:tcPr>
            <w:tcW w:w="2340" w:type="dxa"/>
            <w:gridSpan w:val="3"/>
            <w:vMerge/>
            <w:shd w:val="clear" w:color="auto" w:fill="auto"/>
          </w:tcPr>
          <w:p w14:paraId="71A19640" w14:textId="77777777" w:rsidR="0043783F" w:rsidRPr="000A4D45" w:rsidRDefault="0043783F" w:rsidP="004E2C7D">
            <w:pPr>
              <w:spacing w:line="240" w:lineRule="atLeast"/>
              <w:ind w:left="-79" w:right="-79"/>
              <w:jc w:val="center"/>
              <w:rPr>
                <w:b/>
                <w:color w:val="000000" w:themeColor="text1"/>
              </w:rPr>
            </w:pPr>
          </w:p>
        </w:tc>
        <w:tc>
          <w:tcPr>
            <w:tcW w:w="180" w:type="dxa"/>
          </w:tcPr>
          <w:p w14:paraId="5F0E00B2" w14:textId="77777777" w:rsidR="0043783F" w:rsidRPr="000A4D45" w:rsidRDefault="0043783F" w:rsidP="004E2C7D">
            <w:pPr>
              <w:shd w:val="clear" w:color="auto" w:fill="FFFFFF"/>
              <w:tabs>
                <w:tab w:val="decimal" w:pos="374"/>
              </w:tabs>
              <w:spacing w:line="240" w:lineRule="atLeast"/>
              <w:ind w:left="-79" w:right="-79"/>
              <w:jc w:val="center"/>
              <w:rPr>
                <w:b/>
                <w:color w:val="000000" w:themeColor="text1"/>
              </w:rPr>
            </w:pPr>
          </w:p>
        </w:tc>
        <w:tc>
          <w:tcPr>
            <w:tcW w:w="2430" w:type="dxa"/>
            <w:gridSpan w:val="3"/>
            <w:vMerge/>
          </w:tcPr>
          <w:p w14:paraId="373D98C9" w14:textId="77777777" w:rsidR="0043783F" w:rsidRPr="000A4D45" w:rsidRDefault="0043783F" w:rsidP="004E2C7D">
            <w:pPr>
              <w:spacing w:line="240" w:lineRule="atLeast"/>
              <w:jc w:val="center"/>
              <w:rPr>
                <w:b/>
                <w:color w:val="000000" w:themeColor="text1"/>
              </w:rPr>
            </w:pPr>
          </w:p>
        </w:tc>
        <w:tc>
          <w:tcPr>
            <w:tcW w:w="180" w:type="dxa"/>
          </w:tcPr>
          <w:p w14:paraId="511B34FB" w14:textId="77777777" w:rsidR="0043783F" w:rsidRPr="000A4D45" w:rsidRDefault="0043783F" w:rsidP="004E2C7D">
            <w:pPr>
              <w:spacing w:line="240" w:lineRule="atLeast"/>
              <w:jc w:val="center"/>
              <w:rPr>
                <w:b/>
                <w:color w:val="000000" w:themeColor="text1"/>
              </w:rPr>
            </w:pPr>
          </w:p>
        </w:tc>
        <w:tc>
          <w:tcPr>
            <w:tcW w:w="2612" w:type="dxa"/>
            <w:gridSpan w:val="3"/>
            <w:vMerge/>
          </w:tcPr>
          <w:p w14:paraId="1BCC527C" w14:textId="77777777" w:rsidR="0043783F" w:rsidRPr="000A4D45" w:rsidRDefault="0043783F" w:rsidP="004E2C7D">
            <w:pPr>
              <w:spacing w:line="240" w:lineRule="atLeast"/>
              <w:jc w:val="center"/>
              <w:rPr>
                <w:b/>
                <w:color w:val="000000" w:themeColor="text1"/>
              </w:rPr>
            </w:pPr>
          </w:p>
        </w:tc>
      </w:tr>
      <w:tr w:rsidR="0043783F" w:rsidRPr="000A4D45" w14:paraId="59D13F2E" w14:textId="77777777" w:rsidTr="004E2C7D">
        <w:trPr>
          <w:cantSplit/>
        </w:trPr>
        <w:tc>
          <w:tcPr>
            <w:tcW w:w="3510" w:type="dxa"/>
            <w:vAlign w:val="bottom"/>
          </w:tcPr>
          <w:p w14:paraId="749A4B0C" w14:textId="77777777" w:rsidR="0043783F" w:rsidRPr="000A4D45" w:rsidRDefault="0043783F" w:rsidP="004E2C7D">
            <w:pPr>
              <w:spacing w:line="220" w:lineRule="atLeast"/>
              <w:ind w:left="160" w:right="-26" w:hanging="160"/>
              <w:rPr>
                <w:b/>
                <w:bCs/>
                <w:i/>
                <w:iCs/>
              </w:rPr>
            </w:pPr>
            <w:r>
              <w:rPr>
                <w:b/>
                <w:bCs/>
                <w:i/>
                <w:iCs/>
              </w:rPr>
              <w:t xml:space="preserve">Three-month period </w:t>
            </w:r>
            <w:r w:rsidRPr="000A4D45">
              <w:rPr>
                <w:b/>
                <w:bCs/>
                <w:i/>
                <w:iCs/>
              </w:rPr>
              <w:t xml:space="preserve">ended </w:t>
            </w:r>
            <w:r>
              <w:rPr>
                <w:b/>
                <w:bCs/>
                <w:i/>
                <w:iCs/>
              </w:rPr>
              <w:t>31 March</w:t>
            </w:r>
          </w:p>
        </w:tc>
        <w:tc>
          <w:tcPr>
            <w:tcW w:w="1170" w:type="dxa"/>
            <w:shd w:val="clear" w:color="auto" w:fill="auto"/>
          </w:tcPr>
          <w:p w14:paraId="5E3DFB9A" w14:textId="77777777" w:rsidR="0043783F" w:rsidRPr="000A4D45" w:rsidRDefault="0043783F" w:rsidP="004E2C7D">
            <w:pPr>
              <w:spacing w:line="240" w:lineRule="atLeast"/>
              <w:jc w:val="center"/>
              <w:rPr>
                <w:bCs/>
                <w:color w:val="000000" w:themeColor="text1"/>
              </w:rPr>
            </w:pPr>
            <w:r>
              <w:rPr>
                <w:bCs/>
                <w:color w:val="000000" w:themeColor="text1"/>
              </w:rPr>
              <w:t>202</w:t>
            </w:r>
            <w:r w:rsidR="00D30256">
              <w:rPr>
                <w:bCs/>
                <w:color w:val="000000" w:themeColor="text1"/>
              </w:rPr>
              <w:t>1</w:t>
            </w:r>
          </w:p>
        </w:tc>
        <w:tc>
          <w:tcPr>
            <w:tcW w:w="180" w:type="dxa"/>
          </w:tcPr>
          <w:p w14:paraId="0AEA20AF" w14:textId="77777777" w:rsidR="0043783F" w:rsidRPr="000A4D45" w:rsidRDefault="0043783F" w:rsidP="004E2C7D">
            <w:pPr>
              <w:spacing w:line="240" w:lineRule="atLeast"/>
              <w:jc w:val="center"/>
              <w:rPr>
                <w:b/>
                <w:color w:val="000000" w:themeColor="text1"/>
              </w:rPr>
            </w:pPr>
          </w:p>
        </w:tc>
        <w:tc>
          <w:tcPr>
            <w:tcW w:w="1080" w:type="dxa"/>
          </w:tcPr>
          <w:p w14:paraId="52F495F7" w14:textId="77777777" w:rsidR="0043783F" w:rsidRPr="000A4D45" w:rsidRDefault="0043783F" w:rsidP="004E2C7D">
            <w:pPr>
              <w:spacing w:line="240" w:lineRule="atLeast"/>
              <w:jc w:val="center"/>
              <w:rPr>
                <w:bCs/>
                <w:color w:val="000000" w:themeColor="text1"/>
              </w:rPr>
            </w:pPr>
            <w:r>
              <w:rPr>
                <w:bCs/>
                <w:color w:val="000000" w:themeColor="text1"/>
              </w:rPr>
              <w:t>20</w:t>
            </w:r>
            <w:r w:rsidR="00D30256">
              <w:rPr>
                <w:bCs/>
                <w:color w:val="000000" w:themeColor="text1"/>
              </w:rPr>
              <w:t>20</w:t>
            </w:r>
          </w:p>
        </w:tc>
        <w:tc>
          <w:tcPr>
            <w:tcW w:w="180" w:type="dxa"/>
          </w:tcPr>
          <w:p w14:paraId="0C2A0E02" w14:textId="77777777" w:rsidR="0043783F" w:rsidRPr="000A4D45" w:rsidRDefault="0043783F" w:rsidP="004E2C7D">
            <w:pPr>
              <w:spacing w:line="240" w:lineRule="atLeast"/>
              <w:jc w:val="center"/>
              <w:rPr>
                <w:b/>
                <w:color w:val="000000" w:themeColor="text1"/>
              </w:rPr>
            </w:pPr>
          </w:p>
        </w:tc>
        <w:tc>
          <w:tcPr>
            <w:tcW w:w="1080" w:type="dxa"/>
            <w:shd w:val="clear" w:color="auto" w:fill="auto"/>
          </w:tcPr>
          <w:p w14:paraId="44681E12" w14:textId="77777777" w:rsidR="0043783F" w:rsidRPr="000A4D45" w:rsidRDefault="0043783F" w:rsidP="004E2C7D">
            <w:pPr>
              <w:spacing w:line="240" w:lineRule="atLeast"/>
              <w:jc w:val="center"/>
              <w:rPr>
                <w:bCs/>
                <w:color w:val="000000" w:themeColor="text1"/>
              </w:rPr>
            </w:pPr>
            <w:r>
              <w:rPr>
                <w:bCs/>
                <w:color w:val="000000" w:themeColor="text1"/>
              </w:rPr>
              <w:t>202</w:t>
            </w:r>
            <w:r w:rsidR="00D30256">
              <w:rPr>
                <w:bCs/>
                <w:color w:val="000000" w:themeColor="text1"/>
              </w:rPr>
              <w:t>1</w:t>
            </w:r>
          </w:p>
        </w:tc>
        <w:tc>
          <w:tcPr>
            <w:tcW w:w="180" w:type="dxa"/>
          </w:tcPr>
          <w:p w14:paraId="69566CFB" w14:textId="77777777" w:rsidR="0043783F" w:rsidRPr="000A4D45" w:rsidRDefault="0043783F" w:rsidP="004E2C7D">
            <w:pPr>
              <w:spacing w:line="240" w:lineRule="atLeast"/>
              <w:jc w:val="center"/>
              <w:rPr>
                <w:b/>
                <w:color w:val="000000" w:themeColor="text1"/>
              </w:rPr>
            </w:pPr>
          </w:p>
        </w:tc>
        <w:tc>
          <w:tcPr>
            <w:tcW w:w="1080" w:type="dxa"/>
          </w:tcPr>
          <w:p w14:paraId="339FCE39" w14:textId="77777777" w:rsidR="0043783F" w:rsidRPr="000A4D45" w:rsidRDefault="0043783F" w:rsidP="004E2C7D">
            <w:pPr>
              <w:spacing w:line="240" w:lineRule="atLeast"/>
              <w:jc w:val="center"/>
              <w:rPr>
                <w:bCs/>
                <w:color w:val="000000" w:themeColor="text1"/>
              </w:rPr>
            </w:pPr>
            <w:r>
              <w:rPr>
                <w:bCs/>
                <w:color w:val="000000" w:themeColor="text1"/>
              </w:rPr>
              <w:t>20</w:t>
            </w:r>
            <w:r w:rsidR="00D30256">
              <w:rPr>
                <w:bCs/>
                <w:color w:val="000000" w:themeColor="text1"/>
              </w:rPr>
              <w:t>20</w:t>
            </w:r>
          </w:p>
        </w:tc>
        <w:tc>
          <w:tcPr>
            <w:tcW w:w="180" w:type="dxa"/>
          </w:tcPr>
          <w:p w14:paraId="14B72FE9" w14:textId="77777777" w:rsidR="0043783F" w:rsidRPr="000A4D45" w:rsidRDefault="0043783F" w:rsidP="004E2C7D">
            <w:pPr>
              <w:shd w:val="clear" w:color="auto" w:fill="FFFFFF"/>
              <w:tabs>
                <w:tab w:val="decimal" w:pos="374"/>
              </w:tabs>
              <w:spacing w:line="240" w:lineRule="atLeast"/>
              <w:ind w:left="-79" w:right="-79"/>
              <w:jc w:val="center"/>
              <w:rPr>
                <w:b/>
                <w:color w:val="000000" w:themeColor="text1"/>
              </w:rPr>
            </w:pPr>
          </w:p>
        </w:tc>
        <w:tc>
          <w:tcPr>
            <w:tcW w:w="1080" w:type="dxa"/>
          </w:tcPr>
          <w:p w14:paraId="52B5B0E5" w14:textId="77777777" w:rsidR="0043783F" w:rsidRPr="000A4D45" w:rsidRDefault="0043783F" w:rsidP="004E2C7D">
            <w:pPr>
              <w:spacing w:line="240" w:lineRule="atLeast"/>
              <w:jc w:val="center"/>
              <w:rPr>
                <w:bCs/>
                <w:color w:val="000000" w:themeColor="text1"/>
              </w:rPr>
            </w:pPr>
            <w:r>
              <w:rPr>
                <w:bCs/>
                <w:color w:val="000000" w:themeColor="text1"/>
              </w:rPr>
              <w:t>202</w:t>
            </w:r>
            <w:r w:rsidR="00D30256">
              <w:rPr>
                <w:bCs/>
                <w:color w:val="000000" w:themeColor="text1"/>
              </w:rPr>
              <w:t>1</w:t>
            </w:r>
          </w:p>
        </w:tc>
        <w:tc>
          <w:tcPr>
            <w:tcW w:w="270" w:type="dxa"/>
          </w:tcPr>
          <w:p w14:paraId="1F502453" w14:textId="77777777" w:rsidR="0043783F" w:rsidRPr="000A4D45" w:rsidRDefault="0043783F" w:rsidP="004E2C7D">
            <w:pPr>
              <w:spacing w:line="240" w:lineRule="atLeast"/>
              <w:jc w:val="center"/>
              <w:rPr>
                <w:b/>
                <w:color w:val="000000" w:themeColor="text1"/>
              </w:rPr>
            </w:pPr>
          </w:p>
        </w:tc>
        <w:tc>
          <w:tcPr>
            <w:tcW w:w="1080" w:type="dxa"/>
          </w:tcPr>
          <w:p w14:paraId="608E438A" w14:textId="77777777" w:rsidR="0043783F" w:rsidRPr="000A4D45" w:rsidRDefault="0043783F" w:rsidP="004E2C7D">
            <w:pPr>
              <w:spacing w:line="240" w:lineRule="atLeast"/>
              <w:jc w:val="center"/>
              <w:rPr>
                <w:bCs/>
                <w:color w:val="000000" w:themeColor="text1"/>
              </w:rPr>
            </w:pPr>
            <w:r>
              <w:rPr>
                <w:bCs/>
                <w:color w:val="000000" w:themeColor="text1"/>
              </w:rPr>
              <w:t>20</w:t>
            </w:r>
            <w:r w:rsidR="00D30256">
              <w:rPr>
                <w:bCs/>
                <w:color w:val="000000" w:themeColor="text1"/>
              </w:rPr>
              <w:t>20</w:t>
            </w:r>
          </w:p>
        </w:tc>
        <w:tc>
          <w:tcPr>
            <w:tcW w:w="180" w:type="dxa"/>
          </w:tcPr>
          <w:p w14:paraId="4CC1F899" w14:textId="77777777" w:rsidR="0043783F" w:rsidRPr="000A4D45" w:rsidRDefault="0043783F" w:rsidP="004E2C7D">
            <w:pPr>
              <w:spacing w:line="240" w:lineRule="atLeast"/>
              <w:jc w:val="center"/>
              <w:rPr>
                <w:b/>
                <w:color w:val="000000" w:themeColor="text1"/>
              </w:rPr>
            </w:pPr>
          </w:p>
        </w:tc>
        <w:tc>
          <w:tcPr>
            <w:tcW w:w="1170" w:type="dxa"/>
          </w:tcPr>
          <w:p w14:paraId="486ADBE6" w14:textId="77777777" w:rsidR="0043783F" w:rsidRPr="000A4D45" w:rsidRDefault="0043783F" w:rsidP="004E2C7D">
            <w:pPr>
              <w:spacing w:line="240" w:lineRule="atLeast"/>
              <w:jc w:val="center"/>
              <w:rPr>
                <w:bCs/>
                <w:color w:val="000000" w:themeColor="text1"/>
              </w:rPr>
            </w:pPr>
            <w:r>
              <w:rPr>
                <w:bCs/>
                <w:color w:val="000000" w:themeColor="text1"/>
              </w:rPr>
              <w:t>202</w:t>
            </w:r>
            <w:r w:rsidR="00D30256">
              <w:rPr>
                <w:bCs/>
                <w:color w:val="000000" w:themeColor="text1"/>
              </w:rPr>
              <w:t>1</w:t>
            </w:r>
          </w:p>
        </w:tc>
        <w:tc>
          <w:tcPr>
            <w:tcW w:w="180" w:type="dxa"/>
          </w:tcPr>
          <w:p w14:paraId="4682E9FC" w14:textId="77777777" w:rsidR="0043783F" w:rsidRPr="000A4D45" w:rsidRDefault="0043783F" w:rsidP="004E2C7D">
            <w:pPr>
              <w:spacing w:line="240" w:lineRule="atLeast"/>
              <w:jc w:val="center"/>
              <w:rPr>
                <w:b/>
                <w:color w:val="000000" w:themeColor="text1"/>
              </w:rPr>
            </w:pPr>
          </w:p>
        </w:tc>
        <w:tc>
          <w:tcPr>
            <w:tcW w:w="1262" w:type="dxa"/>
          </w:tcPr>
          <w:p w14:paraId="275743D0" w14:textId="77777777" w:rsidR="0043783F" w:rsidRPr="000A4D45" w:rsidRDefault="0043783F" w:rsidP="004E2C7D">
            <w:pPr>
              <w:spacing w:line="240" w:lineRule="atLeast"/>
              <w:jc w:val="center"/>
              <w:rPr>
                <w:bCs/>
                <w:color w:val="000000" w:themeColor="text1"/>
              </w:rPr>
            </w:pPr>
            <w:r>
              <w:rPr>
                <w:bCs/>
                <w:color w:val="000000" w:themeColor="text1"/>
              </w:rPr>
              <w:t>20</w:t>
            </w:r>
            <w:r w:rsidR="00D30256">
              <w:rPr>
                <w:bCs/>
                <w:color w:val="000000" w:themeColor="text1"/>
              </w:rPr>
              <w:t>20</w:t>
            </w:r>
          </w:p>
        </w:tc>
      </w:tr>
      <w:tr w:rsidR="0043783F" w:rsidRPr="000A4D45" w14:paraId="1E175289" w14:textId="77777777" w:rsidTr="004E2C7D">
        <w:trPr>
          <w:cantSplit/>
        </w:trPr>
        <w:tc>
          <w:tcPr>
            <w:tcW w:w="3510" w:type="dxa"/>
            <w:vAlign w:val="bottom"/>
          </w:tcPr>
          <w:p w14:paraId="4B719F87" w14:textId="77777777" w:rsidR="0043783F" w:rsidRPr="000A4D45" w:rsidRDefault="0043783F" w:rsidP="004E2C7D">
            <w:pPr>
              <w:spacing w:line="220" w:lineRule="atLeast"/>
              <w:ind w:left="160" w:right="-26" w:hanging="160"/>
              <w:rPr>
                <w:b/>
                <w:bCs/>
                <w:i/>
                <w:iCs/>
              </w:rPr>
            </w:pPr>
          </w:p>
        </w:tc>
        <w:tc>
          <w:tcPr>
            <w:tcW w:w="10352" w:type="dxa"/>
            <w:gridSpan w:val="15"/>
            <w:shd w:val="clear" w:color="auto" w:fill="auto"/>
          </w:tcPr>
          <w:p w14:paraId="6101D362" w14:textId="77777777" w:rsidR="0043783F" w:rsidRPr="000A4D45" w:rsidRDefault="0043783F" w:rsidP="004E2C7D">
            <w:pPr>
              <w:spacing w:line="240" w:lineRule="atLeast"/>
              <w:jc w:val="center"/>
              <w:rPr>
                <w:bCs/>
                <w:i/>
                <w:iCs/>
                <w:color w:val="000000" w:themeColor="text1"/>
              </w:rPr>
            </w:pPr>
            <w:r w:rsidRPr="000A4D45">
              <w:rPr>
                <w:bCs/>
                <w:i/>
                <w:iCs/>
                <w:color w:val="000000" w:themeColor="text1"/>
              </w:rPr>
              <w:t>(in thousand Baht)</w:t>
            </w:r>
          </w:p>
        </w:tc>
      </w:tr>
      <w:tr w:rsidR="0043783F" w:rsidRPr="000A4D45" w14:paraId="7EBEFABE" w14:textId="77777777" w:rsidTr="004E2C7D">
        <w:trPr>
          <w:cantSplit/>
        </w:trPr>
        <w:tc>
          <w:tcPr>
            <w:tcW w:w="3510" w:type="dxa"/>
            <w:vAlign w:val="bottom"/>
          </w:tcPr>
          <w:p w14:paraId="7FC615E0" w14:textId="77777777" w:rsidR="0043783F" w:rsidRPr="000A4D45" w:rsidRDefault="0043783F" w:rsidP="004E2C7D">
            <w:pPr>
              <w:spacing w:line="220" w:lineRule="atLeast"/>
              <w:ind w:left="160" w:right="-26" w:hanging="160"/>
              <w:rPr>
                <w:b/>
                <w:bCs/>
                <w:i/>
                <w:iCs/>
              </w:rPr>
            </w:pPr>
            <w:r w:rsidRPr="000A4D45">
              <w:rPr>
                <w:b/>
                <w:bCs/>
                <w:i/>
                <w:iCs/>
              </w:rPr>
              <w:t>Information about reportable segments</w:t>
            </w:r>
          </w:p>
        </w:tc>
        <w:tc>
          <w:tcPr>
            <w:tcW w:w="1170" w:type="dxa"/>
          </w:tcPr>
          <w:p w14:paraId="6D4236D9"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203F0211"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080" w:type="dxa"/>
          </w:tcPr>
          <w:p w14:paraId="2C3F1AEC"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0BF893EC" w14:textId="77777777" w:rsidR="0043783F" w:rsidRPr="000A4D45" w:rsidRDefault="0043783F" w:rsidP="004E2C7D">
            <w:pPr>
              <w:pStyle w:val="acctfourfigures"/>
              <w:shd w:val="clear" w:color="auto" w:fill="FFFFFF"/>
              <w:tabs>
                <w:tab w:val="clear" w:pos="765"/>
              </w:tabs>
              <w:spacing w:line="240" w:lineRule="atLeast"/>
              <w:jc w:val="right"/>
              <w:rPr>
                <w:color w:val="000000" w:themeColor="text1"/>
              </w:rPr>
            </w:pPr>
          </w:p>
        </w:tc>
        <w:tc>
          <w:tcPr>
            <w:tcW w:w="1080" w:type="dxa"/>
          </w:tcPr>
          <w:p w14:paraId="5A4F8373"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3772ADE4"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080" w:type="dxa"/>
          </w:tcPr>
          <w:p w14:paraId="4585D8DF"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3ADDC312" w14:textId="77777777" w:rsidR="0043783F" w:rsidRPr="000A4D45" w:rsidRDefault="0043783F" w:rsidP="004E2C7D">
            <w:pPr>
              <w:pStyle w:val="acctfourfigures"/>
              <w:shd w:val="clear" w:color="auto" w:fill="FFFFFF"/>
              <w:tabs>
                <w:tab w:val="clear" w:pos="765"/>
              </w:tabs>
              <w:spacing w:line="240" w:lineRule="atLeast"/>
              <w:jc w:val="right"/>
              <w:rPr>
                <w:color w:val="000000" w:themeColor="text1"/>
              </w:rPr>
            </w:pPr>
          </w:p>
        </w:tc>
        <w:tc>
          <w:tcPr>
            <w:tcW w:w="1080" w:type="dxa"/>
          </w:tcPr>
          <w:p w14:paraId="68915E22" w14:textId="77777777" w:rsidR="0043783F" w:rsidRPr="000A4D45" w:rsidRDefault="0043783F" w:rsidP="004E2C7D">
            <w:pPr>
              <w:pStyle w:val="acctfourfigures"/>
              <w:shd w:val="clear" w:color="auto" w:fill="FFFFFF"/>
              <w:tabs>
                <w:tab w:val="clear" w:pos="765"/>
              </w:tabs>
              <w:spacing w:line="240" w:lineRule="atLeast"/>
              <w:jc w:val="right"/>
            </w:pPr>
          </w:p>
        </w:tc>
        <w:tc>
          <w:tcPr>
            <w:tcW w:w="270" w:type="dxa"/>
            <w:vAlign w:val="bottom"/>
          </w:tcPr>
          <w:p w14:paraId="2BD51AF7"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080" w:type="dxa"/>
          </w:tcPr>
          <w:p w14:paraId="29783CB0"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tcPr>
          <w:p w14:paraId="04BD064E"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170" w:type="dxa"/>
          </w:tcPr>
          <w:p w14:paraId="62A7940F" w14:textId="77777777" w:rsidR="0043783F" w:rsidRPr="000A4D45" w:rsidRDefault="0043783F" w:rsidP="004E2C7D">
            <w:pPr>
              <w:tabs>
                <w:tab w:val="decimal" w:pos="551"/>
              </w:tabs>
              <w:spacing w:line="240" w:lineRule="auto"/>
              <w:ind w:left="-129" w:right="-108"/>
              <w:rPr>
                <w:rFonts w:eastAsia="MS Mincho"/>
              </w:rPr>
            </w:pPr>
          </w:p>
        </w:tc>
        <w:tc>
          <w:tcPr>
            <w:tcW w:w="180" w:type="dxa"/>
          </w:tcPr>
          <w:p w14:paraId="51E7E65B" w14:textId="77777777" w:rsidR="0043783F" w:rsidRPr="000A4D45" w:rsidRDefault="0043783F" w:rsidP="004E2C7D">
            <w:pPr>
              <w:pStyle w:val="acctfourfigures"/>
              <w:shd w:val="clear" w:color="auto" w:fill="FFFFFF"/>
              <w:tabs>
                <w:tab w:val="clear" w:pos="765"/>
              </w:tabs>
              <w:spacing w:line="240" w:lineRule="atLeast"/>
              <w:ind w:right="-259"/>
              <w:jc w:val="center"/>
              <w:rPr>
                <w:color w:val="000000" w:themeColor="text1"/>
              </w:rPr>
            </w:pPr>
          </w:p>
        </w:tc>
        <w:tc>
          <w:tcPr>
            <w:tcW w:w="1262" w:type="dxa"/>
          </w:tcPr>
          <w:p w14:paraId="487D01E8" w14:textId="77777777" w:rsidR="0043783F" w:rsidRPr="000A4D45" w:rsidRDefault="0043783F" w:rsidP="004E2C7D">
            <w:pPr>
              <w:tabs>
                <w:tab w:val="decimal" w:pos="551"/>
              </w:tabs>
              <w:spacing w:line="240" w:lineRule="auto"/>
              <w:ind w:left="-129" w:right="-108"/>
              <w:rPr>
                <w:rFonts w:eastAsia="MS Mincho"/>
              </w:rPr>
            </w:pPr>
          </w:p>
        </w:tc>
      </w:tr>
      <w:tr w:rsidR="00D30256" w:rsidRPr="000A4D45" w14:paraId="47872A48" w14:textId="77777777" w:rsidTr="004E2C7D">
        <w:trPr>
          <w:cantSplit/>
        </w:trPr>
        <w:tc>
          <w:tcPr>
            <w:tcW w:w="3510" w:type="dxa"/>
          </w:tcPr>
          <w:p w14:paraId="7FA64694" w14:textId="77777777" w:rsidR="00D30256" w:rsidRPr="000A4D45" w:rsidRDefault="00D30256" w:rsidP="00D30256">
            <w:pPr>
              <w:shd w:val="clear" w:color="auto" w:fill="FFFFFF"/>
              <w:spacing w:line="240" w:lineRule="atLeast"/>
              <w:ind w:right="-79"/>
              <w:rPr>
                <w:color w:val="000000" w:themeColor="text1"/>
              </w:rPr>
            </w:pPr>
            <w:r w:rsidRPr="000A4D45">
              <w:rPr>
                <w:color w:val="000000" w:themeColor="text1"/>
              </w:rPr>
              <w:t>External revenues</w:t>
            </w:r>
          </w:p>
        </w:tc>
        <w:tc>
          <w:tcPr>
            <w:tcW w:w="1170" w:type="dxa"/>
          </w:tcPr>
          <w:p w14:paraId="28EE89D6" w14:textId="18255793" w:rsidR="00D30256" w:rsidRPr="00F64C71" w:rsidRDefault="009B0D6C" w:rsidP="00D30256">
            <w:pPr>
              <w:pStyle w:val="acctfourfigures"/>
              <w:shd w:val="clear" w:color="auto" w:fill="FFFFFF"/>
              <w:tabs>
                <w:tab w:val="clear" w:pos="765"/>
              </w:tabs>
              <w:spacing w:line="240" w:lineRule="atLeast"/>
              <w:jc w:val="right"/>
              <w:rPr>
                <w:rFonts w:cs="Angsana New"/>
                <w:szCs w:val="28"/>
              </w:rPr>
            </w:pPr>
            <w:r>
              <w:rPr>
                <w:rFonts w:cs="Angsana New"/>
                <w:szCs w:val="28"/>
              </w:rPr>
              <w:t>222,733</w:t>
            </w:r>
          </w:p>
        </w:tc>
        <w:tc>
          <w:tcPr>
            <w:tcW w:w="180" w:type="dxa"/>
            <w:vAlign w:val="bottom"/>
          </w:tcPr>
          <w:p w14:paraId="622AAA23" w14:textId="77777777" w:rsidR="00D30256" w:rsidRPr="00F64C71" w:rsidRDefault="00D30256" w:rsidP="00D30256">
            <w:pPr>
              <w:pStyle w:val="acctfourfigures"/>
              <w:shd w:val="clear" w:color="auto" w:fill="FFFFFF"/>
              <w:spacing w:line="240" w:lineRule="atLeast"/>
              <w:jc w:val="right"/>
              <w:rPr>
                <w:rFonts w:cs="Angsana New"/>
                <w:szCs w:val="28"/>
              </w:rPr>
            </w:pPr>
          </w:p>
        </w:tc>
        <w:tc>
          <w:tcPr>
            <w:tcW w:w="1080" w:type="dxa"/>
          </w:tcPr>
          <w:p w14:paraId="19CDE0ED" w14:textId="77777777" w:rsidR="00D30256" w:rsidRPr="00F64C71" w:rsidRDefault="00D30256" w:rsidP="00D30256">
            <w:pPr>
              <w:pStyle w:val="acctfourfigures"/>
              <w:shd w:val="clear" w:color="auto" w:fill="FFFFFF"/>
              <w:tabs>
                <w:tab w:val="clear" w:pos="765"/>
              </w:tabs>
              <w:spacing w:line="240" w:lineRule="atLeast"/>
              <w:jc w:val="right"/>
              <w:rPr>
                <w:rFonts w:cs="Angsana New"/>
                <w:szCs w:val="28"/>
              </w:rPr>
            </w:pPr>
            <w:r>
              <w:rPr>
                <w:rFonts w:cs="Angsana New"/>
                <w:szCs w:val="28"/>
              </w:rPr>
              <w:t>232,266</w:t>
            </w:r>
          </w:p>
        </w:tc>
        <w:tc>
          <w:tcPr>
            <w:tcW w:w="180" w:type="dxa"/>
            <w:vAlign w:val="bottom"/>
          </w:tcPr>
          <w:p w14:paraId="0A3AA045"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Pr>
          <w:p w14:paraId="06232514" w14:textId="0EDDD639" w:rsidR="00D30256" w:rsidRPr="000A4D45" w:rsidRDefault="00C369F3" w:rsidP="00D30256">
            <w:pPr>
              <w:pStyle w:val="acctfourfigures"/>
              <w:shd w:val="clear" w:color="auto" w:fill="FFFFFF"/>
              <w:tabs>
                <w:tab w:val="clear" w:pos="765"/>
              </w:tabs>
              <w:spacing w:line="240" w:lineRule="atLeast"/>
              <w:jc w:val="right"/>
            </w:pPr>
            <w:r>
              <w:t>132,915</w:t>
            </w:r>
          </w:p>
        </w:tc>
        <w:tc>
          <w:tcPr>
            <w:tcW w:w="180" w:type="dxa"/>
            <w:vAlign w:val="bottom"/>
          </w:tcPr>
          <w:p w14:paraId="0D52119D"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Pr>
          <w:p w14:paraId="207A60FF" w14:textId="77777777" w:rsidR="00D30256" w:rsidRPr="000A4D45" w:rsidRDefault="00D30256" w:rsidP="00D30256">
            <w:pPr>
              <w:pStyle w:val="acctfourfigures"/>
              <w:shd w:val="clear" w:color="auto" w:fill="FFFFFF"/>
              <w:tabs>
                <w:tab w:val="clear" w:pos="765"/>
              </w:tabs>
              <w:spacing w:line="240" w:lineRule="atLeast"/>
              <w:jc w:val="right"/>
            </w:pPr>
            <w:r w:rsidRPr="00F64C71">
              <w:t>126,344</w:t>
            </w:r>
          </w:p>
        </w:tc>
        <w:tc>
          <w:tcPr>
            <w:tcW w:w="180" w:type="dxa"/>
            <w:vAlign w:val="bottom"/>
          </w:tcPr>
          <w:p w14:paraId="11E7C984"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Pr>
          <w:p w14:paraId="042A8D3F" w14:textId="65EC2E12" w:rsidR="00D30256" w:rsidRPr="000A4D45" w:rsidRDefault="00E5450D" w:rsidP="00D30256">
            <w:pPr>
              <w:pStyle w:val="acctfourfigures"/>
              <w:shd w:val="clear" w:color="auto" w:fill="FFFFFF"/>
              <w:tabs>
                <w:tab w:val="clear" w:pos="765"/>
              </w:tabs>
              <w:spacing w:line="240" w:lineRule="atLeast"/>
              <w:jc w:val="right"/>
            </w:pPr>
            <w:r>
              <w:t>18,131</w:t>
            </w:r>
          </w:p>
        </w:tc>
        <w:tc>
          <w:tcPr>
            <w:tcW w:w="270" w:type="dxa"/>
            <w:vAlign w:val="bottom"/>
          </w:tcPr>
          <w:p w14:paraId="6F795784"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Pr>
          <w:p w14:paraId="1D1F548C" w14:textId="77777777" w:rsidR="00D30256" w:rsidRPr="000A4D45" w:rsidRDefault="00D30256" w:rsidP="00D30256">
            <w:pPr>
              <w:pStyle w:val="acctfourfigures"/>
              <w:shd w:val="clear" w:color="auto" w:fill="FFFFFF"/>
              <w:tabs>
                <w:tab w:val="clear" w:pos="765"/>
              </w:tabs>
              <w:spacing w:line="240" w:lineRule="atLeast"/>
              <w:jc w:val="right"/>
            </w:pPr>
            <w:r w:rsidRPr="00F64C71">
              <w:t>11,48</w:t>
            </w:r>
            <w:r>
              <w:t>0</w:t>
            </w:r>
          </w:p>
        </w:tc>
        <w:tc>
          <w:tcPr>
            <w:tcW w:w="180" w:type="dxa"/>
          </w:tcPr>
          <w:p w14:paraId="55FB406C" w14:textId="77777777" w:rsidR="00D30256" w:rsidRPr="000A4D45" w:rsidRDefault="00D30256" w:rsidP="00D30256">
            <w:pPr>
              <w:pStyle w:val="acctfourfigures"/>
              <w:shd w:val="clear" w:color="auto" w:fill="FFFFFF"/>
              <w:tabs>
                <w:tab w:val="clear" w:pos="765"/>
              </w:tabs>
              <w:spacing w:line="240" w:lineRule="atLeast"/>
              <w:jc w:val="right"/>
            </w:pPr>
          </w:p>
        </w:tc>
        <w:tc>
          <w:tcPr>
            <w:tcW w:w="1170" w:type="dxa"/>
          </w:tcPr>
          <w:p w14:paraId="22E3469A" w14:textId="602AD8A8" w:rsidR="00D30256" w:rsidRPr="000A4D45" w:rsidRDefault="006C5CBB" w:rsidP="00D30256">
            <w:pPr>
              <w:pStyle w:val="acctfourfigures"/>
              <w:shd w:val="clear" w:color="auto" w:fill="FFFFFF"/>
              <w:tabs>
                <w:tab w:val="clear" w:pos="765"/>
              </w:tabs>
              <w:spacing w:line="240" w:lineRule="atLeast"/>
              <w:jc w:val="right"/>
            </w:pPr>
            <w:r>
              <w:t>373,779</w:t>
            </w:r>
          </w:p>
        </w:tc>
        <w:tc>
          <w:tcPr>
            <w:tcW w:w="180" w:type="dxa"/>
          </w:tcPr>
          <w:p w14:paraId="041853D9" w14:textId="77777777" w:rsidR="00D30256" w:rsidRPr="000A4D45" w:rsidRDefault="00D30256" w:rsidP="00D30256">
            <w:pPr>
              <w:pStyle w:val="acctfourfigures"/>
              <w:shd w:val="clear" w:color="auto" w:fill="FFFFFF"/>
              <w:tabs>
                <w:tab w:val="clear" w:pos="765"/>
              </w:tabs>
              <w:spacing w:line="240" w:lineRule="atLeast"/>
              <w:jc w:val="right"/>
            </w:pPr>
          </w:p>
        </w:tc>
        <w:tc>
          <w:tcPr>
            <w:tcW w:w="1262" w:type="dxa"/>
          </w:tcPr>
          <w:p w14:paraId="34554D67" w14:textId="77777777" w:rsidR="00D30256" w:rsidRPr="000A4D45" w:rsidRDefault="00D30256" w:rsidP="00D30256">
            <w:pPr>
              <w:pStyle w:val="acctfourfigures"/>
              <w:shd w:val="clear" w:color="auto" w:fill="FFFFFF"/>
              <w:tabs>
                <w:tab w:val="clear" w:pos="765"/>
              </w:tabs>
              <w:spacing w:line="240" w:lineRule="atLeast"/>
              <w:jc w:val="right"/>
            </w:pPr>
            <w:r w:rsidRPr="00FA001A">
              <w:t>370,090</w:t>
            </w:r>
          </w:p>
        </w:tc>
      </w:tr>
      <w:tr w:rsidR="00D30256" w:rsidRPr="000A4D45" w14:paraId="617F02E9" w14:textId="77777777" w:rsidTr="0029532D">
        <w:trPr>
          <w:cantSplit/>
          <w:trHeight w:val="252"/>
        </w:trPr>
        <w:tc>
          <w:tcPr>
            <w:tcW w:w="3510" w:type="dxa"/>
          </w:tcPr>
          <w:p w14:paraId="276DD909" w14:textId="77777777" w:rsidR="00D30256" w:rsidRPr="000A4D45" w:rsidRDefault="00D30256" w:rsidP="00D30256">
            <w:pPr>
              <w:shd w:val="clear" w:color="auto" w:fill="FFFFFF"/>
              <w:spacing w:line="240" w:lineRule="atLeast"/>
              <w:ind w:right="-79"/>
              <w:rPr>
                <w:color w:val="000000" w:themeColor="text1"/>
              </w:rPr>
            </w:pPr>
            <w:r w:rsidRPr="000A4D45">
              <w:rPr>
                <w:color w:val="000000" w:themeColor="text1"/>
              </w:rPr>
              <w:t>Inter-segment revenue</w:t>
            </w:r>
          </w:p>
        </w:tc>
        <w:tc>
          <w:tcPr>
            <w:tcW w:w="1170" w:type="dxa"/>
            <w:tcBorders>
              <w:bottom w:val="single" w:sz="4" w:space="0" w:color="auto"/>
            </w:tcBorders>
          </w:tcPr>
          <w:p w14:paraId="3C2BEFAF" w14:textId="18CEBDE6" w:rsidR="00D30256" w:rsidRPr="000A4D45" w:rsidRDefault="009B0D6C" w:rsidP="00D30256">
            <w:pPr>
              <w:pStyle w:val="acctfourfigures"/>
              <w:shd w:val="clear" w:color="auto" w:fill="FFFFFF"/>
              <w:tabs>
                <w:tab w:val="clear" w:pos="765"/>
              </w:tabs>
              <w:spacing w:line="240" w:lineRule="atLeast"/>
              <w:jc w:val="right"/>
            </w:pPr>
            <w:r>
              <w:t>6,952</w:t>
            </w:r>
          </w:p>
        </w:tc>
        <w:tc>
          <w:tcPr>
            <w:tcW w:w="180" w:type="dxa"/>
            <w:vAlign w:val="bottom"/>
          </w:tcPr>
          <w:p w14:paraId="7C96D600"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bottom w:val="single" w:sz="4" w:space="0" w:color="auto"/>
            </w:tcBorders>
          </w:tcPr>
          <w:p w14:paraId="419CBE81" w14:textId="77777777" w:rsidR="00D30256" w:rsidRPr="000A4D45" w:rsidRDefault="00D30256" w:rsidP="00D30256">
            <w:pPr>
              <w:pStyle w:val="acctfourfigures"/>
              <w:shd w:val="clear" w:color="auto" w:fill="FFFFFF"/>
              <w:tabs>
                <w:tab w:val="clear" w:pos="765"/>
              </w:tabs>
              <w:spacing w:line="240" w:lineRule="atLeast"/>
              <w:jc w:val="right"/>
            </w:pPr>
            <w:r w:rsidRPr="00F64C71">
              <w:t>4,104</w:t>
            </w:r>
          </w:p>
        </w:tc>
        <w:tc>
          <w:tcPr>
            <w:tcW w:w="180" w:type="dxa"/>
            <w:vAlign w:val="bottom"/>
          </w:tcPr>
          <w:p w14:paraId="3545221F"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Borders>
              <w:bottom w:val="single" w:sz="4" w:space="0" w:color="auto"/>
            </w:tcBorders>
          </w:tcPr>
          <w:p w14:paraId="383ACF23" w14:textId="609C458E" w:rsidR="00D30256" w:rsidRPr="000A4D45" w:rsidRDefault="00C369F3" w:rsidP="00D30256">
            <w:pPr>
              <w:pStyle w:val="acctfourfigures"/>
              <w:shd w:val="clear" w:color="auto" w:fill="FFFFFF"/>
              <w:tabs>
                <w:tab w:val="clear" w:pos="765"/>
              </w:tabs>
              <w:spacing w:line="240" w:lineRule="atLeast"/>
              <w:jc w:val="right"/>
            </w:pPr>
            <w:r>
              <w:t>729</w:t>
            </w:r>
          </w:p>
        </w:tc>
        <w:tc>
          <w:tcPr>
            <w:tcW w:w="180" w:type="dxa"/>
            <w:vAlign w:val="bottom"/>
          </w:tcPr>
          <w:p w14:paraId="43293D51"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bottom w:val="single" w:sz="4" w:space="0" w:color="auto"/>
            </w:tcBorders>
          </w:tcPr>
          <w:p w14:paraId="202230D5" w14:textId="77777777" w:rsidR="00D30256" w:rsidRPr="000A4D45" w:rsidRDefault="00D30256" w:rsidP="00D30256">
            <w:pPr>
              <w:pStyle w:val="acctfourfigures"/>
              <w:shd w:val="clear" w:color="auto" w:fill="FFFFFF"/>
              <w:tabs>
                <w:tab w:val="clear" w:pos="765"/>
              </w:tabs>
              <w:spacing w:line="240" w:lineRule="atLeast"/>
              <w:jc w:val="right"/>
            </w:pPr>
            <w:r w:rsidRPr="00F64C71">
              <w:t>1,401</w:t>
            </w:r>
          </w:p>
        </w:tc>
        <w:tc>
          <w:tcPr>
            <w:tcW w:w="180" w:type="dxa"/>
            <w:vAlign w:val="bottom"/>
          </w:tcPr>
          <w:p w14:paraId="5AB81E24"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Borders>
              <w:bottom w:val="single" w:sz="4" w:space="0" w:color="auto"/>
            </w:tcBorders>
          </w:tcPr>
          <w:p w14:paraId="64691ED9" w14:textId="769E8182" w:rsidR="00D30256" w:rsidRPr="000A4D45" w:rsidRDefault="00E5450D" w:rsidP="00D30256">
            <w:pPr>
              <w:pStyle w:val="acctfourfigures"/>
              <w:shd w:val="clear" w:color="auto" w:fill="FFFFFF"/>
              <w:tabs>
                <w:tab w:val="clear" w:pos="765"/>
              </w:tabs>
              <w:spacing w:line="240" w:lineRule="atLeast"/>
              <w:jc w:val="right"/>
            </w:pPr>
            <w:r>
              <w:t>95</w:t>
            </w:r>
          </w:p>
        </w:tc>
        <w:tc>
          <w:tcPr>
            <w:tcW w:w="270" w:type="dxa"/>
            <w:vAlign w:val="bottom"/>
          </w:tcPr>
          <w:p w14:paraId="2FD14785"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bottom w:val="single" w:sz="4" w:space="0" w:color="auto"/>
            </w:tcBorders>
          </w:tcPr>
          <w:p w14:paraId="0AB1873F" w14:textId="77777777" w:rsidR="00D30256" w:rsidRPr="000A4D45" w:rsidRDefault="00D30256" w:rsidP="00D30256">
            <w:pPr>
              <w:pStyle w:val="acctfourfigures"/>
              <w:shd w:val="clear" w:color="auto" w:fill="FFFFFF"/>
              <w:tabs>
                <w:tab w:val="clear" w:pos="765"/>
              </w:tabs>
              <w:spacing w:line="240" w:lineRule="atLeast"/>
              <w:jc w:val="right"/>
            </w:pPr>
            <w:r w:rsidRPr="00F64C71">
              <w:t>57</w:t>
            </w:r>
          </w:p>
        </w:tc>
        <w:tc>
          <w:tcPr>
            <w:tcW w:w="180" w:type="dxa"/>
          </w:tcPr>
          <w:p w14:paraId="579E2BC4" w14:textId="77777777" w:rsidR="00D30256" w:rsidRPr="000A4D45" w:rsidRDefault="00D30256" w:rsidP="00D30256">
            <w:pPr>
              <w:pStyle w:val="acctfourfigures"/>
              <w:shd w:val="clear" w:color="auto" w:fill="FFFFFF"/>
              <w:tabs>
                <w:tab w:val="clear" w:pos="765"/>
              </w:tabs>
              <w:spacing w:line="240" w:lineRule="atLeast"/>
              <w:jc w:val="right"/>
            </w:pPr>
          </w:p>
        </w:tc>
        <w:tc>
          <w:tcPr>
            <w:tcW w:w="1170" w:type="dxa"/>
            <w:tcBorders>
              <w:bottom w:val="single" w:sz="4" w:space="0" w:color="auto"/>
            </w:tcBorders>
            <w:vAlign w:val="bottom"/>
          </w:tcPr>
          <w:p w14:paraId="6A01DAAA" w14:textId="4465D9A4" w:rsidR="00D30256" w:rsidRPr="000A4D45" w:rsidRDefault="006C5CBB" w:rsidP="00D30256">
            <w:pPr>
              <w:pStyle w:val="acctfourfigures"/>
              <w:shd w:val="clear" w:color="auto" w:fill="FFFFFF"/>
              <w:tabs>
                <w:tab w:val="clear" w:pos="765"/>
              </w:tabs>
              <w:spacing w:line="240" w:lineRule="atLeast"/>
              <w:jc w:val="right"/>
            </w:pPr>
            <w:r>
              <w:t>7,776</w:t>
            </w:r>
          </w:p>
        </w:tc>
        <w:tc>
          <w:tcPr>
            <w:tcW w:w="180" w:type="dxa"/>
          </w:tcPr>
          <w:p w14:paraId="642E8B24" w14:textId="77777777" w:rsidR="00D30256" w:rsidRPr="000A4D45" w:rsidRDefault="00D30256" w:rsidP="00D30256">
            <w:pPr>
              <w:pStyle w:val="acctfourfigures"/>
              <w:shd w:val="clear" w:color="auto" w:fill="FFFFFF"/>
              <w:tabs>
                <w:tab w:val="clear" w:pos="765"/>
              </w:tabs>
              <w:spacing w:line="240" w:lineRule="atLeast"/>
              <w:jc w:val="right"/>
            </w:pPr>
          </w:p>
        </w:tc>
        <w:tc>
          <w:tcPr>
            <w:tcW w:w="1262" w:type="dxa"/>
            <w:tcBorders>
              <w:bottom w:val="single" w:sz="4" w:space="0" w:color="auto"/>
            </w:tcBorders>
            <w:vAlign w:val="bottom"/>
          </w:tcPr>
          <w:p w14:paraId="689CC6AE" w14:textId="77777777" w:rsidR="00D30256" w:rsidRPr="000A4D45" w:rsidRDefault="00D30256" w:rsidP="00D30256">
            <w:pPr>
              <w:pStyle w:val="acctfourfigures"/>
              <w:shd w:val="clear" w:color="auto" w:fill="FFFFFF"/>
              <w:tabs>
                <w:tab w:val="clear" w:pos="765"/>
              </w:tabs>
              <w:spacing w:line="240" w:lineRule="atLeast"/>
              <w:jc w:val="right"/>
            </w:pPr>
            <w:r w:rsidRPr="00FA001A">
              <w:t>5,562</w:t>
            </w:r>
          </w:p>
        </w:tc>
      </w:tr>
      <w:tr w:rsidR="00D30256" w:rsidRPr="000A4D45" w14:paraId="75F225BD" w14:textId="77777777" w:rsidTr="0029532D">
        <w:trPr>
          <w:cantSplit/>
          <w:trHeight w:val="252"/>
        </w:trPr>
        <w:tc>
          <w:tcPr>
            <w:tcW w:w="3510" w:type="dxa"/>
          </w:tcPr>
          <w:p w14:paraId="609F8E97" w14:textId="77777777" w:rsidR="00D30256" w:rsidRPr="000A4D45" w:rsidRDefault="00D30256" w:rsidP="00D30256">
            <w:pPr>
              <w:shd w:val="clear" w:color="auto" w:fill="FFFFFF"/>
              <w:spacing w:line="240" w:lineRule="atLeast"/>
              <w:ind w:right="-79"/>
              <w:rPr>
                <w:color w:val="000000" w:themeColor="text1"/>
              </w:rPr>
            </w:pPr>
            <w:r w:rsidRPr="000A4D45">
              <w:rPr>
                <w:color w:val="000000" w:themeColor="text1"/>
              </w:rPr>
              <w:t>Total</w:t>
            </w:r>
            <w:r>
              <w:rPr>
                <w:color w:val="000000" w:themeColor="text1"/>
              </w:rPr>
              <w:t xml:space="preserve"> </w:t>
            </w:r>
            <w:r w:rsidRPr="000A4D45">
              <w:rPr>
                <w:color w:val="000000" w:themeColor="text1"/>
              </w:rPr>
              <w:t>revenue</w:t>
            </w:r>
          </w:p>
        </w:tc>
        <w:tc>
          <w:tcPr>
            <w:tcW w:w="1170" w:type="dxa"/>
            <w:tcBorders>
              <w:top w:val="single" w:sz="4" w:space="0" w:color="auto"/>
            </w:tcBorders>
          </w:tcPr>
          <w:p w14:paraId="642E30E9" w14:textId="05C04297" w:rsidR="00D30256" w:rsidRPr="000A4D45" w:rsidRDefault="009B0D6C" w:rsidP="00D30256">
            <w:pPr>
              <w:pStyle w:val="acctfourfigures"/>
              <w:shd w:val="clear" w:color="auto" w:fill="FFFFFF"/>
              <w:tabs>
                <w:tab w:val="clear" w:pos="765"/>
              </w:tabs>
              <w:spacing w:line="240" w:lineRule="atLeast"/>
              <w:jc w:val="right"/>
            </w:pPr>
            <w:r>
              <w:t>229,685</w:t>
            </w:r>
          </w:p>
        </w:tc>
        <w:tc>
          <w:tcPr>
            <w:tcW w:w="180" w:type="dxa"/>
            <w:vAlign w:val="bottom"/>
          </w:tcPr>
          <w:p w14:paraId="5B1756B9"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top w:val="single" w:sz="4" w:space="0" w:color="auto"/>
            </w:tcBorders>
          </w:tcPr>
          <w:p w14:paraId="2966EF9E" w14:textId="77777777" w:rsidR="00D30256" w:rsidRPr="000A4D45" w:rsidRDefault="00D30256" w:rsidP="00D30256">
            <w:pPr>
              <w:pStyle w:val="acctfourfigures"/>
              <w:shd w:val="clear" w:color="auto" w:fill="FFFFFF"/>
              <w:tabs>
                <w:tab w:val="clear" w:pos="765"/>
              </w:tabs>
              <w:spacing w:line="240" w:lineRule="atLeast"/>
              <w:jc w:val="right"/>
            </w:pPr>
            <w:r w:rsidRPr="00F64C71">
              <w:t>236,3</w:t>
            </w:r>
            <w:r>
              <w:t>70</w:t>
            </w:r>
          </w:p>
        </w:tc>
        <w:tc>
          <w:tcPr>
            <w:tcW w:w="180" w:type="dxa"/>
            <w:vAlign w:val="bottom"/>
          </w:tcPr>
          <w:p w14:paraId="6D035644"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Borders>
              <w:top w:val="single" w:sz="4" w:space="0" w:color="auto"/>
            </w:tcBorders>
          </w:tcPr>
          <w:p w14:paraId="34114EB0" w14:textId="654CFFDB" w:rsidR="00D30256" w:rsidRPr="000A4D45" w:rsidRDefault="00C369F3" w:rsidP="00D30256">
            <w:pPr>
              <w:pStyle w:val="acctfourfigures"/>
              <w:shd w:val="clear" w:color="auto" w:fill="FFFFFF"/>
              <w:tabs>
                <w:tab w:val="clear" w:pos="765"/>
              </w:tabs>
              <w:spacing w:line="240" w:lineRule="atLeast"/>
              <w:jc w:val="right"/>
            </w:pPr>
            <w:r>
              <w:t>133,644</w:t>
            </w:r>
          </w:p>
        </w:tc>
        <w:tc>
          <w:tcPr>
            <w:tcW w:w="180" w:type="dxa"/>
            <w:vAlign w:val="bottom"/>
          </w:tcPr>
          <w:p w14:paraId="170483A4"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top w:val="single" w:sz="4" w:space="0" w:color="auto"/>
            </w:tcBorders>
          </w:tcPr>
          <w:p w14:paraId="233AEBEB" w14:textId="77777777" w:rsidR="00D30256" w:rsidRPr="000A4D45" w:rsidRDefault="00D30256" w:rsidP="00D30256">
            <w:pPr>
              <w:pStyle w:val="acctfourfigures"/>
              <w:shd w:val="clear" w:color="auto" w:fill="FFFFFF"/>
              <w:tabs>
                <w:tab w:val="clear" w:pos="765"/>
              </w:tabs>
              <w:spacing w:line="240" w:lineRule="atLeast"/>
              <w:jc w:val="right"/>
            </w:pPr>
            <w:r w:rsidRPr="00F64C71">
              <w:t>127,745</w:t>
            </w:r>
          </w:p>
        </w:tc>
        <w:tc>
          <w:tcPr>
            <w:tcW w:w="180" w:type="dxa"/>
            <w:vAlign w:val="bottom"/>
          </w:tcPr>
          <w:p w14:paraId="267958D6"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Borders>
              <w:top w:val="single" w:sz="4" w:space="0" w:color="auto"/>
            </w:tcBorders>
          </w:tcPr>
          <w:p w14:paraId="1851C1A4" w14:textId="7831B832" w:rsidR="00D30256" w:rsidRPr="000A4D45" w:rsidRDefault="00E5450D" w:rsidP="00D30256">
            <w:pPr>
              <w:pStyle w:val="acctfourfigures"/>
              <w:shd w:val="clear" w:color="auto" w:fill="FFFFFF"/>
              <w:tabs>
                <w:tab w:val="clear" w:pos="765"/>
              </w:tabs>
              <w:spacing w:line="240" w:lineRule="atLeast"/>
              <w:jc w:val="right"/>
            </w:pPr>
            <w:r>
              <w:t>18,226</w:t>
            </w:r>
          </w:p>
        </w:tc>
        <w:tc>
          <w:tcPr>
            <w:tcW w:w="270" w:type="dxa"/>
            <w:vAlign w:val="bottom"/>
          </w:tcPr>
          <w:p w14:paraId="137E7763"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top w:val="single" w:sz="4" w:space="0" w:color="auto"/>
            </w:tcBorders>
          </w:tcPr>
          <w:p w14:paraId="75B6DD64" w14:textId="77777777" w:rsidR="00D30256" w:rsidRPr="000A4D45" w:rsidRDefault="00D30256" w:rsidP="00D30256">
            <w:pPr>
              <w:pStyle w:val="acctfourfigures"/>
              <w:shd w:val="clear" w:color="auto" w:fill="FFFFFF"/>
              <w:tabs>
                <w:tab w:val="clear" w:pos="765"/>
              </w:tabs>
              <w:spacing w:line="240" w:lineRule="atLeast"/>
              <w:jc w:val="right"/>
            </w:pPr>
            <w:r w:rsidRPr="00F64C71">
              <w:t>11,53</w:t>
            </w:r>
            <w:r>
              <w:t>7</w:t>
            </w:r>
          </w:p>
        </w:tc>
        <w:tc>
          <w:tcPr>
            <w:tcW w:w="180" w:type="dxa"/>
          </w:tcPr>
          <w:p w14:paraId="035829A9" w14:textId="77777777" w:rsidR="00D30256" w:rsidRPr="000A4D45" w:rsidRDefault="00D30256" w:rsidP="00D30256">
            <w:pPr>
              <w:pStyle w:val="acctfourfigures"/>
              <w:shd w:val="clear" w:color="auto" w:fill="FFFFFF"/>
              <w:tabs>
                <w:tab w:val="clear" w:pos="765"/>
              </w:tabs>
              <w:spacing w:line="240" w:lineRule="atLeast"/>
              <w:jc w:val="right"/>
            </w:pPr>
          </w:p>
        </w:tc>
        <w:tc>
          <w:tcPr>
            <w:tcW w:w="1170" w:type="dxa"/>
            <w:tcBorders>
              <w:top w:val="single" w:sz="4" w:space="0" w:color="auto"/>
            </w:tcBorders>
            <w:vAlign w:val="bottom"/>
          </w:tcPr>
          <w:p w14:paraId="6842F443" w14:textId="7B50C40F" w:rsidR="00D30256" w:rsidRPr="000A4D45" w:rsidRDefault="006C5CBB" w:rsidP="00D30256">
            <w:pPr>
              <w:pStyle w:val="acctfourfigures"/>
              <w:shd w:val="clear" w:color="auto" w:fill="FFFFFF"/>
              <w:tabs>
                <w:tab w:val="clear" w:pos="765"/>
              </w:tabs>
              <w:spacing w:line="240" w:lineRule="atLeast"/>
              <w:jc w:val="right"/>
            </w:pPr>
            <w:r>
              <w:t>381,555</w:t>
            </w:r>
          </w:p>
        </w:tc>
        <w:tc>
          <w:tcPr>
            <w:tcW w:w="180" w:type="dxa"/>
          </w:tcPr>
          <w:p w14:paraId="6BA18D32" w14:textId="77777777" w:rsidR="00D30256" w:rsidRPr="000A4D45" w:rsidRDefault="00D30256" w:rsidP="00D30256">
            <w:pPr>
              <w:pStyle w:val="acctfourfigures"/>
              <w:shd w:val="clear" w:color="auto" w:fill="FFFFFF"/>
              <w:tabs>
                <w:tab w:val="clear" w:pos="765"/>
              </w:tabs>
              <w:spacing w:line="240" w:lineRule="atLeast"/>
              <w:jc w:val="right"/>
            </w:pPr>
          </w:p>
        </w:tc>
        <w:tc>
          <w:tcPr>
            <w:tcW w:w="1262" w:type="dxa"/>
            <w:tcBorders>
              <w:top w:val="single" w:sz="4" w:space="0" w:color="auto"/>
            </w:tcBorders>
            <w:vAlign w:val="bottom"/>
          </w:tcPr>
          <w:p w14:paraId="2FB2B5B8" w14:textId="77777777" w:rsidR="00D30256" w:rsidRPr="000A4D45" w:rsidRDefault="00D30256" w:rsidP="00D30256">
            <w:pPr>
              <w:pStyle w:val="acctfourfigures"/>
              <w:shd w:val="clear" w:color="auto" w:fill="FFFFFF"/>
              <w:tabs>
                <w:tab w:val="clear" w:pos="765"/>
              </w:tabs>
              <w:spacing w:line="240" w:lineRule="atLeast"/>
              <w:jc w:val="right"/>
            </w:pPr>
            <w:r w:rsidRPr="00FA001A">
              <w:t>375,652</w:t>
            </w:r>
          </w:p>
        </w:tc>
      </w:tr>
      <w:tr w:rsidR="00D30256" w:rsidRPr="000A4D45" w14:paraId="5F1A378F" w14:textId="77777777" w:rsidTr="0029532D">
        <w:trPr>
          <w:cantSplit/>
          <w:trHeight w:val="252"/>
        </w:trPr>
        <w:tc>
          <w:tcPr>
            <w:tcW w:w="3510" w:type="dxa"/>
          </w:tcPr>
          <w:p w14:paraId="659EB1F4" w14:textId="77777777" w:rsidR="00D30256" w:rsidRPr="000A4D45" w:rsidRDefault="00D30256" w:rsidP="00D30256">
            <w:pPr>
              <w:shd w:val="clear" w:color="auto" w:fill="FFFFFF"/>
              <w:spacing w:line="240" w:lineRule="atLeast"/>
              <w:ind w:right="-79"/>
              <w:rPr>
                <w:color w:val="000000" w:themeColor="text1"/>
              </w:rPr>
            </w:pPr>
            <w:r w:rsidRPr="000A4D45">
              <w:rPr>
                <w:color w:val="000000" w:themeColor="text1"/>
              </w:rPr>
              <w:t>Elimination of inter-segment revenue</w:t>
            </w:r>
          </w:p>
        </w:tc>
        <w:tc>
          <w:tcPr>
            <w:tcW w:w="1170" w:type="dxa"/>
            <w:tcBorders>
              <w:bottom w:val="single" w:sz="4" w:space="0" w:color="auto"/>
            </w:tcBorders>
          </w:tcPr>
          <w:p w14:paraId="141DC5DE" w14:textId="53E840C3" w:rsidR="00D30256" w:rsidRPr="00CD1457" w:rsidRDefault="009B0D6C" w:rsidP="00D30256">
            <w:pPr>
              <w:pStyle w:val="acctfourfigures"/>
              <w:shd w:val="clear" w:color="auto" w:fill="FFFFFF"/>
              <w:tabs>
                <w:tab w:val="clear" w:pos="765"/>
              </w:tabs>
              <w:spacing w:line="240" w:lineRule="atLeast"/>
              <w:ind w:right="-80"/>
              <w:jc w:val="right"/>
              <w:rPr>
                <w:rFonts w:cstheme="minorBidi"/>
              </w:rPr>
            </w:pPr>
            <w:r>
              <w:rPr>
                <w:rFonts w:cstheme="minorBidi"/>
              </w:rPr>
              <w:t>(6,952)</w:t>
            </w:r>
          </w:p>
        </w:tc>
        <w:tc>
          <w:tcPr>
            <w:tcW w:w="180" w:type="dxa"/>
            <w:vAlign w:val="bottom"/>
          </w:tcPr>
          <w:p w14:paraId="553CA286"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bottom w:val="single" w:sz="4" w:space="0" w:color="auto"/>
            </w:tcBorders>
          </w:tcPr>
          <w:p w14:paraId="1233D675" w14:textId="77777777" w:rsidR="00D30256" w:rsidRPr="00CD1457" w:rsidRDefault="00D30256" w:rsidP="00D30256">
            <w:pPr>
              <w:pStyle w:val="acctfourfigures"/>
              <w:shd w:val="clear" w:color="auto" w:fill="FFFFFF"/>
              <w:tabs>
                <w:tab w:val="clear" w:pos="765"/>
              </w:tabs>
              <w:spacing w:line="240" w:lineRule="atLeast"/>
              <w:ind w:right="-80"/>
              <w:jc w:val="right"/>
              <w:rPr>
                <w:rFonts w:cstheme="minorBidi"/>
              </w:rPr>
            </w:pPr>
            <w:r w:rsidRPr="00F64C71">
              <w:rPr>
                <w:rFonts w:cstheme="minorBidi"/>
              </w:rPr>
              <w:t>(4,104)</w:t>
            </w:r>
          </w:p>
        </w:tc>
        <w:tc>
          <w:tcPr>
            <w:tcW w:w="180" w:type="dxa"/>
            <w:vAlign w:val="bottom"/>
          </w:tcPr>
          <w:p w14:paraId="69B70FEE"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Borders>
              <w:bottom w:val="single" w:sz="4" w:space="0" w:color="auto"/>
            </w:tcBorders>
          </w:tcPr>
          <w:p w14:paraId="2EEB1DF7" w14:textId="25177FD9" w:rsidR="00D30256" w:rsidRPr="000A4D45" w:rsidRDefault="00C369F3" w:rsidP="00D30256">
            <w:pPr>
              <w:pStyle w:val="acctfourfigures"/>
              <w:shd w:val="clear" w:color="auto" w:fill="FFFFFF"/>
              <w:tabs>
                <w:tab w:val="clear" w:pos="765"/>
              </w:tabs>
              <w:spacing w:line="240" w:lineRule="atLeast"/>
              <w:ind w:right="-80"/>
              <w:jc w:val="right"/>
            </w:pPr>
            <w:r>
              <w:t>(729)</w:t>
            </w:r>
          </w:p>
        </w:tc>
        <w:tc>
          <w:tcPr>
            <w:tcW w:w="180" w:type="dxa"/>
            <w:vAlign w:val="bottom"/>
          </w:tcPr>
          <w:p w14:paraId="0CE953EA"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Borders>
              <w:bottom w:val="single" w:sz="4" w:space="0" w:color="auto"/>
            </w:tcBorders>
          </w:tcPr>
          <w:p w14:paraId="6E4500E9" w14:textId="77777777" w:rsidR="00D30256" w:rsidRPr="000A4D45" w:rsidRDefault="00D30256" w:rsidP="00D30256">
            <w:pPr>
              <w:pStyle w:val="acctfourfigures"/>
              <w:shd w:val="clear" w:color="auto" w:fill="FFFFFF"/>
              <w:tabs>
                <w:tab w:val="clear" w:pos="765"/>
              </w:tabs>
              <w:spacing w:line="240" w:lineRule="atLeast"/>
              <w:ind w:right="-80"/>
              <w:jc w:val="right"/>
            </w:pPr>
            <w:r w:rsidRPr="00F64C71">
              <w:t>(1,401)</w:t>
            </w:r>
          </w:p>
        </w:tc>
        <w:tc>
          <w:tcPr>
            <w:tcW w:w="180" w:type="dxa"/>
            <w:vAlign w:val="bottom"/>
          </w:tcPr>
          <w:p w14:paraId="6840E0BB" w14:textId="77777777" w:rsidR="00D30256" w:rsidRPr="000A4D45" w:rsidRDefault="00D30256" w:rsidP="00D30256">
            <w:pPr>
              <w:pStyle w:val="acctfourfigures"/>
              <w:shd w:val="clear" w:color="auto" w:fill="FFFFFF"/>
              <w:tabs>
                <w:tab w:val="clear" w:pos="765"/>
              </w:tabs>
              <w:spacing w:line="240" w:lineRule="atLeast"/>
              <w:jc w:val="right"/>
              <w:rPr>
                <w:color w:val="000000" w:themeColor="text1"/>
              </w:rPr>
            </w:pPr>
          </w:p>
        </w:tc>
        <w:tc>
          <w:tcPr>
            <w:tcW w:w="1080" w:type="dxa"/>
          </w:tcPr>
          <w:p w14:paraId="1BFA49F7" w14:textId="45EA6D8A" w:rsidR="00D30256" w:rsidRPr="000A4D45" w:rsidRDefault="00E5450D" w:rsidP="00D30256">
            <w:pPr>
              <w:pStyle w:val="acctfourfigures"/>
              <w:shd w:val="clear" w:color="auto" w:fill="FFFFFF"/>
              <w:tabs>
                <w:tab w:val="clear" w:pos="765"/>
              </w:tabs>
              <w:spacing w:line="240" w:lineRule="atLeast"/>
              <w:ind w:right="-80"/>
              <w:jc w:val="right"/>
            </w:pPr>
            <w:r>
              <w:t>(95)</w:t>
            </w:r>
          </w:p>
        </w:tc>
        <w:tc>
          <w:tcPr>
            <w:tcW w:w="270" w:type="dxa"/>
            <w:vAlign w:val="bottom"/>
          </w:tcPr>
          <w:p w14:paraId="6BF44F03" w14:textId="77777777" w:rsidR="00D30256" w:rsidRPr="000A4D45" w:rsidRDefault="00D30256" w:rsidP="00D30256">
            <w:pPr>
              <w:pStyle w:val="acctfourfigures"/>
              <w:shd w:val="clear" w:color="auto" w:fill="FFFFFF"/>
              <w:spacing w:line="240" w:lineRule="atLeast"/>
              <w:jc w:val="right"/>
              <w:rPr>
                <w:color w:val="000000" w:themeColor="text1"/>
              </w:rPr>
            </w:pPr>
          </w:p>
        </w:tc>
        <w:tc>
          <w:tcPr>
            <w:tcW w:w="1080" w:type="dxa"/>
          </w:tcPr>
          <w:p w14:paraId="16880E78" w14:textId="77777777" w:rsidR="00D30256" w:rsidRPr="000A4D45" w:rsidRDefault="00D30256" w:rsidP="00D30256">
            <w:pPr>
              <w:pStyle w:val="acctfourfigures"/>
              <w:shd w:val="clear" w:color="auto" w:fill="FFFFFF"/>
              <w:tabs>
                <w:tab w:val="clear" w:pos="765"/>
              </w:tabs>
              <w:spacing w:line="240" w:lineRule="atLeast"/>
              <w:ind w:right="-80"/>
              <w:jc w:val="right"/>
            </w:pPr>
            <w:r w:rsidRPr="00F64C71">
              <w:t>(57)</w:t>
            </w:r>
          </w:p>
        </w:tc>
        <w:tc>
          <w:tcPr>
            <w:tcW w:w="180" w:type="dxa"/>
          </w:tcPr>
          <w:p w14:paraId="7C9FC61D" w14:textId="77777777" w:rsidR="00D30256" w:rsidRPr="000A4D45" w:rsidRDefault="00D30256" w:rsidP="00D30256">
            <w:pPr>
              <w:pStyle w:val="acctfourfigures"/>
              <w:shd w:val="clear" w:color="auto" w:fill="FFFFFF"/>
              <w:tabs>
                <w:tab w:val="clear" w:pos="765"/>
              </w:tabs>
              <w:spacing w:line="240" w:lineRule="atLeast"/>
              <w:jc w:val="right"/>
            </w:pPr>
          </w:p>
        </w:tc>
        <w:tc>
          <w:tcPr>
            <w:tcW w:w="1170" w:type="dxa"/>
            <w:tcBorders>
              <w:bottom w:val="single" w:sz="4" w:space="0" w:color="auto"/>
            </w:tcBorders>
            <w:vAlign w:val="bottom"/>
          </w:tcPr>
          <w:p w14:paraId="18805367" w14:textId="6F8B2F7D" w:rsidR="00D30256" w:rsidRPr="000A4D45" w:rsidRDefault="006C5CBB" w:rsidP="00D30256">
            <w:pPr>
              <w:pStyle w:val="acctfourfigures"/>
              <w:shd w:val="clear" w:color="auto" w:fill="FFFFFF"/>
              <w:tabs>
                <w:tab w:val="clear" w:pos="765"/>
              </w:tabs>
              <w:spacing w:line="240" w:lineRule="atLeast"/>
              <w:ind w:right="-80"/>
              <w:jc w:val="right"/>
            </w:pPr>
            <w:r>
              <w:t>(7,776)</w:t>
            </w:r>
          </w:p>
        </w:tc>
        <w:tc>
          <w:tcPr>
            <w:tcW w:w="180" w:type="dxa"/>
          </w:tcPr>
          <w:p w14:paraId="0E0C5C7B" w14:textId="77777777" w:rsidR="00D30256" w:rsidRPr="000A4D45" w:rsidRDefault="00D30256" w:rsidP="00D30256">
            <w:pPr>
              <w:pStyle w:val="acctfourfigures"/>
              <w:shd w:val="clear" w:color="auto" w:fill="FFFFFF"/>
              <w:tabs>
                <w:tab w:val="clear" w:pos="765"/>
              </w:tabs>
              <w:spacing w:line="240" w:lineRule="atLeast"/>
              <w:jc w:val="right"/>
            </w:pPr>
          </w:p>
        </w:tc>
        <w:tc>
          <w:tcPr>
            <w:tcW w:w="1262" w:type="dxa"/>
            <w:tcBorders>
              <w:bottom w:val="single" w:sz="4" w:space="0" w:color="auto"/>
            </w:tcBorders>
            <w:vAlign w:val="bottom"/>
          </w:tcPr>
          <w:p w14:paraId="0B4487CB" w14:textId="77777777" w:rsidR="00D30256" w:rsidRPr="000A4D45" w:rsidRDefault="00D30256" w:rsidP="00D30256">
            <w:pPr>
              <w:pStyle w:val="acctfourfigures"/>
              <w:shd w:val="clear" w:color="auto" w:fill="FFFFFF"/>
              <w:tabs>
                <w:tab w:val="clear" w:pos="765"/>
              </w:tabs>
              <w:spacing w:line="240" w:lineRule="atLeast"/>
              <w:ind w:right="-80"/>
              <w:jc w:val="right"/>
            </w:pPr>
            <w:r w:rsidRPr="00FA001A">
              <w:t>(5,562)</w:t>
            </w:r>
          </w:p>
        </w:tc>
      </w:tr>
      <w:tr w:rsidR="00D30256" w:rsidRPr="000A4D45" w14:paraId="409EB2B2" w14:textId="77777777" w:rsidTr="0029532D">
        <w:trPr>
          <w:cantSplit/>
        </w:trPr>
        <w:tc>
          <w:tcPr>
            <w:tcW w:w="3510" w:type="dxa"/>
          </w:tcPr>
          <w:p w14:paraId="0BD2475D" w14:textId="77777777" w:rsidR="00D30256" w:rsidRPr="000A4D45" w:rsidRDefault="00D30256" w:rsidP="00D30256">
            <w:pPr>
              <w:shd w:val="clear" w:color="auto" w:fill="FFFFFF"/>
              <w:spacing w:line="240" w:lineRule="atLeast"/>
              <w:ind w:right="-79"/>
              <w:rPr>
                <w:b/>
                <w:bCs/>
                <w:color w:val="000000" w:themeColor="text1"/>
                <w:cs/>
              </w:rPr>
            </w:pPr>
            <w:r w:rsidRPr="000A4D45">
              <w:rPr>
                <w:b/>
                <w:bCs/>
                <w:color w:val="000000" w:themeColor="text1"/>
              </w:rPr>
              <w:t>Consolidated revenue</w:t>
            </w:r>
          </w:p>
        </w:tc>
        <w:tc>
          <w:tcPr>
            <w:tcW w:w="1170" w:type="dxa"/>
            <w:tcBorders>
              <w:top w:val="single" w:sz="4" w:space="0" w:color="auto"/>
              <w:bottom w:val="double" w:sz="4" w:space="0" w:color="auto"/>
            </w:tcBorders>
          </w:tcPr>
          <w:p w14:paraId="1D08692B" w14:textId="5134D769" w:rsidR="00D30256" w:rsidRPr="000A4D45" w:rsidRDefault="003A36E2" w:rsidP="00D30256">
            <w:pPr>
              <w:pStyle w:val="acctfourfigures"/>
              <w:shd w:val="clear" w:color="auto" w:fill="FFFFFF"/>
              <w:tabs>
                <w:tab w:val="clear" w:pos="765"/>
              </w:tabs>
              <w:spacing w:line="240" w:lineRule="atLeast"/>
              <w:jc w:val="right"/>
              <w:rPr>
                <w:b/>
                <w:bCs/>
              </w:rPr>
            </w:pPr>
            <w:r>
              <w:rPr>
                <w:b/>
                <w:bCs/>
              </w:rPr>
              <w:t>222,733</w:t>
            </w:r>
          </w:p>
        </w:tc>
        <w:tc>
          <w:tcPr>
            <w:tcW w:w="180" w:type="dxa"/>
            <w:vAlign w:val="bottom"/>
          </w:tcPr>
          <w:p w14:paraId="66B75ACE" w14:textId="77777777" w:rsidR="00D30256" w:rsidRPr="000A4D45" w:rsidRDefault="00D30256" w:rsidP="00D30256">
            <w:pPr>
              <w:pStyle w:val="acctfourfigures"/>
              <w:shd w:val="clear" w:color="auto" w:fill="FFFFFF"/>
              <w:spacing w:line="240" w:lineRule="atLeast"/>
              <w:jc w:val="right"/>
              <w:rPr>
                <w:b/>
                <w:bCs/>
                <w:color w:val="000000" w:themeColor="text1"/>
              </w:rPr>
            </w:pPr>
          </w:p>
        </w:tc>
        <w:tc>
          <w:tcPr>
            <w:tcW w:w="1080" w:type="dxa"/>
            <w:tcBorders>
              <w:top w:val="single" w:sz="4" w:space="0" w:color="auto"/>
              <w:bottom w:val="double" w:sz="4" w:space="0" w:color="auto"/>
            </w:tcBorders>
          </w:tcPr>
          <w:p w14:paraId="232375EB" w14:textId="77777777" w:rsidR="00D30256" w:rsidRPr="000A4D45" w:rsidRDefault="00D30256" w:rsidP="00D30256">
            <w:pPr>
              <w:pStyle w:val="acctfourfigures"/>
              <w:shd w:val="clear" w:color="auto" w:fill="FFFFFF"/>
              <w:tabs>
                <w:tab w:val="clear" w:pos="765"/>
              </w:tabs>
              <w:spacing w:line="240" w:lineRule="atLeast"/>
              <w:jc w:val="right"/>
              <w:rPr>
                <w:b/>
                <w:bCs/>
              </w:rPr>
            </w:pPr>
            <w:r w:rsidRPr="00F64C71">
              <w:rPr>
                <w:b/>
                <w:bCs/>
              </w:rPr>
              <w:t>232,26</w:t>
            </w:r>
            <w:r>
              <w:rPr>
                <w:b/>
                <w:bCs/>
              </w:rPr>
              <w:t>6</w:t>
            </w:r>
          </w:p>
        </w:tc>
        <w:tc>
          <w:tcPr>
            <w:tcW w:w="180" w:type="dxa"/>
            <w:vAlign w:val="bottom"/>
          </w:tcPr>
          <w:p w14:paraId="226F6D1F" w14:textId="77777777" w:rsidR="00D30256" w:rsidRPr="000A4D45" w:rsidRDefault="00D30256" w:rsidP="00D30256">
            <w:pPr>
              <w:pStyle w:val="acctfourfigures"/>
              <w:shd w:val="clear" w:color="auto" w:fill="FFFFFF"/>
              <w:tabs>
                <w:tab w:val="clear" w:pos="765"/>
              </w:tabs>
              <w:spacing w:line="240" w:lineRule="atLeast"/>
              <w:jc w:val="right"/>
              <w:rPr>
                <w:b/>
                <w:bCs/>
                <w:color w:val="000000" w:themeColor="text1"/>
              </w:rPr>
            </w:pPr>
          </w:p>
        </w:tc>
        <w:tc>
          <w:tcPr>
            <w:tcW w:w="1080" w:type="dxa"/>
            <w:tcBorders>
              <w:top w:val="single" w:sz="4" w:space="0" w:color="auto"/>
              <w:bottom w:val="double" w:sz="4" w:space="0" w:color="auto"/>
            </w:tcBorders>
          </w:tcPr>
          <w:p w14:paraId="27BA134F" w14:textId="64DFB0F2" w:rsidR="00D30256" w:rsidRPr="000A4D45" w:rsidRDefault="00C369F3" w:rsidP="00D30256">
            <w:pPr>
              <w:pStyle w:val="acctfourfigures"/>
              <w:shd w:val="clear" w:color="auto" w:fill="FFFFFF"/>
              <w:tabs>
                <w:tab w:val="clear" w:pos="765"/>
              </w:tabs>
              <w:spacing w:line="240" w:lineRule="atLeast"/>
              <w:jc w:val="right"/>
              <w:rPr>
                <w:b/>
                <w:bCs/>
              </w:rPr>
            </w:pPr>
            <w:r>
              <w:rPr>
                <w:b/>
                <w:bCs/>
              </w:rPr>
              <w:t>132,915</w:t>
            </w:r>
          </w:p>
        </w:tc>
        <w:tc>
          <w:tcPr>
            <w:tcW w:w="180" w:type="dxa"/>
            <w:vAlign w:val="bottom"/>
          </w:tcPr>
          <w:p w14:paraId="28837765" w14:textId="77777777" w:rsidR="00D30256" w:rsidRPr="000A4D45" w:rsidRDefault="00D30256" w:rsidP="00D30256">
            <w:pPr>
              <w:pStyle w:val="acctfourfigures"/>
              <w:shd w:val="clear" w:color="auto" w:fill="FFFFFF"/>
              <w:spacing w:line="240" w:lineRule="atLeast"/>
              <w:jc w:val="right"/>
              <w:rPr>
                <w:b/>
                <w:bCs/>
                <w:color w:val="000000" w:themeColor="text1"/>
              </w:rPr>
            </w:pPr>
          </w:p>
        </w:tc>
        <w:tc>
          <w:tcPr>
            <w:tcW w:w="1080" w:type="dxa"/>
            <w:tcBorders>
              <w:top w:val="single" w:sz="4" w:space="0" w:color="auto"/>
              <w:bottom w:val="double" w:sz="4" w:space="0" w:color="auto"/>
            </w:tcBorders>
          </w:tcPr>
          <w:p w14:paraId="56883249" w14:textId="77777777" w:rsidR="00D30256" w:rsidRPr="000A4D45" w:rsidRDefault="00D30256" w:rsidP="00D30256">
            <w:pPr>
              <w:pStyle w:val="acctfourfigures"/>
              <w:shd w:val="clear" w:color="auto" w:fill="FFFFFF"/>
              <w:tabs>
                <w:tab w:val="clear" w:pos="765"/>
              </w:tabs>
              <w:spacing w:line="240" w:lineRule="atLeast"/>
              <w:jc w:val="right"/>
              <w:rPr>
                <w:b/>
                <w:bCs/>
              </w:rPr>
            </w:pPr>
            <w:r w:rsidRPr="00F64C71">
              <w:rPr>
                <w:b/>
                <w:bCs/>
              </w:rPr>
              <w:t>126,344</w:t>
            </w:r>
          </w:p>
        </w:tc>
        <w:tc>
          <w:tcPr>
            <w:tcW w:w="180" w:type="dxa"/>
            <w:vAlign w:val="bottom"/>
          </w:tcPr>
          <w:p w14:paraId="41FDF722" w14:textId="77777777" w:rsidR="00D30256" w:rsidRPr="000A4D45" w:rsidRDefault="00D30256" w:rsidP="00D30256">
            <w:pPr>
              <w:pStyle w:val="acctfourfigures"/>
              <w:shd w:val="clear" w:color="auto" w:fill="FFFFFF"/>
              <w:tabs>
                <w:tab w:val="clear" w:pos="765"/>
              </w:tabs>
              <w:spacing w:line="240" w:lineRule="atLeast"/>
              <w:jc w:val="right"/>
              <w:rPr>
                <w:b/>
                <w:bCs/>
                <w:color w:val="000000" w:themeColor="text1"/>
              </w:rPr>
            </w:pPr>
          </w:p>
        </w:tc>
        <w:tc>
          <w:tcPr>
            <w:tcW w:w="1080" w:type="dxa"/>
            <w:tcBorders>
              <w:top w:val="single" w:sz="4" w:space="0" w:color="auto"/>
              <w:bottom w:val="double" w:sz="4" w:space="0" w:color="auto"/>
            </w:tcBorders>
          </w:tcPr>
          <w:p w14:paraId="46FE9A4F" w14:textId="39E56C03" w:rsidR="00D30256" w:rsidRPr="000A4D45" w:rsidRDefault="00E5450D" w:rsidP="00D30256">
            <w:pPr>
              <w:pStyle w:val="acctfourfigures"/>
              <w:shd w:val="clear" w:color="auto" w:fill="FFFFFF"/>
              <w:tabs>
                <w:tab w:val="clear" w:pos="765"/>
              </w:tabs>
              <w:spacing w:line="240" w:lineRule="atLeast"/>
              <w:jc w:val="right"/>
              <w:rPr>
                <w:b/>
                <w:bCs/>
              </w:rPr>
            </w:pPr>
            <w:r>
              <w:rPr>
                <w:b/>
                <w:bCs/>
              </w:rPr>
              <w:t>18,131</w:t>
            </w:r>
          </w:p>
        </w:tc>
        <w:tc>
          <w:tcPr>
            <w:tcW w:w="270" w:type="dxa"/>
            <w:vAlign w:val="bottom"/>
          </w:tcPr>
          <w:p w14:paraId="3072A310" w14:textId="454B4744" w:rsidR="00D30256" w:rsidRPr="000A4D45" w:rsidRDefault="00D30256" w:rsidP="00D30256">
            <w:pPr>
              <w:pStyle w:val="acctfourfigures"/>
              <w:shd w:val="clear" w:color="auto" w:fill="FFFFFF"/>
              <w:spacing w:line="240" w:lineRule="atLeast"/>
              <w:jc w:val="right"/>
              <w:rPr>
                <w:b/>
                <w:bCs/>
                <w:color w:val="000000" w:themeColor="text1"/>
              </w:rPr>
            </w:pPr>
          </w:p>
        </w:tc>
        <w:tc>
          <w:tcPr>
            <w:tcW w:w="1080" w:type="dxa"/>
            <w:tcBorders>
              <w:top w:val="single" w:sz="4" w:space="0" w:color="auto"/>
              <w:bottom w:val="double" w:sz="4" w:space="0" w:color="auto"/>
            </w:tcBorders>
          </w:tcPr>
          <w:p w14:paraId="38E678E6" w14:textId="77777777" w:rsidR="00D30256" w:rsidRPr="000A4D45" w:rsidRDefault="00D30256" w:rsidP="00D30256">
            <w:pPr>
              <w:pStyle w:val="acctfourfigures"/>
              <w:shd w:val="clear" w:color="auto" w:fill="FFFFFF"/>
              <w:tabs>
                <w:tab w:val="clear" w:pos="765"/>
              </w:tabs>
              <w:spacing w:line="240" w:lineRule="atLeast"/>
              <w:jc w:val="right"/>
              <w:rPr>
                <w:b/>
                <w:bCs/>
              </w:rPr>
            </w:pPr>
            <w:r w:rsidRPr="00F64C71">
              <w:rPr>
                <w:b/>
                <w:bCs/>
              </w:rPr>
              <w:t>11,48</w:t>
            </w:r>
            <w:r>
              <w:rPr>
                <w:b/>
                <w:bCs/>
              </w:rPr>
              <w:t>0</w:t>
            </w:r>
          </w:p>
        </w:tc>
        <w:tc>
          <w:tcPr>
            <w:tcW w:w="180" w:type="dxa"/>
          </w:tcPr>
          <w:p w14:paraId="7CB8F275"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170" w:type="dxa"/>
            <w:tcBorders>
              <w:top w:val="single" w:sz="4" w:space="0" w:color="auto"/>
              <w:bottom w:val="double" w:sz="4" w:space="0" w:color="auto"/>
            </w:tcBorders>
            <w:vAlign w:val="bottom"/>
          </w:tcPr>
          <w:p w14:paraId="5E3A69B7" w14:textId="07840CD0" w:rsidR="00D30256" w:rsidRPr="000A4D45" w:rsidRDefault="006C5CBB" w:rsidP="00D30256">
            <w:pPr>
              <w:pStyle w:val="acctfourfigures"/>
              <w:shd w:val="clear" w:color="auto" w:fill="FFFFFF"/>
              <w:tabs>
                <w:tab w:val="clear" w:pos="765"/>
              </w:tabs>
              <w:spacing w:line="240" w:lineRule="atLeast"/>
              <w:jc w:val="right"/>
              <w:rPr>
                <w:b/>
                <w:bCs/>
              </w:rPr>
            </w:pPr>
            <w:r>
              <w:rPr>
                <w:b/>
                <w:bCs/>
              </w:rPr>
              <w:t>373,799</w:t>
            </w:r>
          </w:p>
        </w:tc>
        <w:tc>
          <w:tcPr>
            <w:tcW w:w="180" w:type="dxa"/>
          </w:tcPr>
          <w:p w14:paraId="01F66B06"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262" w:type="dxa"/>
            <w:tcBorders>
              <w:top w:val="single" w:sz="4" w:space="0" w:color="auto"/>
              <w:bottom w:val="double" w:sz="4" w:space="0" w:color="auto"/>
            </w:tcBorders>
            <w:vAlign w:val="bottom"/>
          </w:tcPr>
          <w:p w14:paraId="65747AFA" w14:textId="77777777" w:rsidR="00D30256" w:rsidRPr="000A4D45" w:rsidRDefault="00D30256" w:rsidP="00D30256">
            <w:pPr>
              <w:pStyle w:val="acctfourfigures"/>
              <w:shd w:val="clear" w:color="auto" w:fill="FFFFFF"/>
              <w:tabs>
                <w:tab w:val="clear" w:pos="765"/>
              </w:tabs>
              <w:spacing w:line="240" w:lineRule="atLeast"/>
              <w:jc w:val="right"/>
              <w:rPr>
                <w:b/>
                <w:bCs/>
              </w:rPr>
            </w:pPr>
            <w:r w:rsidRPr="00FA001A">
              <w:rPr>
                <w:b/>
                <w:bCs/>
              </w:rPr>
              <w:t>370,090</w:t>
            </w:r>
          </w:p>
        </w:tc>
      </w:tr>
      <w:tr w:rsidR="00D30256" w:rsidRPr="000A4D45" w14:paraId="33AB63E4" w14:textId="77777777" w:rsidTr="004E2C7D">
        <w:trPr>
          <w:cantSplit/>
        </w:trPr>
        <w:tc>
          <w:tcPr>
            <w:tcW w:w="3510" w:type="dxa"/>
          </w:tcPr>
          <w:p w14:paraId="233A3A65" w14:textId="77777777" w:rsidR="00D30256" w:rsidRPr="000A4D45" w:rsidRDefault="00D30256" w:rsidP="00D30256">
            <w:pPr>
              <w:shd w:val="clear" w:color="auto" w:fill="FFFFFF"/>
              <w:spacing w:line="240" w:lineRule="atLeast"/>
              <w:ind w:right="-79"/>
              <w:rPr>
                <w:b/>
                <w:bCs/>
                <w:color w:val="000000" w:themeColor="text1"/>
              </w:rPr>
            </w:pPr>
          </w:p>
        </w:tc>
        <w:tc>
          <w:tcPr>
            <w:tcW w:w="1170" w:type="dxa"/>
            <w:tcBorders>
              <w:top w:val="double" w:sz="4" w:space="0" w:color="auto"/>
            </w:tcBorders>
          </w:tcPr>
          <w:p w14:paraId="0BDF0578" w14:textId="77777777" w:rsidR="00D30256" w:rsidRPr="000A4D45" w:rsidRDefault="00D30256" w:rsidP="00D30256"/>
        </w:tc>
        <w:tc>
          <w:tcPr>
            <w:tcW w:w="180" w:type="dxa"/>
            <w:vAlign w:val="bottom"/>
          </w:tcPr>
          <w:p w14:paraId="05E178BB" w14:textId="77777777" w:rsidR="00D30256" w:rsidRPr="000A4D45" w:rsidRDefault="00D30256" w:rsidP="00D30256">
            <w:pPr>
              <w:pStyle w:val="acctfourfigures"/>
              <w:shd w:val="clear" w:color="auto" w:fill="FFFFFF"/>
              <w:spacing w:line="240" w:lineRule="atLeast"/>
              <w:jc w:val="right"/>
              <w:rPr>
                <w:b/>
                <w:bCs/>
                <w:color w:val="000000" w:themeColor="text1"/>
              </w:rPr>
            </w:pPr>
          </w:p>
        </w:tc>
        <w:tc>
          <w:tcPr>
            <w:tcW w:w="1080" w:type="dxa"/>
            <w:tcBorders>
              <w:top w:val="double" w:sz="4" w:space="0" w:color="auto"/>
            </w:tcBorders>
          </w:tcPr>
          <w:p w14:paraId="35E150E3" w14:textId="77777777" w:rsidR="00D30256" w:rsidRPr="000A4D45" w:rsidRDefault="00D30256" w:rsidP="00D30256"/>
        </w:tc>
        <w:tc>
          <w:tcPr>
            <w:tcW w:w="180" w:type="dxa"/>
            <w:vAlign w:val="bottom"/>
          </w:tcPr>
          <w:p w14:paraId="1FE8DBB9" w14:textId="77777777" w:rsidR="00D30256" w:rsidRPr="000A4D45" w:rsidRDefault="00D30256" w:rsidP="00D30256">
            <w:pPr>
              <w:pStyle w:val="acctfourfigures"/>
              <w:shd w:val="clear" w:color="auto" w:fill="FFFFFF"/>
              <w:tabs>
                <w:tab w:val="clear" w:pos="765"/>
              </w:tabs>
              <w:spacing w:line="240" w:lineRule="atLeast"/>
              <w:jc w:val="right"/>
              <w:rPr>
                <w:b/>
                <w:bCs/>
                <w:color w:val="000000" w:themeColor="text1"/>
              </w:rPr>
            </w:pPr>
          </w:p>
        </w:tc>
        <w:tc>
          <w:tcPr>
            <w:tcW w:w="1080" w:type="dxa"/>
            <w:tcBorders>
              <w:top w:val="double" w:sz="4" w:space="0" w:color="auto"/>
            </w:tcBorders>
          </w:tcPr>
          <w:p w14:paraId="43421815" w14:textId="77777777" w:rsidR="00D30256" w:rsidRPr="000A4D45" w:rsidRDefault="00D30256" w:rsidP="00D30256">
            <w:pPr>
              <w:pStyle w:val="acctfourfigures"/>
              <w:shd w:val="clear" w:color="auto" w:fill="FFFFFF"/>
              <w:tabs>
                <w:tab w:val="clear" w:pos="765"/>
              </w:tabs>
              <w:spacing w:line="240" w:lineRule="atLeast"/>
              <w:jc w:val="right"/>
            </w:pPr>
          </w:p>
        </w:tc>
        <w:tc>
          <w:tcPr>
            <w:tcW w:w="180" w:type="dxa"/>
            <w:vAlign w:val="bottom"/>
          </w:tcPr>
          <w:p w14:paraId="59A2A93B" w14:textId="77777777" w:rsidR="00D30256" w:rsidRPr="000A4D45" w:rsidRDefault="00D30256" w:rsidP="00D30256">
            <w:pPr>
              <w:pStyle w:val="acctfourfigures"/>
              <w:shd w:val="clear" w:color="auto" w:fill="FFFFFF"/>
              <w:spacing w:line="240" w:lineRule="atLeast"/>
              <w:jc w:val="right"/>
              <w:rPr>
                <w:b/>
                <w:bCs/>
                <w:color w:val="000000" w:themeColor="text1"/>
              </w:rPr>
            </w:pPr>
          </w:p>
        </w:tc>
        <w:tc>
          <w:tcPr>
            <w:tcW w:w="1080" w:type="dxa"/>
            <w:tcBorders>
              <w:top w:val="double" w:sz="4" w:space="0" w:color="auto"/>
            </w:tcBorders>
          </w:tcPr>
          <w:p w14:paraId="504320D6" w14:textId="77777777" w:rsidR="00D30256" w:rsidRPr="000A4D45" w:rsidRDefault="00D30256" w:rsidP="00D30256">
            <w:pPr>
              <w:pStyle w:val="acctfourfigures"/>
              <w:shd w:val="clear" w:color="auto" w:fill="FFFFFF"/>
              <w:tabs>
                <w:tab w:val="clear" w:pos="765"/>
              </w:tabs>
              <w:spacing w:line="240" w:lineRule="atLeast"/>
              <w:jc w:val="right"/>
            </w:pPr>
          </w:p>
        </w:tc>
        <w:tc>
          <w:tcPr>
            <w:tcW w:w="180" w:type="dxa"/>
            <w:vAlign w:val="bottom"/>
          </w:tcPr>
          <w:p w14:paraId="3A4F9ADE" w14:textId="77777777" w:rsidR="00D30256" w:rsidRPr="000A4D45" w:rsidRDefault="00D30256" w:rsidP="00D30256">
            <w:pPr>
              <w:pStyle w:val="acctfourfigures"/>
              <w:shd w:val="clear" w:color="auto" w:fill="FFFFFF"/>
              <w:tabs>
                <w:tab w:val="clear" w:pos="765"/>
              </w:tabs>
              <w:spacing w:line="240" w:lineRule="atLeast"/>
              <w:jc w:val="right"/>
              <w:rPr>
                <w:b/>
                <w:bCs/>
                <w:color w:val="000000" w:themeColor="text1"/>
              </w:rPr>
            </w:pPr>
          </w:p>
        </w:tc>
        <w:tc>
          <w:tcPr>
            <w:tcW w:w="1080" w:type="dxa"/>
            <w:tcBorders>
              <w:top w:val="double" w:sz="4" w:space="0" w:color="auto"/>
            </w:tcBorders>
          </w:tcPr>
          <w:p w14:paraId="1AF50A6C" w14:textId="77777777" w:rsidR="00D30256" w:rsidRPr="000A4D45" w:rsidRDefault="00D30256" w:rsidP="00D30256">
            <w:pPr>
              <w:pStyle w:val="acctfourfigures"/>
              <w:shd w:val="clear" w:color="auto" w:fill="FFFFFF"/>
              <w:tabs>
                <w:tab w:val="clear" w:pos="765"/>
              </w:tabs>
              <w:spacing w:line="240" w:lineRule="atLeast"/>
              <w:jc w:val="right"/>
            </w:pPr>
          </w:p>
        </w:tc>
        <w:tc>
          <w:tcPr>
            <w:tcW w:w="270" w:type="dxa"/>
            <w:vAlign w:val="bottom"/>
          </w:tcPr>
          <w:p w14:paraId="459D878F" w14:textId="77777777" w:rsidR="00D30256" w:rsidRPr="000A4D45" w:rsidRDefault="00D30256" w:rsidP="00D30256">
            <w:pPr>
              <w:pStyle w:val="acctfourfigures"/>
              <w:shd w:val="clear" w:color="auto" w:fill="FFFFFF"/>
              <w:spacing w:line="240" w:lineRule="atLeast"/>
              <w:jc w:val="right"/>
              <w:rPr>
                <w:b/>
                <w:bCs/>
                <w:color w:val="000000" w:themeColor="text1"/>
              </w:rPr>
            </w:pPr>
          </w:p>
        </w:tc>
        <w:tc>
          <w:tcPr>
            <w:tcW w:w="1080" w:type="dxa"/>
            <w:tcBorders>
              <w:top w:val="double" w:sz="4" w:space="0" w:color="auto"/>
            </w:tcBorders>
          </w:tcPr>
          <w:p w14:paraId="476646E0" w14:textId="77777777" w:rsidR="00D30256" w:rsidRPr="000A4D45" w:rsidRDefault="00D30256" w:rsidP="00D30256">
            <w:pPr>
              <w:pStyle w:val="acctfourfigures"/>
              <w:shd w:val="clear" w:color="auto" w:fill="FFFFFF"/>
              <w:tabs>
                <w:tab w:val="clear" w:pos="765"/>
              </w:tabs>
              <w:spacing w:line="240" w:lineRule="atLeast"/>
              <w:jc w:val="right"/>
            </w:pPr>
          </w:p>
        </w:tc>
        <w:tc>
          <w:tcPr>
            <w:tcW w:w="180" w:type="dxa"/>
          </w:tcPr>
          <w:p w14:paraId="39B9D59E" w14:textId="77777777" w:rsidR="00D30256" w:rsidRPr="000A4D45" w:rsidRDefault="00D30256" w:rsidP="00D30256">
            <w:pPr>
              <w:pStyle w:val="acctfourfigures"/>
              <w:shd w:val="clear" w:color="auto" w:fill="FFFFFF"/>
              <w:spacing w:line="240" w:lineRule="atLeast"/>
              <w:jc w:val="right"/>
              <w:rPr>
                <w:b/>
                <w:bCs/>
                <w:color w:val="000000" w:themeColor="text1"/>
              </w:rPr>
            </w:pPr>
          </w:p>
        </w:tc>
        <w:tc>
          <w:tcPr>
            <w:tcW w:w="1170" w:type="dxa"/>
            <w:tcBorders>
              <w:top w:val="double" w:sz="4" w:space="0" w:color="auto"/>
            </w:tcBorders>
            <w:vAlign w:val="bottom"/>
          </w:tcPr>
          <w:p w14:paraId="2944EADD" w14:textId="77777777" w:rsidR="00D30256" w:rsidRPr="000A4D45" w:rsidRDefault="00D30256" w:rsidP="00D30256">
            <w:pPr>
              <w:pStyle w:val="acctfourfigures"/>
              <w:shd w:val="clear" w:color="auto" w:fill="FFFFFF"/>
              <w:tabs>
                <w:tab w:val="clear" w:pos="765"/>
              </w:tabs>
              <w:spacing w:line="240" w:lineRule="atLeast"/>
            </w:pPr>
          </w:p>
        </w:tc>
        <w:tc>
          <w:tcPr>
            <w:tcW w:w="180" w:type="dxa"/>
          </w:tcPr>
          <w:p w14:paraId="53F2D94E" w14:textId="77777777" w:rsidR="00D30256" w:rsidRPr="000A4D45" w:rsidRDefault="00D30256" w:rsidP="00D30256">
            <w:pPr>
              <w:pStyle w:val="acctfourfigures"/>
              <w:shd w:val="clear" w:color="auto" w:fill="FFFFFF"/>
              <w:tabs>
                <w:tab w:val="clear" w:pos="765"/>
              </w:tabs>
              <w:spacing w:line="240" w:lineRule="atLeast"/>
              <w:jc w:val="right"/>
              <w:rPr>
                <w:b/>
                <w:bCs/>
                <w:color w:val="000000" w:themeColor="text1"/>
              </w:rPr>
            </w:pPr>
          </w:p>
        </w:tc>
        <w:tc>
          <w:tcPr>
            <w:tcW w:w="1262" w:type="dxa"/>
            <w:tcBorders>
              <w:top w:val="double" w:sz="4" w:space="0" w:color="auto"/>
            </w:tcBorders>
            <w:vAlign w:val="bottom"/>
          </w:tcPr>
          <w:p w14:paraId="268767F2" w14:textId="77777777" w:rsidR="00D30256" w:rsidRPr="000A4D45" w:rsidRDefault="00D30256" w:rsidP="00D30256">
            <w:pPr>
              <w:pStyle w:val="acctfourfigures"/>
              <w:shd w:val="clear" w:color="auto" w:fill="FFFFFF"/>
              <w:tabs>
                <w:tab w:val="clear" w:pos="765"/>
              </w:tabs>
              <w:spacing w:line="240" w:lineRule="atLeast"/>
            </w:pPr>
          </w:p>
        </w:tc>
      </w:tr>
      <w:tr w:rsidR="00D30256" w:rsidRPr="000A4D45" w14:paraId="6725305A" w14:textId="77777777" w:rsidTr="004E2C7D">
        <w:trPr>
          <w:cantSplit/>
        </w:trPr>
        <w:tc>
          <w:tcPr>
            <w:tcW w:w="3510" w:type="dxa"/>
          </w:tcPr>
          <w:p w14:paraId="5123E56A" w14:textId="77777777" w:rsidR="00D30256" w:rsidRPr="000A4D45" w:rsidRDefault="00D30256" w:rsidP="00D30256">
            <w:pPr>
              <w:shd w:val="clear" w:color="auto" w:fill="FFFFFF"/>
              <w:spacing w:line="240" w:lineRule="atLeast"/>
              <w:ind w:right="-79"/>
              <w:rPr>
                <w:b/>
                <w:bCs/>
                <w:color w:val="000000" w:themeColor="text1"/>
              </w:rPr>
            </w:pPr>
            <w:r w:rsidRPr="000A4D45">
              <w:rPr>
                <w:b/>
                <w:bCs/>
                <w:color w:val="000000" w:themeColor="text1"/>
              </w:rPr>
              <w:t>Segment profit (loss) before</w:t>
            </w:r>
          </w:p>
          <w:p w14:paraId="6924E733" w14:textId="77777777" w:rsidR="00D30256" w:rsidRPr="000A4D45" w:rsidRDefault="00D30256" w:rsidP="00D30256">
            <w:pPr>
              <w:spacing w:line="220" w:lineRule="atLeast"/>
              <w:ind w:left="160" w:right="-26" w:hanging="160"/>
              <w:rPr>
                <w:b/>
                <w:bCs/>
              </w:rPr>
            </w:pPr>
            <w:r w:rsidRPr="000A4D45">
              <w:rPr>
                <w:b/>
                <w:bCs/>
                <w:color w:val="000000" w:themeColor="text1"/>
              </w:rPr>
              <w:t xml:space="preserve">   income tax</w:t>
            </w:r>
          </w:p>
        </w:tc>
        <w:tc>
          <w:tcPr>
            <w:tcW w:w="1170" w:type="dxa"/>
            <w:tcBorders>
              <w:bottom w:val="double" w:sz="4" w:space="0" w:color="auto"/>
            </w:tcBorders>
          </w:tcPr>
          <w:p w14:paraId="61C21B84" w14:textId="77777777" w:rsidR="00D30256" w:rsidRDefault="00D30256" w:rsidP="00D30256">
            <w:pPr>
              <w:pStyle w:val="acctfourfigures"/>
              <w:shd w:val="clear" w:color="auto" w:fill="FFFFFF"/>
              <w:tabs>
                <w:tab w:val="clear" w:pos="765"/>
              </w:tabs>
              <w:spacing w:line="240" w:lineRule="atLeast"/>
              <w:jc w:val="right"/>
              <w:rPr>
                <w:b/>
                <w:bCs/>
              </w:rPr>
            </w:pPr>
          </w:p>
          <w:p w14:paraId="47C68B9C" w14:textId="0F0324F0" w:rsidR="003A36E2" w:rsidRPr="000A4D45" w:rsidRDefault="003A36E2" w:rsidP="00D30256">
            <w:pPr>
              <w:pStyle w:val="acctfourfigures"/>
              <w:shd w:val="clear" w:color="auto" w:fill="FFFFFF"/>
              <w:tabs>
                <w:tab w:val="clear" w:pos="765"/>
              </w:tabs>
              <w:spacing w:line="240" w:lineRule="atLeast"/>
              <w:jc w:val="right"/>
              <w:rPr>
                <w:b/>
                <w:bCs/>
              </w:rPr>
            </w:pPr>
            <w:r>
              <w:rPr>
                <w:b/>
                <w:bCs/>
              </w:rPr>
              <w:t>39,535</w:t>
            </w:r>
          </w:p>
        </w:tc>
        <w:tc>
          <w:tcPr>
            <w:tcW w:w="180" w:type="dxa"/>
            <w:vAlign w:val="bottom"/>
          </w:tcPr>
          <w:p w14:paraId="26E6B1B8" w14:textId="77777777" w:rsidR="00D30256" w:rsidRPr="000A4D45" w:rsidRDefault="00D30256" w:rsidP="00D30256">
            <w:pPr>
              <w:pStyle w:val="acctfourfigures"/>
              <w:shd w:val="clear" w:color="auto" w:fill="FFFFFF"/>
              <w:spacing w:line="240" w:lineRule="atLeast"/>
              <w:jc w:val="right"/>
              <w:rPr>
                <w:b/>
                <w:bCs/>
                <w:color w:val="000000" w:themeColor="text1"/>
              </w:rPr>
            </w:pPr>
          </w:p>
        </w:tc>
        <w:tc>
          <w:tcPr>
            <w:tcW w:w="1080" w:type="dxa"/>
            <w:tcBorders>
              <w:bottom w:val="double" w:sz="4" w:space="0" w:color="auto"/>
            </w:tcBorders>
          </w:tcPr>
          <w:p w14:paraId="7B3CB5B5" w14:textId="77777777" w:rsidR="00D30256" w:rsidRPr="00D30256" w:rsidRDefault="00D30256" w:rsidP="00D30256">
            <w:pPr>
              <w:pStyle w:val="acctfourfigures"/>
              <w:shd w:val="clear" w:color="auto" w:fill="FFFFFF"/>
              <w:tabs>
                <w:tab w:val="clear" w:pos="765"/>
              </w:tabs>
              <w:spacing w:line="240" w:lineRule="atLeast"/>
              <w:jc w:val="right"/>
              <w:rPr>
                <w:rFonts w:cs="Angsana New"/>
                <w:b/>
                <w:bCs/>
                <w:szCs w:val="28"/>
              </w:rPr>
            </w:pPr>
          </w:p>
          <w:p w14:paraId="6313E719" w14:textId="77777777" w:rsidR="00D30256" w:rsidRPr="00D30256" w:rsidRDefault="00D30256" w:rsidP="00D30256">
            <w:pPr>
              <w:pStyle w:val="acctfourfigures"/>
              <w:shd w:val="clear" w:color="auto" w:fill="FFFFFF"/>
              <w:tabs>
                <w:tab w:val="clear" w:pos="765"/>
              </w:tabs>
              <w:spacing w:line="240" w:lineRule="atLeast"/>
              <w:jc w:val="right"/>
              <w:rPr>
                <w:rFonts w:cs="Angsana New"/>
                <w:b/>
                <w:bCs/>
                <w:szCs w:val="28"/>
              </w:rPr>
            </w:pPr>
            <w:r w:rsidRPr="00D30256">
              <w:rPr>
                <w:rFonts w:cs="Angsana New"/>
                <w:b/>
                <w:bCs/>
                <w:szCs w:val="28"/>
              </w:rPr>
              <w:t>37,012</w:t>
            </w:r>
          </w:p>
        </w:tc>
        <w:tc>
          <w:tcPr>
            <w:tcW w:w="180" w:type="dxa"/>
            <w:vAlign w:val="bottom"/>
          </w:tcPr>
          <w:p w14:paraId="0D959E26"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6FE32B25" w14:textId="77777777" w:rsidR="00D30256" w:rsidRDefault="00D30256" w:rsidP="00D30256">
            <w:pPr>
              <w:pStyle w:val="acctfourfigures"/>
              <w:shd w:val="clear" w:color="auto" w:fill="FFFFFF"/>
              <w:tabs>
                <w:tab w:val="clear" w:pos="765"/>
              </w:tabs>
              <w:spacing w:line="240" w:lineRule="atLeast"/>
              <w:ind w:right="-80"/>
              <w:jc w:val="right"/>
              <w:rPr>
                <w:b/>
                <w:bCs/>
              </w:rPr>
            </w:pPr>
          </w:p>
          <w:p w14:paraId="3FE0D924" w14:textId="425F953A" w:rsidR="00C369F3" w:rsidRPr="000A4D45" w:rsidRDefault="00C369F3" w:rsidP="00D30256">
            <w:pPr>
              <w:pStyle w:val="acctfourfigures"/>
              <w:shd w:val="clear" w:color="auto" w:fill="FFFFFF"/>
              <w:tabs>
                <w:tab w:val="clear" w:pos="765"/>
              </w:tabs>
              <w:spacing w:line="240" w:lineRule="atLeast"/>
              <w:ind w:right="-80"/>
              <w:jc w:val="right"/>
              <w:rPr>
                <w:b/>
                <w:bCs/>
              </w:rPr>
            </w:pPr>
            <w:r>
              <w:rPr>
                <w:b/>
                <w:bCs/>
              </w:rPr>
              <w:t>(11,477)</w:t>
            </w:r>
          </w:p>
        </w:tc>
        <w:tc>
          <w:tcPr>
            <w:tcW w:w="180" w:type="dxa"/>
            <w:vAlign w:val="bottom"/>
          </w:tcPr>
          <w:p w14:paraId="2FF722E7"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3702D62E" w14:textId="77777777" w:rsidR="00D30256" w:rsidRDefault="00D30256" w:rsidP="00D30256">
            <w:pPr>
              <w:pStyle w:val="acctfourfigures"/>
              <w:shd w:val="clear" w:color="auto" w:fill="FFFFFF"/>
              <w:tabs>
                <w:tab w:val="clear" w:pos="765"/>
              </w:tabs>
              <w:spacing w:line="240" w:lineRule="atLeast"/>
              <w:jc w:val="right"/>
              <w:rPr>
                <w:b/>
                <w:bCs/>
              </w:rPr>
            </w:pPr>
          </w:p>
          <w:p w14:paraId="02DF6986" w14:textId="77777777" w:rsidR="00D30256" w:rsidRPr="000A4D45" w:rsidRDefault="00D30256" w:rsidP="00D30256">
            <w:pPr>
              <w:pStyle w:val="acctfourfigures"/>
              <w:shd w:val="clear" w:color="auto" w:fill="FFFFFF"/>
              <w:tabs>
                <w:tab w:val="clear" w:pos="765"/>
              </w:tabs>
              <w:spacing w:line="240" w:lineRule="atLeast"/>
              <w:ind w:right="-80"/>
              <w:jc w:val="right"/>
              <w:rPr>
                <w:b/>
                <w:bCs/>
              </w:rPr>
            </w:pPr>
            <w:r w:rsidRPr="00FA001A">
              <w:rPr>
                <w:b/>
                <w:bCs/>
              </w:rPr>
              <w:t>(3,529)</w:t>
            </w:r>
          </w:p>
        </w:tc>
        <w:tc>
          <w:tcPr>
            <w:tcW w:w="180" w:type="dxa"/>
          </w:tcPr>
          <w:p w14:paraId="4FDFDFBE"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53A65310" w14:textId="77777777" w:rsidR="00D30256" w:rsidRDefault="00D30256" w:rsidP="00D30256">
            <w:pPr>
              <w:pStyle w:val="acctfourfigures"/>
              <w:shd w:val="clear" w:color="auto" w:fill="FFFFFF"/>
              <w:tabs>
                <w:tab w:val="clear" w:pos="765"/>
              </w:tabs>
              <w:spacing w:line="240" w:lineRule="atLeast"/>
              <w:jc w:val="right"/>
              <w:rPr>
                <w:b/>
                <w:bCs/>
              </w:rPr>
            </w:pPr>
          </w:p>
          <w:p w14:paraId="5A97605A" w14:textId="716457F7" w:rsidR="00E5450D" w:rsidRPr="000A4D45" w:rsidRDefault="00E5450D" w:rsidP="00D30256">
            <w:pPr>
              <w:pStyle w:val="acctfourfigures"/>
              <w:shd w:val="clear" w:color="auto" w:fill="FFFFFF"/>
              <w:tabs>
                <w:tab w:val="clear" w:pos="765"/>
              </w:tabs>
              <w:spacing w:line="240" w:lineRule="atLeast"/>
              <w:jc w:val="right"/>
              <w:rPr>
                <w:b/>
                <w:bCs/>
              </w:rPr>
            </w:pPr>
            <w:r>
              <w:rPr>
                <w:b/>
                <w:bCs/>
              </w:rPr>
              <w:t>10,4</w:t>
            </w:r>
            <w:r w:rsidR="006C5CBB">
              <w:rPr>
                <w:b/>
                <w:bCs/>
              </w:rPr>
              <w:t>04</w:t>
            </w:r>
          </w:p>
        </w:tc>
        <w:tc>
          <w:tcPr>
            <w:tcW w:w="270" w:type="dxa"/>
          </w:tcPr>
          <w:p w14:paraId="7C5855DA"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63E28162" w14:textId="77777777" w:rsidR="00D30256" w:rsidRDefault="00D30256" w:rsidP="00D30256">
            <w:pPr>
              <w:pStyle w:val="acctfourfigures"/>
              <w:shd w:val="clear" w:color="auto" w:fill="FFFFFF"/>
              <w:tabs>
                <w:tab w:val="clear" w:pos="765"/>
              </w:tabs>
              <w:spacing w:line="240" w:lineRule="atLeast"/>
              <w:jc w:val="right"/>
              <w:rPr>
                <w:b/>
                <w:bCs/>
              </w:rPr>
            </w:pPr>
          </w:p>
          <w:p w14:paraId="038A69BE" w14:textId="77777777" w:rsidR="00D30256" w:rsidRPr="000A4D45" w:rsidRDefault="00D30256" w:rsidP="00D30256">
            <w:pPr>
              <w:pStyle w:val="acctfourfigures"/>
              <w:shd w:val="clear" w:color="auto" w:fill="FFFFFF"/>
              <w:tabs>
                <w:tab w:val="clear" w:pos="765"/>
              </w:tabs>
              <w:spacing w:line="240" w:lineRule="atLeast"/>
              <w:jc w:val="right"/>
              <w:rPr>
                <w:b/>
                <w:bCs/>
              </w:rPr>
            </w:pPr>
            <w:r w:rsidRPr="00FA001A">
              <w:rPr>
                <w:b/>
                <w:bCs/>
              </w:rPr>
              <w:t>2,638</w:t>
            </w:r>
          </w:p>
        </w:tc>
        <w:tc>
          <w:tcPr>
            <w:tcW w:w="180" w:type="dxa"/>
          </w:tcPr>
          <w:p w14:paraId="70074908"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170" w:type="dxa"/>
            <w:tcBorders>
              <w:bottom w:val="double" w:sz="4" w:space="0" w:color="auto"/>
            </w:tcBorders>
          </w:tcPr>
          <w:p w14:paraId="54F807ED" w14:textId="77777777" w:rsidR="00D30256" w:rsidRDefault="00D30256" w:rsidP="00D30256">
            <w:pPr>
              <w:pStyle w:val="acctfourfigures"/>
              <w:shd w:val="clear" w:color="auto" w:fill="FFFFFF"/>
              <w:tabs>
                <w:tab w:val="clear" w:pos="765"/>
              </w:tabs>
              <w:spacing w:line="240" w:lineRule="atLeast"/>
              <w:jc w:val="right"/>
              <w:rPr>
                <w:b/>
                <w:bCs/>
              </w:rPr>
            </w:pPr>
          </w:p>
          <w:p w14:paraId="62899BC9" w14:textId="4A83B815" w:rsidR="006C5CBB" w:rsidRPr="000A4D45" w:rsidRDefault="006C5CBB" w:rsidP="00D30256">
            <w:pPr>
              <w:pStyle w:val="acctfourfigures"/>
              <w:shd w:val="clear" w:color="auto" w:fill="FFFFFF"/>
              <w:tabs>
                <w:tab w:val="clear" w:pos="765"/>
              </w:tabs>
              <w:spacing w:line="240" w:lineRule="atLeast"/>
              <w:jc w:val="right"/>
              <w:rPr>
                <w:b/>
                <w:bCs/>
              </w:rPr>
            </w:pPr>
            <w:r>
              <w:rPr>
                <w:b/>
                <w:bCs/>
              </w:rPr>
              <w:t>38,462</w:t>
            </w:r>
          </w:p>
        </w:tc>
        <w:tc>
          <w:tcPr>
            <w:tcW w:w="180" w:type="dxa"/>
          </w:tcPr>
          <w:p w14:paraId="542A4CCE" w14:textId="77777777" w:rsidR="00D30256" w:rsidRPr="000A4D45" w:rsidRDefault="00D30256" w:rsidP="00D30256">
            <w:pPr>
              <w:pStyle w:val="acctfourfigures"/>
              <w:shd w:val="clear" w:color="auto" w:fill="FFFFFF"/>
              <w:tabs>
                <w:tab w:val="clear" w:pos="765"/>
              </w:tabs>
              <w:spacing w:line="240" w:lineRule="atLeast"/>
              <w:jc w:val="right"/>
              <w:rPr>
                <w:b/>
                <w:bCs/>
              </w:rPr>
            </w:pPr>
          </w:p>
        </w:tc>
        <w:tc>
          <w:tcPr>
            <w:tcW w:w="1262" w:type="dxa"/>
            <w:tcBorders>
              <w:bottom w:val="double" w:sz="4" w:space="0" w:color="auto"/>
            </w:tcBorders>
          </w:tcPr>
          <w:p w14:paraId="75D14C0E" w14:textId="77777777" w:rsidR="00D30256" w:rsidRDefault="00D30256" w:rsidP="00D30256">
            <w:pPr>
              <w:pStyle w:val="acctfourfigures"/>
              <w:shd w:val="clear" w:color="auto" w:fill="FFFFFF"/>
              <w:tabs>
                <w:tab w:val="clear" w:pos="765"/>
              </w:tabs>
              <w:spacing w:line="240" w:lineRule="atLeast"/>
              <w:jc w:val="right"/>
              <w:rPr>
                <w:b/>
                <w:bCs/>
              </w:rPr>
            </w:pPr>
          </w:p>
          <w:p w14:paraId="795FB164" w14:textId="77777777" w:rsidR="00D30256" w:rsidRPr="000A4D45" w:rsidRDefault="00D30256" w:rsidP="00D30256">
            <w:pPr>
              <w:pStyle w:val="acctfourfigures"/>
              <w:shd w:val="clear" w:color="auto" w:fill="FFFFFF"/>
              <w:tabs>
                <w:tab w:val="clear" w:pos="765"/>
              </w:tabs>
              <w:spacing w:line="240" w:lineRule="atLeast"/>
              <w:jc w:val="right"/>
              <w:rPr>
                <w:b/>
                <w:bCs/>
              </w:rPr>
            </w:pPr>
            <w:r w:rsidRPr="00FA001A">
              <w:rPr>
                <w:b/>
                <w:bCs/>
              </w:rPr>
              <w:t>36,121</w:t>
            </w:r>
          </w:p>
        </w:tc>
      </w:tr>
      <w:tr w:rsidR="0043783F" w:rsidRPr="000A4D45" w14:paraId="7A46D339" w14:textId="77777777" w:rsidTr="004E2C7D">
        <w:trPr>
          <w:cantSplit/>
        </w:trPr>
        <w:tc>
          <w:tcPr>
            <w:tcW w:w="3510" w:type="dxa"/>
          </w:tcPr>
          <w:p w14:paraId="18BCE39C" w14:textId="77777777" w:rsidR="0043783F" w:rsidRPr="000A4D45" w:rsidRDefault="0043783F" w:rsidP="004E2C7D">
            <w:pPr>
              <w:shd w:val="clear" w:color="auto" w:fill="FFFFFF"/>
              <w:spacing w:line="240" w:lineRule="atLeast"/>
              <w:ind w:right="-79"/>
              <w:rPr>
                <w:b/>
                <w:bCs/>
                <w:color w:val="000000" w:themeColor="text1"/>
              </w:rPr>
            </w:pPr>
          </w:p>
        </w:tc>
        <w:tc>
          <w:tcPr>
            <w:tcW w:w="1170" w:type="dxa"/>
          </w:tcPr>
          <w:p w14:paraId="21749544"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vAlign w:val="bottom"/>
          </w:tcPr>
          <w:p w14:paraId="108F1105" w14:textId="77777777" w:rsidR="0043783F" w:rsidRPr="000A4D45" w:rsidRDefault="0043783F" w:rsidP="004E2C7D">
            <w:pPr>
              <w:pStyle w:val="acctfourfigures"/>
              <w:shd w:val="clear" w:color="auto" w:fill="FFFFFF"/>
              <w:spacing w:line="240" w:lineRule="atLeast"/>
              <w:jc w:val="right"/>
              <w:rPr>
                <w:b/>
                <w:bCs/>
                <w:color w:val="000000" w:themeColor="text1"/>
              </w:rPr>
            </w:pPr>
          </w:p>
        </w:tc>
        <w:tc>
          <w:tcPr>
            <w:tcW w:w="1080" w:type="dxa"/>
          </w:tcPr>
          <w:p w14:paraId="5B8CB2F3"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vAlign w:val="bottom"/>
          </w:tcPr>
          <w:p w14:paraId="3FB9EEB7"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5B07C589"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vAlign w:val="bottom"/>
          </w:tcPr>
          <w:p w14:paraId="5431F78E"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1BF2D3D0"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tcPr>
          <w:p w14:paraId="4DB48224"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20F18608"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270" w:type="dxa"/>
          </w:tcPr>
          <w:p w14:paraId="6CAFAA69"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2A295F41"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tcPr>
          <w:p w14:paraId="103803AD"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170" w:type="dxa"/>
          </w:tcPr>
          <w:p w14:paraId="4FF1CD20"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tcPr>
          <w:p w14:paraId="0A573732"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262" w:type="dxa"/>
          </w:tcPr>
          <w:p w14:paraId="4EED2239" w14:textId="77777777" w:rsidR="0043783F" w:rsidRPr="000A4D45" w:rsidRDefault="0043783F" w:rsidP="004E2C7D">
            <w:pPr>
              <w:pStyle w:val="acctfourfigures"/>
              <w:shd w:val="clear" w:color="auto" w:fill="FFFFFF"/>
              <w:tabs>
                <w:tab w:val="clear" w:pos="765"/>
              </w:tabs>
              <w:spacing w:line="240" w:lineRule="atLeast"/>
              <w:jc w:val="right"/>
              <w:rPr>
                <w:b/>
                <w:bCs/>
              </w:rPr>
            </w:pPr>
          </w:p>
        </w:tc>
      </w:tr>
      <w:tr w:rsidR="0043783F" w:rsidRPr="000A4D45" w14:paraId="51DE2BF8" w14:textId="77777777" w:rsidTr="004E2C7D">
        <w:trPr>
          <w:cantSplit/>
        </w:trPr>
        <w:tc>
          <w:tcPr>
            <w:tcW w:w="3510" w:type="dxa"/>
          </w:tcPr>
          <w:p w14:paraId="0A222ED7" w14:textId="77777777" w:rsidR="0043783F" w:rsidRDefault="0043783F" w:rsidP="004E2C7D">
            <w:pPr>
              <w:shd w:val="clear" w:color="auto" w:fill="FFFFFF"/>
              <w:spacing w:line="240" w:lineRule="atLeast"/>
              <w:ind w:right="-79"/>
              <w:rPr>
                <w:b/>
                <w:bCs/>
                <w:color w:val="000000" w:themeColor="text1"/>
              </w:rPr>
            </w:pPr>
            <w:r w:rsidRPr="000A4D45">
              <w:rPr>
                <w:b/>
                <w:bCs/>
                <w:color w:val="000000" w:themeColor="text1"/>
              </w:rPr>
              <w:t>Segment assets</w:t>
            </w:r>
            <w:r>
              <w:rPr>
                <w:b/>
                <w:bCs/>
                <w:color w:val="000000" w:themeColor="text1"/>
              </w:rPr>
              <w:t xml:space="preserve"> </w:t>
            </w:r>
          </w:p>
          <w:p w14:paraId="5C6BAEC4" w14:textId="77777777" w:rsidR="0043783F" w:rsidRPr="000A4D45" w:rsidRDefault="0043783F" w:rsidP="004E2C7D">
            <w:pPr>
              <w:shd w:val="clear" w:color="auto" w:fill="FFFFFF"/>
              <w:spacing w:line="240" w:lineRule="atLeast"/>
              <w:ind w:right="-79"/>
              <w:rPr>
                <w:b/>
                <w:bCs/>
              </w:rPr>
            </w:pPr>
            <w:r>
              <w:rPr>
                <w:b/>
                <w:bCs/>
                <w:color w:val="000000" w:themeColor="text1"/>
              </w:rPr>
              <w:t xml:space="preserve">   at 31 March / 31 December</w:t>
            </w:r>
          </w:p>
        </w:tc>
        <w:tc>
          <w:tcPr>
            <w:tcW w:w="1170" w:type="dxa"/>
            <w:tcBorders>
              <w:bottom w:val="double" w:sz="4" w:space="0" w:color="auto"/>
            </w:tcBorders>
          </w:tcPr>
          <w:p w14:paraId="5CE46719" w14:textId="77777777" w:rsidR="0043783F" w:rsidRDefault="0043783F" w:rsidP="004E2C7D">
            <w:pPr>
              <w:pStyle w:val="acctfourfigures"/>
              <w:shd w:val="clear" w:color="auto" w:fill="FFFFFF"/>
              <w:tabs>
                <w:tab w:val="clear" w:pos="765"/>
              </w:tabs>
              <w:spacing w:line="240" w:lineRule="atLeast"/>
              <w:jc w:val="right"/>
              <w:rPr>
                <w:b/>
                <w:bCs/>
              </w:rPr>
            </w:pPr>
          </w:p>
          <w:p w14:paraId="2A1C8C0B" w14:textId="41812E1D" w:rsidR="00ED2065" w:rsidRPr="000A4D45" w:rsidRDefault="00ED2065" w:rsidP="004E2C7D">
            <w:pPr>
              <w:pStyle w:val="acctfourfigures"/>
              <w:shd w:val="clear" w:color="auto" w:fill="FFFFFF"/>
              <w:tabs>
                <w:tab w:val="clear" w:pos="765"/>
              </w:tabs>
              <w:spacing w:line="240" w:lineRule="atLeast"/>
              <w:jc w:val="right"/>
              <w:rPr>
                <w:b/>
                <w:bCs/>
              </w:rPr>
            </w:pPr>
            <w:r>
              <w:rPr>
                <w:b/>
                <w:bCs/>
              </w:rPr>
              <w:t>1,644,880</w:t>
            </w:r>
          </w:p>
        </w:tc>
        <w:tc>
          <w:tcPr>
            <w:tcW w:w="180" w:type="dxa"/>
            <w:vAlign w:val="bottom"/>
          </w:tcPr>
          <w:p w14:paraId="2435389F" w14:textId="77777777" w:rsidR="0043783F" w:rsidRPr="000A4D45" w:rsidRDefault="0043783F" w:rsidP="004E2C7D">
            <w:pPr>
              <w:pStyle w:val="acctfourfigures"/>
              <w:shd w:val="clear" w:color="auto" w:fill="FFFFFF"/>
              <w:spacing w:line="240" w:lineRule="atLeast"/>
              <w:jc w:val="right"/>
              <w:rPr>
                <w:b/>
                <w:bCs/>
                <w:color w:val="000000" w:themeColor="text1"/>
              </w:rPr>
            </w:pPr>
          </w:p>
        </w:tc>
        <w:tc>
          <w:tcPr>
            <w:tcW w:w="1080" w:type="dxa"/>
            <w:tcBorders>
              <w:bottom w:val="double" w:sz="4" w:space="0" w:color="auto"/>
            </w:tcBorders>
          </w:tcPr>
          <w:p w14:paraId="324D6A57" w14:textId="77777777" w:rsidR="0043783F" w:rsidRDefault="0043783F" w:rsidP="004E2C7D">
            <w:pPr>
              <w:pStyle w:val="acctfourfigures"/>
              <w:shd w:val="clear" w:color="auto" w:fill="FFFFFF"/>
              <w:tabs>
                <w:tab w:val="clear" w:pos="765"/>
              </w:tabs>
              <w:spacing w:line="240" w:lineRule="atLeast"/>
              <w:jc w:val="right"/>
              <w:rPr>
                <w:b/>
                <w:bCs/>
              </w:rPr>
            </w:pPr>
          </w:p>
          <w:p w14:paraId="28C9EF33" w14:textId="45764E62" w:rsidR="00ED2065" w:rsidRPr="000A4D45" w:rsidRDefault="00ED2065" w:rsidP="004E2C7D">
            <w:pPr>
              <w:pStyle w:val="acctfourfigures"/>
              <w:shd w:val="clear" w:color="auto" w:fill="FFFFFF"/>
              <w:tabs>
                <w:tab w:val="clear" w:pos="765"/>
              </w:tabs>
              <w:spacing w:line="240" w:lineRule="atLeast"/>
              <w:jc w:val="right"/>
              <w:rPr>
                <w:b/>
                <w:bCs/>
              </w:rPr>
            </w:pPr>
            <w:r>
              <w:rPr>
                <w:b/>
                <w:bCs/>
              </w:rPr>
              <w:t>1,627,449</w:t>
            </w:r>
          </w:p>
        </w:tc>
        <w:tc>
          <w:tcPr>
            <w:tcW w:w="180" w:type="dxa"/>
            <w:vAlign w:val="bottom"/>
          </w:tcPr>
          <w:p w14:paraId="65EA3D49"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7CA305CA" w14:textId="77777777" w:rsidR="0043783F" w:rsidRDefault="0043783F" w:rsidP="004E2C7D">
            <w:pPr>
              <w:pStyle w:val="acctfourfigures"/>
              <w:shd w:val="clear" w:color="auto" w:fill="FFFFFF"/>
              <w:tabs>
                <w:tab w:val="clear" w:pos="765"/>
              </w:tabs>
              <w:spacing w:line="240" w:lineRule="atLeast"/>
              <w:jc w:val="right"/>
              <w:rPr>
                <w:b/>
                <w:bCs/>
              </w:rPr>
            </w:pPr>
          </w:p>
          <w:p w14:paraId="663DF77A" w14:textId="5E028EA5" w:rsidR="00C369F3" w:rsidRPr="000A4D45" w:rsidRDefault="00C369F3" w:rsidP="004E2C7D">
            <w:pPr>
              <w:pStyle w:val="acctfourfigures"/>
              <w:shd w:val="clear" w:color="auto" w:fill="FFFFFF"/>
              <w:tabs>
                <w:tab w:val="clear" w:pos="765"/>
              </w:tabs>
              <w:spacing w:line="240" w:lineRule="atLeast"/>
              <w:jc w:val="right"/>
              <w:rPr>
                <w:b/>
                <w:bCs/>
              </w:rPr>
            </w:pPr>
            <w:r>
              <w:rPr>
                <w:b/>
                <w:bCs/>
              </w:rPr>
              <w:t>1,013,623</w:t>
            </w:r>
          </w:p>
        </w:tc>
        <w:tc>
          <w:tcPr>
            <w:tcW w:w="180" w:type="dxa"/>
            <w:vAlign w:val="bottom"/>
          </w:tcPr>
          <w:p w14:paraId="724BFAFA"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33D348CA" w14:textId="77777777" w:rsidR="0043783F" w:rsidRDefault="0043783F" w:rsidP="004E2C7D">
            <w:pPr>
              <w:pStyle w:val="acctfourfigures"/>
              <w:shd w:val="clear" w:color="auto" w:fill="FFFFFF"/>
              <w:tabs>
                <w:tab w:val="clear" w:pos="765"/>
              </w:tabs>
              <w:spacing w:line="240" w:lineRule="atLeast"/>
              <w:jc w:val="right"/>
              <w:rPr>
                <w:b/>
                <w:bCs/>
              </w:rPr>
            </w:pPr>
          </w:p>
          <w:p w14:paraId="67E84C18" w14:textId="5CE1E1B2" w:rsidR="00C369F3" w:rsidRPr="000A4D45" w:rsidRDefault="00C369F3" w:rsidP="004E2C7D">
            <w:pPr>
              <w:pStyle w:val="acctfourfigures"/>
              <w:shd w:val="clear" w:color="auto" w:fill="FFFFFF"/>
              <w:tabs>
                <w:tab w:val="clear" w:pos="765"/>
              </w:tabs>
              <w:spacing w:line="240" w:lineRule="atLeast"/>
              <w:jc w:val="right"/>
              <w:rPr>
                <w:b/>
                <w:bCs/>
              </w:rPr>
            </w:pPr>
            <w:r>
              <w:rPr>
                <w:b/>
                <w:bCs/>
              </w:rPr>
              <w:t>1,031,520</w:t>
            </w:r>
          </w:p>
        </w:tc>
        <w:tc>
          <w:tcPr>
            <w:tcW w:w="180" w:type="dxa"/>
          </w:tcPr>
          <w:p w14:paraId="55BC178C"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6B500555" w14:textId="77777777" w:rsidR="0043783F" w:rsidRDefault="0043783F" w:rsidP="004E2C7D">
            <w:pPr>
              <w:pStyle w:val="acctfourfigures"/>
              <w:shd w:val="clear" w:color="auto" w:fill="FFFFFF"/>
              <w:tabs>
                <w:tab w:val="clear" w:pos="765"/>
              </w:tabs>
              <w:spacing w:line="240" w:lineRule="atLeast"/>
              <w:jc w:val="right"/>
              <w:rPr>
                <w:b/>
                <w:bCs/>
              </w:rPr>
            </w:pPr>
          </w:p>
          <w:p w14:paraId="2BE0461A" w14:textId="580F90FF" w:rsidR="006C5CBB" w:rsidRPr="000A4D45" w:rsidRDefault="006C5CBB" w:rsidP="004E2C7D">
            <w:pPr>
              <w:pStyle w:val="acctfourfigures"/>
              <w:shd w:val="clear" w:color="auto" w:fill="FFFFFF"/>
              <w:tabs>
                <w:tab w:val="clear" w:pos="765"/>
              </w:tabs>
              <w:spacing w:line="240" w:lineRule="atLeast"/>
              <w:jc w:val="right"/>
              <w:rPr>
                <w:b/>
                <w:bCs/>
              </w:rPr>
            </w:pPr>
            <w:r>
              <w:rPr>
                <w:b/>
                <w:bCs/>
              </w:rPr>
              <w:t>123,900</w:t>
            </w:r>
          </w:p>
        </w:tc>
        <w:tc>
          <w:tcPr>
            <w:tcW w:w="270" w:type="dxa"/>
          </w:tcPr>
          <w:p w14:paraId="55EE3108"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738C86CB" w14:textId="77777777" w:rsidR="0043783F" w:rsidRDefault="0043783F" w:rsidP="004E2C7D">
            <w:pPr>
              <w:pStyle w:val="acctfourfigures"/>
              <w:shd w:val="clear" w:color="auto" w:fill="FFFFFF"/>
              <w:tabs>
                <w:tab w:val="clear" w:pos="765"/>
              </w:tabs>
              <w:spacing w:line="240" w:lineRule="atLeast"/>
              <w:jc w:val="right"/>
              <w:rPr>
                <w:b/>
                <w:bCs/>
              </w:rPr>
            </w:pPr>
          </w:p>
          <w:p w14:paraId="2DDBD4BA" w14:textId="76E97CF6" w:rsidR="006C5CBB" w:rsidRPr="000A4D45" w:rsidRDefault="006C5CBB" w:rsidP="004E2C7D">
            <w:pPr>
              <w:pStyle w:val="acctfourfigures"/>
              <w:shd w:val="clear" w:color="auto" w:fill="FFFFFF"/>
              <w:tabs>
                <w:tab w:val="clear" w:pos="765"/>
              </w:tabs>
              <w:spacing w:line="240" w:lineRule="atLeast"/>
              <w:jc w:val="right"/>
              <w:rPr>
                <w:b/>
                <w:bCs/>
              </w:rPr>
            </w:pPr>
            <w:r>
              <w:rPr>
                <w:b/>
                <w:bCs/>
              </w:rPr>
              <w:t>113,489</w:t>
            </w:r>
          </w:p>
        </w:tc>
        <w:tc>
          <w:tcPr>
            <w:tcW w:w="180" w:type="dxa"/>
          </w:tcPr>
          <w:p w14:paraId="657CAEB9"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170" w:type="dxa"/>
            <w:tcBorders>
              <w:bottom w:val="double" w:sz="4" w:space="0" w:color="auto"/>
            </w:tcBorders>
          </w:tcPr>
          <w:p w14:paraId="5770AF40" w14:textId="77777777" w:rsidR="0043783F" w:rsidRDefault="0043783F" w:rsidP="004E2C7D">
            <w:pPr>
              <w:pStyle w:val="acctfourfigures"/>
              <w:shd w:val="clear" w:color="auto" w:fill="FFFFFF"/>
              <w:tabs>
                <w:tab w:val="clear" w:pos="765"/>
              </w:tabs>
              <w:spacing w:line="240" w:lineRule="atLeast"/>
              <w:jc w:val="right"/>
              <w:rPr>
                <w:b/>
                <w:bCs/>
              </w:rPr>
            </w:pPr>
          </w:p>
          <w:p w14:paraId="7B47D029" w14:textId="4C067B36" w:rsidR="006C5CBB" w:rsidRPr="000A4D45" w:rsidRDefault="006C5CBB" w:rsidP="004E2C7D">
            <w:pPr>
              <w:pStyle w:val="acctfourfigures"/>
              <w:shd w:val="clear" w:color="auto" w:fill="FFFFFF"/>
              <w:tabs>
                <w:tab w:val="clear" w:pos="765"/>
              </w:tabs>
              <w:spacing w:line="240" w:lineRule="atLeast"/>
              <w:jc w:val="right"/>
              <w:rPr>
                <w:b/>
                <w:bCs/>
              </w:rPr>
            </w:pPr>
            <w:r>
              <w:rPr>
                <w:b/>
                <w:bCs/>
              </w:rPr>
              <w:t>2,782,403</w:t>
            </w:r>
          </w:p>
        </w:tc>
        <w:tc>
          <w:tcPr>
            <w:tcW w:w="180" w:type="dxa"/>
          </w:tcPr>
          <w:p w14:paraId="0D09B6C0"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262" w:type="dxa"/>
            <w:tcBorders>
              <w:bottom w:val="double" w:sz="4" w:space="0" w:color="auto"/>
            </w:tcBorders>
          </w:tcPr>
          <w:p w14:paraId="4DE0E91B" w14:textId="77777777" w:rsidR="0043783F" w:rsidRDefault="0043783F" w:rsidP="004E2C7D">
            <w:pPr>
              <w:pStyle w:val="acctfourfigures"/>
              <w:shd w:val="clear" w:color="auto" w:fill="FFFFFF"/>
              <w:tabs>
                <w:tab w:val="clear" w:pos="765"/>
              </w:tabs>
              <w:spacing w:line="240" w:lineRule="atLeast"/>
              <w:jc w:val="right"/>
              <w:rPr>
                <w:b/>
                <w:bCs/>
              </w:rPr>
            </w:pPr>
          </w:p>
          <w:p w14:paraId="48B48EFC" w14:textId="6F25518A" w:rsidR="006C5CBB" w:rsidRPr="000A4D45" w:rsidRDefault="006C5CBB" w:rsidP="004E2C7D">
            <w:pPr>
              <w:pStyle w:val="acctfourfigures"/>
              <w:shd w:val="clear" w:color="auto" w:fill="FFFFFF"/>
              <w:tabs>
                <w:tab w:val="clear" w:pos="765"/>
              </w:tabs>
              <w:spacing w:line="240" w:lineRule="atLeast"/>
              <w:jc w:val="right"/>
              <w:rPr>
                <w:b/>
                <w:bCs/>
              </w:rPr>
            </w:pPr>
            <w:r>
              <w:rPr>
                <w:b/>
                <w:bCs/>
              </w:rPr>
              <w:t>2,772,458</w:t>
            </w:r>
          </w:p>
        </w:tc>
      </w:tr>
      <w:tr w:rsidR="0043783F" w:rsidRPr="000A4D45" w14:paraId="6645F539" w14:textId="77777777" w:rsidTr="004E2C7D">
        <w:trPr>
          <w:cantSplit/>
        </w:trPr>
        <w:tc>
          <w:tcPr>
            <w:tcW w:w="3510" w:type="dxa"/>
          </w:tcPr>
          <w:p w14:paraId="53499B70" w14:textId="77777777" w:rsidR="0043783F" w:rsidRPr="000A4D45" w:rsidRDefault="0043783F" w:rsidP="004E2C7D"/>
        </w:tc>
        <w:tc>
          <w:tcPr>
            <w:tcW w:w="1170" w:type="dxa"/>
          </w:tcPr>
          <w:p w14:paraId="49DD096E"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3FBF9076"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080" w:type="dxa"/>
          </w:tcPr>
          <w:p w14:paraId="3315CDFE"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668C5BEB"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31AF2DA0"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vAlign w:val="bottom"/>
          </w:tcPr>
          <w:p w14:paraId="28761224"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54A2BFB3"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tcPr>
          <w:p w14:paraId="02A120F4"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7A79EBD5"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270" w:type="dxa"/>
          </w:tcPr>
          <w:p w14:paraId="32593741"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Pr>
          <w:p w14:paraId="23A9802C"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tcPr>
          <w:p w14:paraId="38A6DD5E"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170" w:type="dxa"/>
            <w:vAlign w:val="bottom"/>
          </w:tcPr>
          <w:p w14:paraId="748740A1"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80" w:type="dxa"/>
          </w:tcPr>
          <w:p w14:paraId="03C74665"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262" w:type="dxa"/>
            <w:vAlign w:val="bottom"/>
          </w:tcPr>
          <w:p w14:paraId="0EE4455F" w14:textId="77777777" w:rsidR="0043783F" w:rsidRPr="000A4D45" w:rsidRDefault="0043783F" w:rsidP="004E2C7D">
            <w:pPr>
              <w:pStyle w:val="acctfourfigures"/>
              <w:shd w:val="clear" w:color="auto" w:fill="FFFFFF"/>
              <w:tabs>
                <w:tab w:val="clear" w:pos="765"/>
              </w:tabs>
              <w:spacing w:line="240" w:lineRule="atLeast"/>
              <w:jc w:val="right"/>
              <w:rPr>
                <w:b/>
                <w:bCs/>
              </w:rPr>
            </w:pPr>
          </w:p>
        </w:tc>
      </w:tr>
      <w:tr w:rsidR="0043783F" w:rsidRPr="000A4D45" w14:paraId="660F6EED" w14:textId="77777777" w:rsidTr="004E2C7D">
        <w:trPr>
          <w:cantSplit/>
        </w:trPr>
        <w:tc>
          <w:tcPr>
            <w:tcW w:w="3510" w:type="dxa"/>
          </w:tcPr>
          <w:p w14:paraId="24DD6FE3" w14:textId="77777777" w:rsidR="0043783F" w:rsidRDefault="0043783F" w:rsidP="004E2C7D">
            <w:pPr>
              <w:shd w:val="clear" w:color="auto" w:fill="FFFFFF"/>
              <w:spacing w:line="240" w:lineRule="atLeast"/>
              <w:ind w:right="-79"/>
              <w:rPr>
                <w:b/>
                <w:bCs/>
                <w:color w:val="000000" w:themeColor="text1"/>
              </w:rPr>
            </w:pPr>
            <w:r w:rsidRPr="000A4D45">
              <w:rPr>
                <w:b/>
                <w:bCs/>
                <w:color w:val="000000" w:themeColor="text1"/>
              </w:rPr>
              <w:t>Segment liabilities</w:t>
            </w:r>
            <w:r>
              <w:rPr>
                <w:b/>
                <w:bCs/>
                <w:color w:val="000000" w:themeColor="text1"/>
              </w:rPr>
              <w:t xml:space="preserve"> </w:t>
            </w:r>
          </w:p>
          <w:p w14:paraId="5E1A2BAF" w14:textId="77777777" w:rsidR="0043783F" w:rsidRPr="00B877FB" w:rsidRDefault="0043783F" w:rsidP="004E2C7D">
            <w:pPr>
              <w:shd w:val="clear" w:color="auto" w:fill="FFFFFF"/>
              <w:spacing w:line="240" w:lineRule="atLeast"/>
              <w:ind w:right="-79"/>
              <w:rPr>
                <w:rFonts w:cstheme="minorBidi"/>
                <w:b/>
                <w:bCs/>
                <w:cs/>
              </w:rPr>
            </w:pPr>
            <w:r>
              <w:rPr>
                <w:b/>
                <w:bCs/>
                <w:color w:val="000000" w:themeColor="text1"/>
              </w:rPr>
              <w:t xml:space="preserve">   at 31 March / 31 December</w:t>
            </w:r>
          </w:p>
        </w:tc>
        <w:tc>
          <w:tcPr>
            <w:tcW w:w="1170" w:type="dxa"/>
            <w:tcBorders>
              <w:bottom w:val="double" w:sz="4" w:space="0" w:color="auto"/>
            </w:tcBorders>
          </w:tcPr>
          <w:p w14:paraId="1B497226" w14:textId="77777777" w:rsidR="0043783F" w:rsidRDefault="0043783F" w:rsidP="004E2C7D">
            <w:pPr>
              <w:pStyle w:val="acctfourfigures"/>
              <w:shd w:val="clear" w:color="auto" w:fill="FFFFFF"/>
              <w:tabs>
                <w:tab w:val="clear" w:pos="765"/>
              </w:tabs>
              <w:spacing w:line="240" w:lineRule="atLeast"/>
              <w:jc w:val="right"/>
              <w:rPr>
                <w:b/>
                <w:bCs/>
              </w:rPr>
            </w:pPr>
          </w:p>
          <w:p w14:paraId="2D0AB8B5" w14:textId="6526D7EE" w:rsidR="00ED2065" w:rsidRPr="000A4D45" w:rsidRDefault="00ED2065" w:rsidP="004E2C7D">
            <w:pPr>
              <w:pStyle w:val="acctfourfigures"/>
              <w:shd w:val="clear" w:color="auto" w:fill="FFFFFF"/>
              <w:tabs>
                <w:tab w:val="clear" w:pos="765"/>
              </w:tabs>
              <w:spacing w:line="240" w:lineRule="atLeast"/>
              <w:jc w:val="right"/>
              <w:rPr>
                <w:b/>
                <w:bCs/>
              </w:rPr>
            </w:pPr>
            <w:r>
              <w:rPr>
                <w:b/>
                <w:bCs/>
              </w:rPr>
              <w:t>621,696</w:t>
            </w:r>
          </w:p>
        </w:tc>
        <w:tc>
          <w:tcPr>
            <w:tcW w:w="180" w:type="dxa"/>
            <w:vAlign w:val="bottom"/>
          </w:tcPr>
          <w:p w14:paraId="0F5CD352" w14:textId="77777777" w:rsidR="0043783F" w:rsidRPr="000A4D45" w:rsidRDefault="0043783F" w:rsidP="004E2C7D">
            <w:pPr>
              <w:pStyle w:val="acctfourfigures"/>
              <w:shd w:val="clear" w:color="auto" w:fill="FFFFFF"/>
              <w:spacing w:line="240" w:lineRule="atLeast"/>
              <w:jc w:val="right"/>
              <w:rPr>
                <w:b/>
                <w:bCs/>
                <w:color w:val="000000" w:themeColor="text1"/>
              </w:rPr>
            </w:pPr>
          </w:p>
        </w:tc>
        <w:tc>
          <w:tcPr>
            <w:tcW w:w="1080" w:type="dxa"/>
            <w:tcBorders>
              <w:bottom w:val="double" w:sz="4" w:space="0" w:color="auto"/>
            </w:tcBorders>
          </w:tcPr>
          <w:p w14:paraId="1DE803FC" w14:textId="77777777" w:rsidR="0043783F" w:rsidRDefault="0043783F" w:rsidP="004E2C7D">
            <w:pPr>
              <w:pStyle w:val="acctfourfigures"/>
              <w:shd w:val="clear" w:color="auto" w:fill="FFFFFF"/>
              <w:tabs>
                <w:tab w:val="clear" w:pos="765"/>
              </w:tabs>
              <w:spacing w:line="240" w:lineRule="atLeast"/>
              <w:jc w:val="right"/>
              <w:rPr>
                <w:b/>
                <w:bCs/>
              </w:rPr>
            </w:pPr>
          </w:p>
          <w:p w14:paraId="7723A2EA" w14:textId="718990FC" w:rsidR="00ED2065" w:rsidRPr="000A4D45" w:rsidRDefault="00ED2065" w:rsidP="004E2C7D">
            <w:pPr>
              <w:pStyle w:val="acctfourfigures"/>
              <w:shd w:val="clear" w:color="auto" w:fill="FFFFFF"/>
              <w:tabs>
                <w:tab w:val="clear" w:pos="765"/>
              </w:tabs>
              <w:spacing w:line="240" w:lineRule="atLeast"/>
              <w:jc w:val="right"/>
              <w:rPr>
                <w:b/>
                <w:bCs/>
              </w:rPr>
            </w:pPr>
            <w:r>
              <w:rPr>
                <w:b/>
                <w:bCs/>
              </w:rPr>
              <w:t>615,001</w:t>
            </w:r>
          </w:p>
        </w:tc>
        <w:tc>
          <w:tcPr>
            <w:tcW w:w="180" w:type="dxa"/>
            <w:vAlign w:val="bottom"/>
          </w:tcPr>
          <w:p w14:paraId="2D2DD8B4"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076FF8D9" w14:textId="77777777" w:rsidR="0043783F" w:rsidRDefault="0043783F" w:rsidP="004E2C7D">
            <w:pPr>
              <w:pStyle w:val="acctfourfigures"/>
              <w:shd w:val="clear" w:color="auto" w:fill="FFFFFF"/>
              <w:tabs>
                <w:tab w:val="clear" w:pos="765"/>
              </w:tabs>
              <w:spacing w:line="240" w:lineRule="atLeast"/>
              <w:jc w:val="right"/>
              <w:rPr>
                <w:b/>
                <w:bCs/>
              </w:rPr>
            </w:pPr>
          </w:p>
          <w:p w14:paraId="52DF483B" w14:textId="342F7DBC" w:rsidR="00C369F3" w:rsidRPr="000A4D45" w:rsidRDefault="00C369F3" w:rsidP="004E2C7D">
            <w:pPr>
              <w:pStyle w:val="acctfourfigures"/>
              <w:shd w:val="clear" w:color="auto" w:fill="FFFFFF"/>
              <w:tabs>
                <w:tab w:val="clear" w:pos="765"/>
              </w:tabs>
              <w:spacing w:line="240" w:lineRule="atLeast"/>
              <w:jc w:val="right"/>
              <w:rPr>
                <w:b/>
                <w:bCs/>
              </w:rPr>
            </w:pPr>
            <w:r>
              <w:rPr>
                <w:b/>
                <w:bCs/>
              </w:rPr>
              <w:t>539,175</w:t>
            </w:r>
          </w:p>
        </w:tc>
        <w:tc>
          <w:tcPr>
            <w:tcW w:w="180" w:type="dxa"/>
            <w:vAlign w:val="bottom"/>
          </w:tcPr>
          <w:p w14:paraId="5AE2ED47"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69C77B9B" w14:textId="77777777" w:rsidR="0043783F" w:rsidRDefault="0043783F" w:rsidP="004E2C7D">
            <w:pPr>
              <w:pStyle w:val="acctfourfigures"/>
              <w:shd w:val="clear" w:color="auto" w:fill="FFFFFF"/>
              <w:tabs>
                <w:tab w:val="clear" w:pos="765"/>
              </w:tabs>
              <w:spacing w:line="240" w:lineRule="atLeast"/>
              <w:jc w:val="right"/>
              <w:rPr>
                <w:b/>
                <w:bCs/>
              </w:rPr>
            </w:pPr>
          </w:p>
          <w:p w14:paraId="4EB5A192" w14:textId="672E8CD8" w:rsidR="00C369F3" w:rsidRPr="000A4D45" w:rsidRDefault="00C369F3" w:rsidP="004E2C7D">
            <w:pPr>
              <w:pStyle w:val="acctfourfigures"/>
              <w:shd w:val="clear" w:color="auto" w:fill="FFFFFF"/>
              <w:tabs>
                <w:tab w:val="clear" w:pos="765"/>
              </w:tabs>
              <w:spacing w:line="240" w:lineRule="atLeast"/>
              <w:jc w:val="right"/>
              <w:rPr>
                <w:b/>
                <w:bCs/>
              </w:rPr>
            </w:pPr>
            <w:r>
              <w:rPr>
                <w:b/>
                <w:bCs/>
              </w:rPr>
              <w:t>585,379</w:t>
            </w:r>
          </w:p>
        </w:tc>
        <w:tc>
          <w:tcPr>
            <w:tcW w:w="180" w:type="dxa"/>
          </w:tcPr>
          <w:p w14:paraId="290443A5"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26C9E97F" w14:textId="77777777" w:rsidR="0043783F" w:rsidRDefault="0043783F" w:rsidP="004E2C7D">
            <w:pPr>
              <w:pStyle w:val="acctfourfigures"/>
              <w:shd w:val="clear" w:color="auto" w:fill="FFFFFF"/>
              <w:tabs>
                <w:tab w:val="clear" w:pos="765"/>
              </w:tabs>
              <w:spacing w:line="240" w:lineRule="atLeast"/>
              <w:jc w:val="right"/>
              <w:rPr>
                <w:b/>
                <w:bCs/>
              </w:rPr>
            </w:pPr>
          </w:p>
          <w:p w14:paraId="23A3D01C" w14:textId="25760B94" w:rsidR="006C5CBB" w:rsidRPr="000A4D45" w:rsidRDefault="006C5CBB" w:rsidP="004E2C7D">
            <w:pPr>
              <w:pStyle w:val="acctfourfigures"/>
              <w:shd w:val="clear" w:color="auto" w:fill="FFFFFF"/>
              <w:tabs>
                <w:tab w:val="clear" w:pos="765"/>
              </w:tabs>
              <w:spacing w:line="240" w:lineRule="atLeast"/>
              <w:jc w:val="right"/>
              <w:rPr>
                <w:b/>
                <w:bCs/>
              </w:rPr>
            </w:pPr>
            <w:r>
              <w:rPr>
                <w:b/>
                <w:bCs/>
              </w:rPr>
              <w:t>41,777</w:t>
            </w:r>
          </w:p>
        </w:tc>
        <w:tc>
          <w:tcPr>
            <w:tcW w:w="270" w:type="dxa"/>
          </w:tcPr>
          <w:p w14:paraId="5E737A5E"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080" w:type="dxa"/>
            <w:tcBorders>
              <w:bottom w:val="double" w:sz="4" w:space="0" w:color="auto"/>
            </w:tcBorders>
          </w:tcPr>
          <w:p w14:paraId="6D9E6686" w14:textId="77777777" w:rsidR="0043783F" w:rsidRDefault="0043783F" w:rsidP="004E2C7D">
            <w:pPr>
              <w:pStyle w:val="acctfourfigures"/>
              <w:shd w:val="clear" w:color="auto" w:fill="FFFFFF"/>
              <w:tabs>
                <w:tab w:val="clear" w:pos="765"/>
              </w:tabs>
              <w:spacing w:line="240" w:lineRule="atLeast"/>
              <w:jc w:val="right"/>
              <w:rPr>
                <w:b/>
                <w:bCs/>
              </w:rPr>
            </w:pPr>
          </w:p>
          <w:p w14:paraId="0F2A4AD5" w14:textId="7FD2A18A" w:rsidR="006C5CBB" w:rsidRPr="000A4D45" w:rsidRDefault="006C5CBB" w:rsidP="004E2C7D">
            <w:pPr>
              <w:pStyle w:val="acctfourfigures"/>
              <w:shd w:val="clear" w:color="auto" w:fill="FFFFFF"/>
              <w:tabs>
                <w:tab w:val="clear" w:pos="765"/>
              </w:tabs>
              <w:spacing w:line="240" w:lineRule="atLeast"/>
              <w:jc w:val="right"/>
              <w:rPr>
                <w:b/>
                <w:bCs/>
              </w:rPr>
            </w:pPr>
            <w:r>
              <w:rPr>
                <w:b/>
                <w:bCs/>
              </w:rPr>
              <w:t>37,979</w:t>
            </w:r>
          </w:p>
        </w:tc>
        <w:tc>
          <w:tcPr>
            <w:tcW w:w="180" w:type="dxa"/>
          </w:tcPr>
          <w:p w14:paraId="64858952"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170" w:type="dxa"/>
            <w:tcBorders>
              <w:bottom w:val="double" w:sz="4" w:space="0" w:color="auto"/>
            </w:tcBorders>
          </w:tcPr>
          <w:p w14:paraId="561457BE" w14:textId="77777777" w:rsidR="0043783F" w:rsidRDefault="0043783F" w:rsidP="004E2C7D">
            <w:pPr>
              <w:pStyle w:val="acctfourfigures"/>
              <w:shd w:val="clear" w:color="auto" w:fill="FFFFFF"/>
              <w:tabs>
                <w:tab w:val="clear" w:pos="765"/>
              </w:tabs>
              <w:spacing w:line="240" w:lineRule="atLeast"/>
              <w:jc w:val="right"/>
              <w:rPr>
                <w:b/>
                <w:bCs/>
              </w:rPr>
            </w:pPr>
          </w:p>
          <w:p w14:paraId="71F1F49D" w14:textId="3C48F0BA" w:rsidR="006C5CBB" w:rsidRPr="000A4D45" w:rsidRDefault="006C5CBB" w:rsidP="004E2C7D">
            <w:pPr>
              <w:pStyle w:val="acctfourfigures"/>
              <w:shd w:val="clear" w:color="auto" w:fill="FFFFFF"/>
              <w:tabs>
                <w:tab w:val="clear" w:pos="765"/>
              </w:tabs>
              <w:spacing w:line="240" w:lineRule="atLeast"/>
              <w:jc w:val="right"/>
              <w:rPr>
                <w:b/>
                <w:bCs/>
              </w:rPr>
            </w:pPr>
            <w:r>
              <w:rPr>
                <w:b/>
                <w:bCs/>
              </w:rPr>
              <w:t>1,202,648</w:t>
            </w:r>
          </w:p>
        </w:tc>
        <w:tc>
          <w:tcPr>
            <w:tcW w:w="180" w:type="dxa"/>
          </w:tcPr>
          <w:p w14:paraId="6A422577" w14:textId="77777777" w:rsidR="0043783F" w:rsidRPr="000A4D45" w:rsidRDefault="0043783F" w:rsidP="004E2C7D">
            <w:pPr>
              <w:pStyle w:val="acctfourfigures"/>
              <w:shd w:val="clear" w:color="auto" w:fill="FFFFFF"/>
              <w:tabs>
                <w:tab w:val="clear" w:pos="765"/>
              </w:tabs>
              <w:spacing w:line="240" w:lineRule="atLeast"/>
              <w:jc w:val="right"/>
              <w:rPr>
                <w:b/>
                <w:bCs/>
              </w:rPr>
            </w:pPr>
          </w:p>
        </w:tc>
        <w:tc>
          <w:tcPr>
            <w:tcW w:w="1262" w:type="dxa"/>
            <w:tcBorders>
              <w:bottom w:val="double" w:sz="4" w:space="0" w:color="auto"/>
            </w:tcBorders>
          </w:tcPr>
          <w:p w14:paraId="34C25552" w14:textId="77777777" w:rsidR="0043783F" w:rsidRDefault="0043783F" w:rsidP="004E2C7D">
            <w:pPr>
              <w:pStyle w:val="acctfourfigures"/>
              <w:shd w:val="clear" w:color="auto" w:fill="FFFFFF"/>
              <w:tabs>
                <w:tab w:val="clear" w:pos="765"/>
              </w:tabs>
              <w:spacing w:line="240" w:lineRule="atLeast"/>
              <w:jc w:val="right"/>
              <w:rPr>
                <w:b/>
                <w:bCs/>
              </w:rPr>
            </w:pPr>
          </w:p>
          <w:p w14:paraId="06A43EF2" w14:textId="7BB795FB" w:rsidR="006C5CBB" w:rsidRPr="000A4D45" w:rsidRDefault="006C5CBB" w:rsidP="004E2C7D">
            <w:pPr>
              <w:pStyle w:val="acctfourfigures"/>
              <w:shd w:val="clear" w:color="auto" w:fill="FFFFFF"/>
              <w:tabs>
                <w:tab w:val="clear" w:pos="765"/>
              </w:tabs>
              <w:spacing w:line="240" w:lineRule="atLeast"/>
              <w:jc w:val="right"/>
              <w:rPr>
                <w:b/>
                <w:bCs/>
              </w:rPr>
            </w:pPr>
            <w:r>
              <w:rPr>
                <w:b/>
                <w:bCs/>
              </w:rPr>
              <w:t>1,238,359</w:t>
            </w:r>
          </w:p>
        </w:tc>
      </w:tr>
      <w:tr w:rsidR="0043783F" w:rsidRPr="000A4D45" w14:paraId="6379A1C5" w14:textId="77777777" w:rsidTr="004E2C7D">
        <w:trPr>
          <w:cantSplit/>
        </w:trPr>
        <w:tc>
          <w:tcPr>
            <w:tcW w:w="3510" w:type="dxa"/>
          </w:tcPr>
          <w:p w14:paraId="791F6FF5" w14:textId="77777777" w:rsidR="0043783F" w:rsidRPr="000A4D45" w:rsidRDefault="0043783F" w:rsidP="004E2C7D"/>
        </w:tc>
        <w:tc>
          <w:tcPr>
            <w:tcW w:w="1170" w:type="dxa"/>
            <w:vAlign w:val="bottom"/>
          </w:tcPr>
          <w:p w14:paraId="4616FF7E" w14:textId="77777777" w:rsidR="0043783F" w:rsidRPr="000A4D45" w:rsidRDefault="0043783F" w:rsidP="004E2C7D">
            <w:pPr>
              <w:pStyle w:val="acctfourfigures"/>
              <w:shd w:val="clear" w:color="auto" w:fill="FFFFFF"/>
              <w:tabs>
                <w:tab w:val="clear" w:pos="765"/>
              </w:tabs>
              <w:spacing w:line="240" w:lineRule="atLeast"/>
              <w:ind w:right="-79"/>
              <w:jc w:val="right"/>
            </w:pPr>
          </w:p>
        </w:tc>
        <w:tc>
          <w:tcPr>
            <w:tcW w:w="180" w:type="dxa"/>
            <w:vAlign w:val="bottom"/>
          </w:tcPr>
          <w:p w14:paraId="7B54576B"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080" w:type="dxa"/>
            <w:vAlign w:val="bottom"/>
          </w:tcPr>
          <w:p w14:paraId="6DAA8B1F" w14:textId="77777777" w:rsidR="0043783F" w:rsidRPr="000A4D45" w:rsidRDefault="0043783F" w:rsidP="004E2C7D">
            <w:pPr>
              <w:pStyle w:val="acctfourfigures"/>
              <w:shd w:val="clear" w:color="auto" w:fill="FFFFFF"/>
              <w:tabs>
                <w:tab w:val="clear" w:pos="765"/>
              </w:tabs>
              <w:spacing w:line="240" w:lineRule="atLeast"/>
              <w:ind w:right="-79"/>
              <w:jc w:val="right"/>
            </w:pPr>
          </w:p>
        </w:tc>
        <w:tc>
          <w:tcPr>
            <w:tcW w:w="180" w:type="dxa"/>
            <w:vAlign w:val="bottom"/>
          </w:tcPr>
          <w:p w14:paraId="42A809CA" w14:textId="77777777" w:rsidR="0043783F" w:rsidRPr="000A4D45" w:rsidRDefault="0043783F" w:rsidP="004E2C7D">
            <w:pPr>
              <w:pStyle w:val="acctfourfigures"/>
              <w:shd w:val="clear" w:color="auto" w:fill="FFFFFF"/>
              <w:tabs>
                <w:tab w:val="clear" w:pos="765"/>
              </w:tabs>
              <w:spacing w:line="240" w:lineRule="atLeast"/>
              <w:jc w:val="right"/>
              <w:rPr>
                <w:color w:val="000000" w:themeColor="text1"/>
              </w:rPr>
            </w:pPr>
          </w:p>
        </w:tc>
        <w:tc>
          <w:tcPr>
            <w:tcW w:w="1080" w:type="dxa"/>
            <w:vAlign w:val="bottom"/>
          </w:tcPr>
          <w:p w14:paraId="438C6904"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7CA5A819"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080" w:type="dxa"/>
            <w:vAlign w:val="bottom"/>
          </w:tcPr>
          <w:p w14:paraId="7A2ECBA1" w14:textId="77777777" w:rsidR="0043783F" w:rsidRPr="000A4D45" w:rsidRDefault="0043783F" w:rsidP="004E2C7D">
            <w:pPr>
              <w:pStyle w:val="acctfourfigures"/>
              <w:shd w:val="clear" w:color="auto" w:fill="FFFFFF"/>
              <w:tabs>
                <w:tab w:val="clear" w:pos="765"/>
              </w:tabs>
              <w:spacing w:line="240" w:lineRule="atLeast"/>
              <w:jc w:val="right"/>
            </w:pPr>
          </w:p>
        </w:tc>
        <w:tc>
          <w:tcPr>
            <w:tcW w:w="180" w:type="dxa"/>
            <w:vAlign w:val="bottom"/>
          </w:tcPr>
          <w:p w14:paraId="7046C5C3" w14:textId="77777777" w:rsidR="0043783F" w:rsidRPr="000A4D45" w:rsidRDefault="0043783F" w:rsidP="004E2C7D">
            <w:pPr>
              <w:pStyle w:val="acctfourfigures"/>
              <w:shd w:val="clear" w:color="auto" w:fill="FFFFFF"/>
              <w:tabs>
                <w:tab w:val="clear" w:pos="765"/>
              </w:tabs>
              <w:spacing w:line="240" w:lineRule="atLeast"/>
              <w:jc w:val="right"/>
              <w:rPr>
                <w:color w:val="000000" w:themeColor="text1"/>
              </w:rPr>
            </w:pPr>
          </w:p>
        </w:tc>
        <w:tc>
          <w:tcPr>
            <w:tcW w:w="1080" w:type="dxa"/>
            <w:vAlign w:val="bottom"/>
          </w:tcPr>
          <w:p w14:paraId="661DC7CB" w14:textId="77777777" w:rsidR="0043783F" w:rsidRPr="000A4D45" w:rsidRDefault="0043783F" w:rsidP="004E2C7D">
            <w:pPr>
              <w:pStyle w:val="acctfourfigures"/>
              <w:shd w:val="clear" w:color="auto" w:fill="FFFFFF"/>
              <w:tabs>
                <w:tab w:val="clear" w:pos="765"/>
              </w:tabs>
              <w:spacing w:line="240" w:lineRule="atLeast"/>
              <w:ind w:right="-79"/>
              <w:jc w:val="right"/>
            </w:pPr>
          </w:p>
        </w:tc>
        <w:tc>
          <w:tcPr>
            <w:tcW w:w="270" w:type="dxa"/>
            <w:vAlign w:val="bottom"/>
          </w:tcPr>
          <w:p w14:paraId="1F869DA0"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080" w:type="dxa"/>
            <w:vAlign w:val="bottom"/>
          </w:tcPr>
          <w:p w14:paraId="0A59C5AA" w14:textId="77777777" w:rsidR="0043783F" w:rsidRPr="000A4D45" w:rsidRDefault="0043783F" w:rsidP="004E2C7D">
            <w:pPr>
              <w:pStyle w:val="acctfourfigures"/>
              <w:shd w:val="clear" w:color="auto" w:fill="FFFFFF"/>
              <w:tabs>
                <w:tab w:val="clear" w:pos="765"/>
              </w:tabs>
              <w:spacing w:line="240" w:lineRule="atLeast"/>
              <w:ind w:right="-79"/>
              <w:jc w:val="right"/>
            </w:pPr>
          </w:p>
        </w:tc>
        <w:tc>
          <w:tcPr>
            <w:tcW w:w="180" w:type="dxa"/>
            <w:vAlign w:val="bottom"/>
          </w:tcPr>
          <w:p w14:paraId="3100C9A0" w14:textId="77777777" w:rsidR="0043783F" w:rsidRPr="000A4D45" w:rsidRDefault="0043783F" w:rsidP="004E2C7D">
            <w:pPr>
              <w:pStyle w:val="acctfourfigures"/>
              <w:shd w:val="clear" w:color="auto" w:fill="FFFFFF"/>
              <w:spacing w:line="240" w:lineRule="atLeast"/>
              <w:jc w:val="right"/>
              <w:rPr>
                <w:color w:val="000000" w:themeColor="text1"/>
              </w:rPr>
            </w:pPr>
          </w:p>
        </w:tc>
        <w:tc>
          <w:tcPr>
            <w:tcW w:w="1170" w:type="dxa"/>
            <w:vAlign w:val="bottom"/>
          </w:tcPr>
          <w:p w14:paraId="0643C1D1" w14:textId="77777777" w:rsidR="0043783F" w:rsidRPr="000A4D45" w:rsidRDefault="0043783F" w:rsidP="004E2C7D">
            <w:pPr>
              <w:tabs>
                <w:tab w:val="decimal" w:pos="821"/>
              </w:tabs>
              <w:spacing w:line="240" w:lineRule="auto"/>
              <w:ind w:left="-129" w:right="-108"/>
              <w:rPr>
                <w:rFonts w:eastAsia="MS Mincho"/>
              </w:rPr>
            </w:pPr>
          </w:p>
        </w:tc>
        <w:tc>
          <w:tcPr>
            <w:tcW w:w="180" w:type="dxa"/>
            <w:vAlign w:val="bottom"/>
          </w:tcPr>
          <w:p w14:paraId="706F155D" w14:textId="77777777" w:rsidR="0043783F" w:rsidRPr="000A4D45" w:rsidRDefault="0043783F" w:rsidP="004E2C7D">
            <w:pPr>
              <w:pStyle w:val="acctfourfigures"/>
              <w:shd w:val="clear" w:color="auto" w:fill="FFFFFF"/>
              <w:tabs>
                <w:tab w:val="clear" w:pos="765"/>
              </w:tabs>
              <w:spacing w:line="240" w:lineRule="atLeast"/>
              <w:jc w:val="right"/>
              <w:rPr>
                <w:color w:val="000000" w:themeColor="text1"/>
              </w:rPr>
            </w:pPr>
          </w:p>
        </w:tc>
        <w:tc>
          <w:tcPr>
            <w:tcW w:w="1262" w:type="dxa"/>
            <w:vAlign w:val="bottom"/>
          </w:tcPr>
          <w:p w14:paraId="70937197" w14:textId="77777777" w:rsidR="0043783F" w:rsidRPr="000A4D45" w:rsidRDefault="0043783F" w:rsidP="004E2C7D">
            <w:pPr>
              <w:tabs>
                <w:tab w:val="decimal" w:pos="821"/>
              </w:tabs>
              <w:spacing w:line="240" w:lineRule="auto"/>
              <w:ind w:left="-129" w:right="-108"/>
              <w:rPr>
                <w:rFonts w:eastAsia="MS Mincho"/>
              </w:rPr>
            </w:pPr>
          </w:p>
        </w:tc>
      </w:tr>
    </w:tbl>
    <w:p w14:paraId="4C3FDC68" w14:textId="77777777" w:rsidR="0043783F" w:rsidRDefault="0043783F">
      <w:pPr>
        <w:spacing w:line="240" w:lineRule="auto"/>
        <w:rPr>
          <w:rFonts w:cstheme="minorBidi"/>
          <w:b/>
          <w:bCs/>
          <w:i/>
          <w:iCs/>
        </w:rPr>
      </w:pPr>
    </w:p>
    <w:p w14:paraId="48F75374" w14:textId="77777777" w:rsidR="0043783F" w:rsidRDefault="0043783F">
      <w:pPr>
        <w:spacing w:line="240" w:lineRule="auto"/>
        <w:rPr>
          <w:rFonts w:cstheme="minorBidi"/>
          <w:b/>
          <w:bCs/>
          <w:i/>
          <w:iCs/>
        </w:rPr>
      </w:pPr>
    </w:p>
    <w:p w14:paraId="53496287" w14:textId="77777777" w:rsidR="0043783F" w:rsidRDefault="0043783F">
      <w:pPr>
        <w:spacing w:line="240" w:lineRule="auto"/>
        <w:rPr>
          <w:rFonts w:cstheme="minorBidi"/>
          <w:b/>
          <w:bCs/>
          <w:i/>
          <w:iCs/>
        </w:rPr>
      </w:pPr>
    </w:p>
    <w:p w14:paraId="4155C9A2" w14:textId="77777777" w:rsidR="0043783F" w:rsidRPr="000A4D45" w:rsidRDefault="0043783F">
      <w:pPr>
        <w:spacing w:line="240" w:lineRule="auto"/>
        <w:rPr>
          <w:rFonts w:cstheme="minorBidi"/>
          <w:b/>
          <w:bCs/>
          <w:i/>
          <w:iCs/>
        </w:rPr>
      </w:pPr>
    </w:p>
    <w:p w14:paraId="1325179B" w14:textId="77777777" w:rsidR="00F20655" w:rsidRPr="000A4D45" w:rsidRDefault="00F20655" w:rsidP="000776A9">
      <w:pPr>
        <w:spacing w:line="240" w:lineRule="atLeast"/>
        <w:ind w:left="540"/>
        <w:rPr>
          <w:rFonts w:cstheme="minorBidi"/>
          <w:b/>
          <w:bCs/>
          <w:i/>
          <w:iCs/>
          <w:cs/>
        </w:rPr>
      </w:pPr>
    </w:p>
    <w:tbl>
      <w:tblPr>
        <w:tblpPr w:leftFromText="180" w:rightFromText="180" w:vertAnchor="text" w:horzAnchor="margin" w:tblpX="455" w:tblpY="-10"/>
        <w:tblW w:w="14182" w:type="dxa"/>
        <w:tblLayout w:type="fixed"/>
        <w:tblCellMar>
          <w:left w:w="79" w:type="dxa"/>
          <w:right w:w="79" w:type="dxa"/>
        </w:tblCellMar>
        <w:tblLook w:val="0000" w:firstRow="0" w:lastRow="0" w:firstColumn="0" w:lastColumn="0" w:noHBand="0" w:noVBand="0"/>
      </w:tblPr>
      <w:tblGrid>
        <w:gridCol w:w="3600"/>
        <w:gridCol w:w="1000"/>
        <w:gridCol w:w="220"/>
        <w:gridCol w:w="1210"/>
        <w:gridCol w:w="180"/>
        <w:gridCol w:w="1080"/>
        <w:gridCol w:w="180"/>
        <w:gridCol w:w="1080"/>
        <w:gridCol w:w="180"/>
        <w:gridCol w:w="1080"/>
        <w:gridCol w:w="270"/>
        <w:gridCol w:w="1080"/>
        <w:gridCol w:w="180"/>
        <w:gridCol w:w="1170"/>
        <w:gridCol w:w="230"/>
        <w:gridCol w:w="1212"/>
        <w:gridCol w:w="230"/>
      </w:tblGrid>
      <w:tr w:rsidR="00F20655" w:rsidRPr="000A4D45" w14:paraId="2C3159F0" w14:textId="77777777" w:rsidTr="00CD419F">
        <w:trPr>
          <w:gridAfter w:val="1"/>
          <w:wAfter w:w="230" w:type="dxa"/>
          <w:cantSplit/>
        </w:trPr>
        <w:tc>
          <w:tcPr>
            <w:tcW w:w="3600" w:type="dxa"/>
            <w:vAlign w:val="bottom"/>
          </w:tcPr>
          <w:p w14:paraId="1107614A" w14:textId="77777777" w:rsidR="00F20655" w:rsidRPr="000A4D45" w:rsidRDefault="00F20655" w:rsidP="00F20655">
            <w:pPr>
              <w:shd w:val="clear" w:color="auto" w:fill="FFFFFF"/>
              <w:spacing w:line="240" w:lineRule="atLeast"/>
              <w:ind w:right="-79"/>
              <w:rPr>
                <w:b/>
                <w:bCs/>
                <w:i/>
                <w:iCs/>
                <w:color w:val="000000" w:themeColor="text1"/>
              </w:rPr>
            </w:pPr>
          </w:p>
        </w:tc>
        <w:tc>
          <w:tcPr>
            <w:tcW w:w="10352" w:type="dxa"/>
            <w:gridSpan w:val="15"/>
            <w:shd w:val="clear" w:color="auto" w:fill="auto"/>
          </w:tcPr>
          <w:p w14:paraId="632C0E66" w14:textId="77777777" w:rsidR="00F20655" w:rsidRPr="000A4D45" w:rsidRDefault="00F20655" w:rsidP="00F20655">
            <w:pPr>
              <w:spacing w:line="240" w:lineRule="atLeast"/>
              <w:jc w:val="center"/>
              <w:rPr>
                <w:b/>
                <w:color w:val="000000" w:themeColor="text1"/>
              </w:rPr>
            </w:pPr>
            <w:r w:rsidRPr="000A4D45">
              <w:rPr>
                <w:b/>
                <w:color w:val="000000" w:themeColor="text1"/>
              </w:rPr>
              <w:t>Consolidated financial statements</w:t>
            </w:r>
          </w:p>
        </w:tc>
      </w:tr>
      <w:tr w:rsidR="00F20655" w:rsidRPr="000A4D45" w14:paraId="2C6B12B9" w14:textId="77777777" w:rsidTr="00CD419F">
        <w:trPr>
          <w:gridAfter w:val="1"/>
          <w:wAfter w:w="230" w:type="dxa"/>
          <w:cantSplit/>
        </w:trPr>
        <w:tc>
          <w:tcPr>
            <w:tcW w:w="3600" w:type="dxa"/>
            <w:vAlign w:val="bottom"/>
          </w:tcPr>
          <w:p w14:paraId="7C5421D4" w14:textId="77777777" w:rsidR="00F20655" w:rsidRPr="000A4D45" w:rsidRDefault="00F20655" w:rsidP="00F20655">
            <w:pPr>
              <w:shd w:val="clear" w:color="auto" w:fill="FFFFFF"/>
              <w:spacing w:line="240" w:lineRule="atLeast"/>
              <w:ind w:right="-79"/>
              <w:rPr>
                <w:b/>
                <w:bCs/>
                <w:i/>
                <w:iCs/>
                <w:color w:val="000000" w:themeColor="text1"/>
              </w:rPr>
            </w:pPr>
          </w:p>
        </w:tc>
        <w:tc>
          <w:tcPr>
            <w:tcW w:w="2430" w:type="dxa"/>
            <w:gridSpan w:val="3"/>
            <w:vMerge w:val="restart"/>
            <w:shd w:val="clear" w:color="auto" w:fill="auto"/>
          </w:tcPr>
          <w:p w14:paraId="42A2B375" w14:textId="77777777" w:rsidR="00F20655" w:rsidRPr="000A4D45" w:rsidRDefault="00F20655" w:rsidP="00F20655">
            <w:pPr>
              <w:spacing w:line="240" w:lineRule="atLeast"/>
              <w:jc w:val="center"/>
              <w:rPr>
                <w:b/>
                <w:color w:val="000000" w:themeColor="text1"/>
              </w:rPr>
            </w:pPr>
          </w:p>
          <w:p w14:paraId="76CB69A4" w14:textId="77777777" w:rsidR="00F20655" w:rsidRPr="000A4D45" w:rsidRDefault="00F20655" w:rsidP="00F20655">
            <w:pPr>
              <w:spacing w:line="240" w:lineRule="atLeast"/>
              <w:jc w:val="center"/>
              <w:rPr>
                <w:b/>
                <w:color w:val="000000" w:themeColor="text1"/>
                <w:cs/>
              </w:rPr>
            </w:pPr>
            <w:r w:rsidRPr="000A4D45">
              <w:rPr>
                <w:b/>
                <w:color w:val="000000" w:themeColor="text1"/>
              </w:rPr>
              <w:t>Providing electronic payment services</w:t>
            </w:r>
          </w:p>
        </w:tc>
        <w:tc>
          <w:tcPr>
            <w:tcW w:w="180" w:type="dxa"/>
          </w:tcPr>
          <w:p w14:paraId="74A0A61F" w14:textId="77777777" w:rsidR="00F20655" w:rsidRPr="000A4D45" w:rsidRDefault="00F20655" w:rsidP="00F20655">
            <w:pPr>
              <w:spacing w:line="240" w:lineRule="atLeast"/>
              <w:jc w:val="center"/>
              <w:rPr>
                <w:b/>
                <w:color w:val="000000" w:themeColor="text1"/>
              </w:rPr>
            </w:pPr>
          </w:p>
        </w:tc>
        <w:tc>
          <w:tcPr>
            <w:tcW w:w="2340" w:type="dxa"/>
            <w:gridSpan w:val="3"/>
            <w:vMerge w:val="restart"/>
            <w:shd w:val="clear" w:color="auto" w:fill="auto"/>
          </w:tcPr>
          <w:p w14:paraId="5211E2AE" w14:textId="77777777" w:rsidR="00F20655" w:rsidRPr="000A4D45" w:rsidRDefault="00F20655" w:rsidP="00F20655">
            <w:pPr>
              <w:spacing w:line="240" w:lineRule="atLeast"/>
              <w:ind w:left="-79" w:right="-79"/>
              <w:jc w:val="center"/>
              <w:rPr>
                <w:b/>
                <w:color w:val="000000" w:themeColor="text1"/>
                <w:cs/>
              </w:rPr>
            </w:pPr>
            <w:r w:rsidRPr="000A4D45">
              <w:rPr>
                <w:b/>
                <w:color w:val="000000" w:themeColor="text1"/>
              </w:rPr>
              <w:t>Trading foods and beverages through vending machine</w:t>
            </w:r>
          </w:p>
        </w:tc>
        <w:tc>
          <w:tcPr>
            <w:tcW w:w="180" w:type="dxa"/>
          </w:tcPr>
          <w:p w14:paraId="13320AF3" w14:textId="77777777" w:rsidR="00F20655" w:rsidRPr="000A4D45" w:rsidRDefault="00F20655" w:rsidP="00F20655">
            <w:pPr>
              <w:shd w:val="clear" w:color="auto" w:fill="FFFFFF"/>
              <w:tabs>
                <w:tab w:val="decimal" w:pos="374"/>
              </w:tabs>
              <w:spacing w:line="240" w:lineRule="atLeast"/>
              <w:ind w:left="-79" w:right="-79"/>
              <w:jc w:val="center"/>
              <w:rPr>
                <w:b/>
                <w:color w:val="000000" w:themeColor="text1"/>
              </w:rPr>
            </w:pPr>
          </w:p>
        </w:tc>
        <w:tc>
          <w:tcPr>
            <w:tcW w:w="2430" w:type="dxa"/>
            <w:gridSpan w:val="3"/>
            <w:vMerge w:val="restart"/>
          </w:tcPr>
          <w:p w14:paraId="01DAC8AC" w14:textId="77777777" w:rsidR="00F20655" w:rsidRPr="000A4D45" w:rsidRDefault="00F20655" w:rsidP="00F20655">
            <w:pPr>
              <w:spacing w:line="240" w:lineRule="atLeast"/>
              <w:jc w:val="center"/>
              <w:rPr>
                <w:b/>
                <w:color w:val="000000" w:themeColor="text1"/>
              </w:rPr>
            </w:pPr>
          </w:p>
          <w:p w14:paraId="41513165" w14:textId="77777777" w:rsidR="00F20655" w:rsidRPr="000A4D45" w:rsidRDefault="00F20655" w:rsidP="00F20655">
            <w:pPr>
              <w:spacing w:line="240" w:lineRule="atLeast"/>
              <w:jc w:val="center"/>
              <w:rPr>
                <w:b/>
                <w:color w:val="000000" w:themeColor="text1"/>
                <w:cs/>
              </w:rPr>
            </w:pPr>
            <w:r w:rsidRPr="000A4D45">
              <w:rPr>
                <w:b/>
                <w:color w:val="000000" w:themeColor="text1"/>
              </w:rPr>
              <w:t>Providing food court management services</w:t>
            </w:r>
          </w:p>
        </w:tc>
        <w:tc>
          <w:tcPr>
            <w:tcW w:w="180" w:type="dxa"/>
          </w:tcPr>
          <w:p w14:paraId="62E0D166" w14:textId="77777777" w:rsidR="00F20655" w:rsidRPr="000A4D45" w:rsidRDefault="00F20655" w:rsidP="00F20655">
            <w:pPr>
              <w:spacing w:line="240" w:lineRule="atLeast"/>
              <w:jc w:val="center"/>
              <w:rPr>
                <w:b/>
                <w:color w:val="000000" w:themeColor="text1"/>
              </w:rPr>
            </w:pPr>
          </w:p>
        </w:tc>
        <w:tc>
          <w:tcPr>
            <w:tcW w:w="2612" w:type="dxa"/>
            <w:gridSpan w:val="3"/>
            <w:vMerge w:val="restart"/>
          </w:tcPr>
          <w:p w14:paraId="65CE2180" w14:textId="77777777" w:rsidR="00F20655" w:rsidRPr="000A4D45" w:rsidRDefault="00F20655" w:rsidP="00F20655">
            <w:pPr>
              <w:spacing w:line="240" w:lineRule="atLeast"/>
              <w:jc w:val="center"/>
              <w:rPr>
                <w:b/>
                <w:color w:val="000000" w:themeColor="text1"/>
              </w:rPr>
            </w:pPr>
          </w:p>
          <w:p w14:paraId="2FE81779" w14:textId="77777777" w:rsidR="00F20655" w:rsidRPr="000A4D45" w:rsidRDefault="00F20655" w:rsidP="00F20655">
            <w:pPr>
              <w:spacing w:line="240" w:lineRule="atLeast"/>
              <w:jc w:val="center"/>
              <w:rPr>
                <w:b/>
                <w:color w:val="000000" w:themeColor="text1"/>
              </w:rPr>
            </w:pPr>
          </w:p>
          <w:p w14:paraId="75D94CFA" w14:textId="77777777" w:rsidR="00F20655" w:rsidRPr="000A4D45" w:rsidRDefault="00F20655" w:rsidP="00F20655">
            <w:pPr>
              <w:spacing w:line="240" w:lineRule="atLeast"/>
              <w:jc w:val="center"/>
              <w:rPr>
                <w:bCs/>
                <w:color w:val="000000" w:themeColor="text1"/>
              </w:rPr>
            </w:pPr>
            <w:r w:rsidRPr="000A4D45">
              <w:rPr>
                <w:b/>
                <w:color w:val="000000" w:themeColor="text1"/>
              </w:rPr>
              <w:t>Total</w:t>
            </w:r>
          </w:p>
        </w:tc>
      </w:tr>
      <w:tr w:rsidR="00F20655" w:rsidRPr="000A4D45" w14:paraId="42EEB648" w14:textId="77777777" w:rsidTr="00CD419F">
        <w:trPr>
          <w:gridAfter w:val="1"/>
          <w:wAfter w:w="230" w:type="dxa"/>
          <w:cantSplit/>
        </w:trPr>
        <w:tc>
          <w:tcPr>
            <w:tcW w:w="3600" w:type="dxa"/>
            <w:vAlign w:val="bottom"/>
          </w:tcPr>
          <w:p w14:paraId="22BA1F72" w14:textId="77777777" w:rsidR="00F20655" w:rsidRPr="000A4D45" w:rsidRDefault="00F20655" w:rsidP="00F20655">
            <w:pPr>
              <w:shd w:val="clear" w:color="auto" w:fill="FFFFFF"/>
              <w:spacing w:line="240" w:lineRule="atLeast"/>
              <w:ind w:right="-79"/>
              <w:rPr>
                <w:b/>
                <w:bCs/>
                <w:i/>
                <w:iCs/>
                <w:color w:val="000000" w:themeColor="text1"/>
              </w:rPr>
            </w:pPr>
          </w:p>
        </w:tc>
        <w:tc>
          <w:tcPr>
            <w:tcW w:w="2430" w:type="dxa"/>
            <w:gridSpan w:val="3"/>
            <w:vMerge/>
            <w:shd w:val="clear" w:color="auto" w:fill="auto"/>
          </w:tcPr>
          <w:p w14:paraId="595522E4" w14:textId="77777777" w:rsidR="00F20655" w:rsidRPr="000A4D45" w:rsidRDefault="00F20655" w:rsidP="00F20655">
            <w:pPr>
              <w:spacing w:line="240" w:lineRule="atLeast"/>
              <w:jc w:val="center"/>
              <w:rPr>
                <w:b/>
                <w:color w:val="000000" w:themeColor="text1"/>
              </w:rPr>
            </w:pPr>
          </w:p>
        </w:tc>
        <w:tc>
          <w:tcPr>
            <w:tcW w:w="180" w:type="dxa"/>
          </w:tcPr>
          <w:p w14:paraId="322873CC" w14:textId="77777777" w:rsidR="00F20655" w:rsidRPr="000A4D45" w:rsidRDefault="00F20655" w:rsidP="00F20655">
            <w:pPr>
              <w:spacing w:line="240" w:lineRule="atLeast"/>
              <w:jc w:val="center"/>
              <w:rPr>
                <w:b/>
                <w:color w:val="000000" w:themeColor="text1"/>
              </w:rPr>
            </w:pPr>
          </w:p>
        </w:tc>
        <w:tc>
          <w:tcPr>
            <w:tcW w:w="2340" w:type="dxa"/>
            <w:gridSpan w:val="3"/>
            <w:vMerge/>
            <w:shd w:val="clear" w:color="auto" w:fill="auto"/>
          </w:tcPr>
          <w:p w14:paraId="54EF3352" w14:textId="77777777" w:rsidR="00F20655" w:rsidRPr="000A4D45" w:rsidRDefault="00F20655" w:rsidP="00F20655">
            <w:pPr>
              <w:spacing w:line="240" w:lineRule="atLeast"/>
              <w:ind w:left="-79" w:right="-79"/>
              <w:jc w:val="center"/>
              <w:rPr>
                <w:b/>
                <w:color w:val="000000" w:themeColor="text1"/>
              </w:rPr>
            </w:pPr>
          </w:p>
        </w:tc>
        <w:tc>
          <w:tcPr>
            <w:tcW w:w="180" w:type="dxa"/>
          </w:tcPr>
          <w:p w14:paraId="7790C54D" w14:textId="77777777" w:rsidR="00F20655" w:rsidRPr="000A4D45" w:rsidRDefault="00F20655" w:rsidP="00F20655">
            <w:pPr>
              <w:shd w:val="clear" w:color="auto" w:fill="FFFFFF"/>
              <w:tabs>
                <w:tab w:val="decimal" w:pos="374"/>
              </w:tabs>
              <w:spacing w:line="240" w:lineRule="atLeast"/>
              <w:ind w:left="-79" w:right="-79"/>
              <w:jc w:val="center"/>
              <w:rPr>
                <w:b/>
                <w:color w:val="000000" w:themeColor="text1"/>
              </w:rPr>
            </w:pPr>
          </w:p>
        </w:tc>
        <w:tc>
          <w:tcPr>
            <w:tcW w:w="2430" w:type="dxa"/>
            <w:gridSpan w:val="3"/>
            <w:vMerge/>
          </w:tcPr>
          <w:p w14:paraId="07EE0620" w14:textId="77777777" w:rsidR="00F20655" w:rsidRPr="000A4D45" w:rsidRDefault="00F20655" w:rsidP="00F20655">
            <w:pPr>
              <w:spacing w:line="240" w:lineRule="atLeast"/>
              <w:jc w:val="center"/>
              <w:rPr>
                <w:b/>
                <w:color w:val="000000" w:themeColor="text1"/>
              </w:rPr>
            </w:pPr>
          </w:p>
        </w:tc>
        <w:tc>
          <w:tcPr>
            <w:tcW w:w="180" w:type="dxa"/>
          </w:tcPr>
          <w:p w14:paraId="516DA382" w14:textId="77777777" w:rsidR="00F20655" w:rsidRPr="000A4D45" w:rsidRDefault="00F20655" w:rsidP="00F20655">
            <w:pPr>
              <w:spacing w:line="240" w:lineRule="atLeast"/>
              <w:jc w:val="center"/>
              <w:rPr>
                <w:b/>
                <w:color w:val="000000" w:themeColor="text1"/>
              </w:rPr>
            </w:pPr>
          </w:p>
        </w:tc>
        <w:tc>
          <w:tcPr>
            <w:tcW w:w="2612" w:type="dxa"/>
            <w:gridSpan w:val="3"/>
            <w:vMerge/>
          </w:tcPr>
          <w:p w14:paraId="7626A0AB" w14:textId="77777777" w:rsidR="00F20655" w:rsidRPr="000A4D45" w:rsidRDefault="00F20655" w:rsidP="00F20655">
            <w:pPr>
              <w:spacing w:line="240" w:lineRule="atLeast"/>
              <w:jc w:val="center"/>
              <w:rPr>
                <w:b/>
                <w:color w:val="000000" w:themeColor="text1"/>
              </w:rPr>
            </w:pPr>
          </w:p>
        </w:tc>
      </w:tr>
      <w:tr w:rsidR="00D30256" w:rsidRPr="000A4D45" w14:paraId="07DB1304" w14:textId="77777777" w:rsidTr="00CD419F">
        <w:trPr>
          <w:gridAfter w:val="1"/>
          <w:wAfter w:w="230" w:type="dxa"/>
          <w:cantSplit/>
        </w:trPr>
        <w:tc>
          <w:tcPr>
            <w:tcW w:w="3600" w:type="dxa"/>
            <w:vAlign w:val="bottom"/>
          </w:tcPr>
          <w:p w14:paraId="5AD3D33A" w14:textId="77777777" w:rsidR="00D30256" w:rsidRPr="000A4D45" w:rsidRDefault="00D30256" w:rsidP="00D30256">
            <w:pPr>
              <w:spacing w:line="220" w:lineRule="atLeast"/>
              <w:ind w:left="160" w:right="-26" w:hanging="160"/>
              <w:rPr>
                <w:b/>
                <w:bCs/>
                <w:i/>
                <w:iCs/>
              </w:rPr>
            </w:pPr>
            <w:r>
              <w:rPr>
                <w:b/>
                <w:bCs/>
                <w:i/>
                <w:iCs/>
              </w:rPr>
              <w:t xml:space="preserve">Three-month period </w:t>
            </w:r>
            <w:r w:rsidRPr="000A4D45">
              <w:rPr>
                <w:b/>
                <w:bCs/>
                <w:i/>
                <w:iCs/>
              </w:rPr>
              <w:t xml:space="preserve">ended </w:t>
            </w:r>
            <w:r>
              <w:rPr>
                <w:b/>
                <w:bCs/>
                <w:i/>
                <w:iCs/>
              </w:rPr>
              <w:t>31 March</w:t>
            </w:r>
          </w:p>
        </w:tc>
        <w:tc>
          <w:tcPr>
            <w:tcW w:w="1000" w:type="dxa"/>
            <w:shd w:val="clear" w:color="auto" w:fill="auto"/>
          </w:tcPr>
          <w:p w14:paraId="0B5B4791" w14:textId="77777777" w:rsidR="00D30256" w:rsidRPr="000A4D45" w:rsidRDefault="00D30256" w:rsidP="00D30256">
            <w:pPr>
              <w:spacing w:line="240" w:lineRule="atLeast"/>
              <w:jc w:val="center"/>
              <w:rPr>
                <w:bCs/>
                <w:color w:val="000000" w:themeColor="text1"/>
              </w:rPr>
            </w:pPr>
            <w:r>
              <w:rPr>
                <w:bCs/>
                <w:color w:val="000000" w:themeColor="text1"/>
              </w:rPr>
              <w:t>2021</w:t>
            </w:r>
          </w:p>
        </w:tc>
        <w:tc>
          <w:tcPr>
            <w:tcW w:w="220" w:type="dxa"/>
          </w:tcPr>
          <w:p w14:paraId="47D543F1" w14:textId="77777777" w:rsidR="00D30256" w:rsidRPr="000A4D45" w:rsidRDefault="00D30256" w:rsidP="00D30256">
            <w:pPr>
              <w:spacing w:line="240" w:lineRule="atLeast"/>
              <w:jc w:val="center"/>
              <w:rPr>
                <w:b/>
                <w:color w:val="000000" w:themeColor="text1"/>
              </w:rPr>
            </w:pPr>
          </w:p>
        </w:tc>
        <w:tc>
          <w:tcPr>
            <w:tcW w:w="1210" w:type="dxa"/>
          </w:tcPr>
          <w:p w14:paraId="5B9C4C37" w14:textId="77777777" w:rsidR="00D30256" w:rsidRPr="000A4D45" w:rsidRDefault="00D30256" w:rsidP="00D30256">
            <w:pPr>
              <w:spacing w:line="240" w:lineRule="atLeast"/>
              <w:jc w:val="center"/>
              <w:rPr>
                <w:bCs/>
                <w:color w:val="000000" w:themeColor="text1"/>
              </w:rPr>
            </w:pPr>
            <w:r>
              <w:rPr>
                <w:bCs/>
                <w:color w:val="000000" w:themeColor="text1"/>
              </w:rPr>
              <w:t>2020</w:t>
            </w:r>
          </w:p>
        </w:tc>
        <w:tc>
          <w:tcPr>
            <w:tcW w:w="180" w:type="dxa"/>
          </w:tcPr>
          <w:p w14:paraId="1624C7C1" w14:textId="77777777" w:rsidR="00D30256" w:rsidRPr="000A4D45" w:rsidRDefault="00D30256" w:rsidP="00D30256">
            <w:pPr>
              <w:spacing w:line="240" w:lineRule="atLeast"/>
              <w:jc w:val="center"/>
              <w:rPr>
                <w:b/>
                <w:color w:val="000000" w:themeColor="text1"/>
              </w:rPr>
            </w:pPr>
          </w:p>
        </w:tc>
        <w:tc>
          <w:tcPr>
            <w:tcW w:w="1080" w:type="dxa"/>
            <w:shd w:val="clear" w:color="auto" w:fill="auto"/>
          </w:tcPr>
          <w:p w14:paraId="1C0FEE90" w14:textId="77777777" w:rsidR="00D30256" w:rsidRPr="000A4D45" w:rsidRDefault="00D30256" w:rsidP="00D30256">
            <w:pPr>
              <w:spacing w:line="240" w:lineRule="atLeast"/>
              <w:jc w:val="center"/>
              <w:rPr>
                <w:bCs/>
                <w:color w:val="000000" w:themeColor="text1"/>
              </w:rPr>
            </w:pPr>
            <w:r>
              <w:rPr>
                <w:bCs/>
                <w:color w:val="000000" w:themeColor="text1"/>
              </w:rPr>
              <w:t>2021</w:t>
            </w:r>
          </w:p>
        </w:tc>
        <w:tc>
          <w:tcPr>
            <w:tcW w:w="180" w:type="dxa"/>
          </w:tcPr>
          <w:p w14:paraId="2A3FCDAD" w14:textId="77777777" w:rsidR="00D30256" w:rsidRPr="000A4D45" w:rsidRDefault="00D30256" w:rsidP="00D30256">
            <w:pPr>
              <w:spacing w:line="240" w:lineRule="atLeast"/>
              <w:jc w:val="center"/>
              <w:rPr>
                <w:b/>
                <w:color w:val="000000" w:themeColor="text1"/>
              </w:rPr>
            </w:pPr>
          </w:p>
        </w:tc>
        <w:tc>
          <w:tcPr>
            <w:tcW w:w="1080" w:type="dxa"/>
          </w:tcPr>
          <w:p w14:paraId="6CC224A3" w14:textId="77777777" w:rsidR="00D30256" w:rsidRPr="000A4D45" w:rsidRDefault="00D30256" w:rsidP="00D30256">
            <w:pPr>
              <w:spacing w:line="240" w:lineRule="atLeast"/>
              <w:jc w:val="center"/>
              <w:rPr>
                <w:bCs/>
                <w:color w:val="000000" w:themeColor="text1"/>
              </w:rPr>
            </w:pPr>
            <w:r>
              <w:rPr>
                <w:bCs/>
                <w:color w:val="000000" w:themeColor="text1"/>
              </w:rPr>
              <w:t>2020</w:t>
            </w:r>
          </w:p>
        </w:tc>
        <w:tc>
          <w:tcPr>
            <w:tcW w:w="180" w:type="dxa"/>
          </w:tcPr>
          <w:p w14:paraId="6F04634B" w14:textId="77777777" w:rsidR="00D30256" w:rsidRPr="000A4D45" w:rsidRDefault="00D30256" w:rsidP="00D30256">
            <w:pPr>
              <w:shd w:val="clear" w:color="auto" w:fill="FFFFFF"/>
              <w:tabs>
                <w:tab w:val="decimal" w:pos="374"/>
              </w:tabs>
              <w:spacing w:line="240" w:lineRule="atLeast"/>
              <w:ind w:left="-79" w:right="-79"/>
              <w:jc w:val="center"/>
              <w:rPr>
                <w:b/>
                <w:color w:val="000000" w:themeColor="text1"/>
              </w:rPr>
            </w:pPr>
          </w:p>
        </w:tc>
        <w:tc>
          <w:tcPr>
            <w:tcW w:w="1080" w:type="dxa"/>
          </w:tcPr>
          <w:p w14:paraId="16622B9C" w14:textId="77777777" w:rsidR="00D30256" w:rsidRPr="000A4D45" w:rsidRDefault="00D30256" w:rsidP="00D30256">
            <w:pPr>
              <w:spacing w:line="240" w:lineRule="atLeast"/>
              <w:jc w:val="center"/>
              <w:rPr>
                <w:bCs/>
                <w:color w:val="000000" w:themeColor="text1"/>
              </w:rPr>
            </w:pPr>
            <w:r>
              <w:rPr>
                <w:bCs/>
                <w:color w:val="000000" w:themeColor="text1"/>
              </w:rPr>
              <w:t>2021</w:t>
            </w:r>
          </w:p>
        </w:tc>
        <w:tc>
          <w:tcPr>
            <w:tcW w:w="270" w:type="dxa"/>
          </w:tcPr>
          <w:p w14:paraId="4F2FC0C9" w14:textId="77777777" w:rsidR="00D30256" w:rsidRPr="000A4D45" w:rsidRDefault="00D30256" w:rsidP="00D30256">
            <w:pPr>
              <w:spacing w:line="240" w:lineRule="atLeast"/>
              <w:jc w:val="center"/>
              <w:rPr>
                <w:b/>
                <w:color w:val="000000" w:themeColor="text1"/>
              </w:rPr>
            </w:pPr>
          </w:p>
        </w:tc>
        <w:tc>
          <w:tcPr>
            <w:tcW w:w="1080" w:type="dxa"/>
          </w:tcPr>
          <w:p w14:paraId="7603B2F0" w14:textId="77777777" w:rsidR="00D30256" w:rsidRPr="000A4D45" w:rsidRDefault="00D30256" w:rsidP="00D30256">
            <w:pPr>
              <w:spacing w:line="240" w:lineRule="atLeast"/>
              <w:jc w:val="center"/>
              <w:rPr>
                <w:bCs/>
                <w:color w:val="000000" w:themeColor="text1"/>
              </w:rPr>
            </w:pPr>
            <w:r>
              <w:rPr>
                <w:bCs/>
                <w:color w:val="000000" w:themeColor="text1"/>
              </w:rPr>
              <w:t>2020</w:t>
            </w:r>
          </w:p>
        </w:tc>
        <w:tc>
          <w:tcPr>
            <w:tcW w:w="180" w:type="dxa"/>
          </w:tcPr>
          <w:p w14:paraId="06F48BD0" w14:textId="77777777" w:rsidR="00D30256" w:rsidRPr="000A4D45" w:rsidRDefault="00D30256" w:rsidP="00D30256">
            <w:pPr>
              <w:spacing w:line="240" w:lineRule="atLeast"/>
              <w:jc w:val="center"/>
              <w:rPr>
                <w:b/>
                <w:color w:val="000000" w:themeColor="text1"/>
              </w:rPr>
            </w:pPr>
          </w:p>
        </w:tc>
        <w:tc>
          <w:tcPr>
            <w:tcW w:w="1170" w:type="dxa"/>
          </w:tcPr>
          <w:p w14:paraId="6EA47051" w14:textId="77777777" w:rsidR="00D30256" w:rsidRPr="000A4D45" w:rsidRDefault="00D30256" w:rsidP="00D30256">
            <w:pPr>
              <w:spacing w:line="240" w:lineRule="atLeast"/>
              <w:jc w:val="center"/>
              <w:rPr>
                <w:bCs/>
                <w:color w:val="000000" w:themeColor="text1"/>
              </w:rPr>
            </w:pPr>
            <w:r>
              <w:rPr>
                <w:bCs/>
                <w:color w:val="000000" w:themeColor="text1"/>
              </w:rPr>
              <w:t>2021</w:t>
            </w:r>
          </w:p>
        </w:tc>
        <w:tc>
          <w:tcPr>
            <w:tcW w:w="230" w:type="dxa"/>
          </w:tcPr>
          <w:p w14:paraId="3575D7C0" w14:textId="77777777" w:rsidR="00D30256" w:rsidRPr="000A4D45" w:rsidRDefault="00D30256" w:rsidP="00D30256">
            <w:pPr>
              <w:spacing w:line="240" w:lineRule="atLeast"/>
              <w:jc w:val="center"/>
              <w:rPr>
                <w:b/>
                <w:color w:val="000000" w:themeColor="text1"/>
              </w:rPr>
            </w:pPr>
          </w:p>
        </w:tc>
        <w:tc>
          <w:tcPr>
            <w:tcW w:w="1212" w:type="dxa"/>
          </w:tcPr>
          <w:p w14:paraId="04E2B233" w14:textId="77777777" w:rsidR="00D30256" w:rsidRPr="000A4D45" w:rsidRDefault="00D30256" w:rsidP="00D30256">
            <w:pPr>
              <w:spacing w:line="240" w:lineRule="atLeast"/>
              <w:jc w:val="center"/>
              <w:rPr>
                <w:bCs/>
                <w:color w:val="000000" w:themeColor="text1"/>
              </w:rPr>
            </w:pPr>
            <w:r>
              <w:rPr>
                <w:bCs/>
                <w:color w:val="000000" w:themeColor="text1"/>
              </w:rPr>
              <w:t>2020</w:t>
            </w:r>
          </w:p>
        </w:tc>
      </w:tr>
      <w:tr w:rsidR="003558CC" w:rsidRPr="000A4D45" w14:paraId="36832BA6" w14:textId="77777777" w:rsidTr="00CD419F">
        <w:trPr>
          <w:gridAfter w:val="1"/>
          <w:wAfter w:w="230" w:type="dxa"/>
          <w:cantSplit/>
        </w:trPr>
        <w:tc>
          <w:tcPr>
            <w:tcW w:w="3600" w:type="dxa"/>
            <w:vAlign w:val="bottom"/>
          </w:tcPr>
          <w:p w14:paraId="7A7534AD" w14:textId="77777777" w:rsidR="003558CC" w:rsidRPr="000A4D45" w:rsidRDefault="003558CC" w:rsidP="003558CC">
            <w:pPr>
              <w:spacing w:line="220" w:lineRule="atLeast"/>
              <w:ind w:left="160" w:right="-26" w:hanging="160"/>
              <w:rPr>
                <w:b/>
                <w:bCs/>
                <w:i/>
                <w:iCs/>
              </w:rPr>
            </w:pPr>
          </w:p>
        </w:tc>
        <w:tc>
          <w:tcPr>
            <w:tcW w:w="10352" w:type="dxa"/>
            <w:gridSpan w:val="15"/>
            <w:shd w:val="clear" w:color="auto" w:fill="auto"/>
          </w:tcPr>
          <w:p w14:paraId="7D72C1D6" w14:textId="77777777" w:rsidR="003558CC" w:rsidRPr="000A4D45" w:rsidRDefault="003558CC" w:rsidP="003558CC">
            <w:pPr>
              <w:spacing w:line="240" w:lineRule="atLeast"/>
              <w:jc w:val="center"/>
              <w:rPr>
                <w:bCs/>
                <w:i/>
                <w:iCs/>
                <w:color w:val="000000" w:themeColor="text1"/>
              </w:rPr>
            </w:pPr>
            <w:r w:rsidRPr="000A4D45">
              <w:rPr>
                <w:bCs/>
                <w:i/>
                <w:iCs/>
                <w:color w:val="000000" w:themeColor="text1"/>
              </w:rPr>
              <w:t>(in thousand Baht)</w:t>
            </w:r>
          </w:p>
        </w:tc>
      </w:tr>
      <w:tr w:rsidR="003558CC" w:rsidRPr="000A4D45" w14:paraId="4A08D74C" w14:textId="77777777" w:rsidTr="00CD419F">
        <w:trPr>
          <w:gridAfter w:val="1"/>
          <w:wAfter w:w="230" w:type="dxa"/>
          <w:cantSplit/>
        </w:trPr>
        <w:tc>
          <w:tcPr>
            <w:tcW w:w="3600" w:type="dxa"/>
            <w:vAlign w:val="bottom"/>
          </w:tcPr>
          <w:p w14:paraId="612E5159" w14:textId="77777777" w:rsidR="003558CC" w:rsidRPr="000A4D45" w:rsidRDefault="003558CC" w:rsidP="003558CC">
            <w:pPr>
              <w:spacing w:line="240" w:lineRule="atLeast"/>
              <w:rPr>
                <w:b/>
                <w:i/>
                <w:iCs/>
                <w:color w:val="000000" w:themeColor="text1"/>
              </w:rPr>
            </w:pPr>
            <w:r w:rsidRPr="000A4D45">
              <w:rPr>
                <w:b/>
                <w:i/>
                <w:iCs/>
                <w:color w:val="000000" w:themeColor="text1"/>
              </w:rPr>
              <w:t>Disaggregation of revenue</w:t>
            </w:r>
          </w:p>
        </w:tc>
        <w:tc>
          <w:tcPr>
            <w:tcW w:w="10352" w:type="dxa"/>
            <w:gridSpan w:val="15"/>
            <w:shd w:val="clear" w:color="auto" w:fill="auto"/>
          </w:tcPr>
          <w:p w14:paraId="48F3BF90" w14:textId="77777777" w:rsidR="003558CC" w:rsidRPr="000A4D45" w:rsidRDefault="003558CC" w:rsidP="003558CC">
            <w:pPr>
              <w:spacing w:line="240" w:lineRule="atLeast"/>
              <w:jc w:val="center"/>
              <w:rPr>
                <w:bCs/>
                <w:i/>
                <w:iCs/>
                <w:color w:val="000000" w:themeColor="text1"/>
              </w:rPr>
            </w:pPr>
          </w:p>
        </w:tc>
      </w:tr>
      <w:tr w:rsidR="003558CC" w:rsidRPr="000A4D45" w14:paraId="543A73B7" w14:textId="77777777" w:rsidTr="00CD419F">
        <w:trPr>
          <w:gridAfter w:val="1"/>
          <w:wAfter w:w="230" w:type="dxa"/>
          <w:cantSplit/>
        </w:trPr>
        <w:tc>
          <w:tcPr>
            <w:tcW w:w="3600" w:type="dxa"/>
            <w:vAlign w:val="bottom"/>
          </w:tcPr>
          <w:p w14:paraId="50384C3C" w14:textId="77777777" w:rsidR="003558CC" w:rsidRPr="003F52AA" w:rsidRDefault="003558CC" w:rsidP="003558CC">
            <w:pPr>
              <w:spacing w:line="220" w:lineRule="atLeast"/>
              <w:ind w:left="160" w:right="-26" w:hanging="160"/>
              <w:rPr>
                <w:b/>
                <w:bCs/>
              </w:rPr>
            </w:pPr>
            <w:r w:rsidRPr="003F52AA">
              <w:rPr>
                <w:b/>
                <w:bCs/>
              </w:rPr>
              <w:t>Major products/services lines</w:t>
            </w:r>
          </w:p>
        </w:tc>
        <w:tc>
          <w:tcPr>
            <w:tcW w:w="1000" w:type="dxa"/>
          </w:tcPr>
          <w:p w14:paraId="1AD17A88" w14:textId="77777777" w:rsidR="003558CC" w:rsidRPr="003F52AA" w:rsidRDefault="003558CC" w:rsidP="003558CC">
            <w:pPr>
              <w:pStyle w:val="acctfourfigures"/>
              <w:shd w:val="clear" w:color="auto" w:fill="FFFFFF"/>
              <w:tabs>
                <w:tab w:val="clear" w:pos="765"/>
              </w:tabs>
              <w:spacing w:line="240" w:lineRule="atLeast"/>
              <w:jc w:val="right"/>
            </w:pPr>
          </w:p>
        </w:tc>
        <w:tc>
          <w:tcPr>
            <w:tcW w:w="220" w:type="dxa"/>
            <w:vAlign w:val="bottom"/>
          </w:tcPr>
          <w:p w14:paraId="715679FC" w14:textId="77777777" w:rsidR="003558CC" w:rsidRPr="000A4D45" w:rsidRDefault="003558CC" w:rsidP="003558CC">
            <w:pPr>
              <w:pStyle w:val="acctfourfigures"/>
              <w:shd w:val="clear" w:color="auto" w:fill="FFFFFF"/>
              <w:spacing w:line="240" w:lineRule="atLeast"/>
              <w:jc w:val="right"/>
              <w:rPr>
                <w:color w:val="000000" w:themeColor="text1"/>
              </w:rPr>
            </w:pPr>
          </w:p>
        </w:tc>
        <w:tc>
          <w:tcPr>
            <w:tcW w:w="1210" w:type="dxa"/>
          </w:tcPr>
          <w:p w14:paraId="1D92BCCC" w14:textId="77777777" w:rsidR="003558CC" w:rsidRPr="000A4D45" w:rsidRDefault="003558CC" w:rsidP="003558CC">
            <w:pPr>
              <w:pStyle w:val="acctfourfigures"/>
              <w:shd w:val="clear" w:color="auto" w:fill="FFFFFF"/>
              <w:tabs>
                <w:tab w:val="clear" w:pos="765"/>
              </w:tabs>
              <w:spacing w:line="240" w:lineRule="atLeast"/>
              <w:jc w:val="right"/>
            </w:pPr>
          </w:p>
        </w:tc>
        <w:tc>
          <w:tcPr>
            <w:tcW w:w="180" w:type="dxa"/>
            <w:vAlign w:val="bottom"/>
          </w:tcPr>
          <w:p w14:paraId="2161A884" w14:textId="77777777" w:rsidR="003558CC" w:rsidRPr="000A4D45" w:rsidRDefault="003558CC" w:rsidP="003558CC">
            <w:pPr>
              <w:pStyle w:val="acctfourfigures"/>
              <w:shd w:val="clear" w:color="auto" w:fill="FFFFFF"/>
              <w:tabs>
                <w:tab w:val="clear" w:pos="765"/>
              </w:tabs>
              <w:spacing w:line="240" w:lineRule="atLeast"/>
              <w:jc w:val="right"/>
              <w:rPr>
                <w:color w:val="000000" w:themeColor="text1"/>
              </w:rPr>
            </w:pPr>
          </w:p>
        </w:tc>
        <w:tc>
          <w:tcPr>
            <w:tcW w:w="1080" w:type="dxa"/>
          </w:tcPr>
          <w:p w14:paraId="3A8A9197" w14:textId="77777777" w:rsidR="003558CC" w:rsidRPr="000A4D45" w:rsidRDefault="003558CC" w:rsidP="003558CC">
            <w:pPr>
              <w:pStyle w:val="acctfourfigures"/>
              <w:shd w:val="clear" w:color="auto" w:fill="FFFFFF"/>
              <w:tabs>
                <w:tab w:val="clear" w:pos="765"/>
              </w:tabs>
              <w:spacing w:line="240" w:lineRule="atLeast"/>
              <w:jc w:val="right"/>
            </w:pPr>
          </w:p>
        </w:tc>
        <w:tc>
          <w:tcPr>
            <w:tcW w:w="180" w:type="dxa"/>
            <w:vAlign w:val="bottom"/>
          </w:tcPr>
          <w:p w14:paraId="71002C30" w14:textId="77777777" w:rsidR="003558CC" w:rsidRPr="000A4D45" w:rsidRDefault="003558CC" w:rsidP="003558CC">
            <w:pPr>
              <w:pStyle w:val="acctfourfigures"/>
              <w:shd w:val="clear" w:color="auto" w:fill="FFFFFF"/>
              <w:spacing w:line="240" w:lineRule="atLeast"/>
              <w:jc w:val="right"/>
              <w:rPr>
                <w:color w:val="000000" w:themeColor="text1"/>
              </w:rPr>
            </w:pPr>
          </w:p>
        </w:tc>
        <w:tc>
          <w:tcPr>
            <w:tcW w:w="1080" w:type="dxa"/>
          </w:tcPr>
          <w:p w14:paraId="2EAC2194" w14:textId="77777777" w:rsidR="003558CC" w:rsidRPr="000A4D45" w:rsidRDefault="003558CC" w:rsidP="003558CC">
            <w:pPr>
              <w:pStyle w:val="acctfourfigures"/>
              <w:shd w:val="clear" w:color="auto" w:fill="FFFFFF"/>
              <w:tabs>
                <w:tab w:val="clear" w:pos="765"/>
              </w:tabs>
              <w:spacing w:line="240" w:lineRule="atLeast"/>
              <w:jc w:val="right"/>
            </w:pPr>
          </w:p>
        </w:tc>
        <w:tc>
          <w:tcPr>
            <w:tcW w:w="180" w:type="dxa"/>
            <w:vAlign w:val="bottom"/>
          </w:tcPr>
          <w:p w14:paraId="1C90F339" w14:textId="77777777" w:rsidR="003558CC" w:rsidRPr="000A4D45" w:rsidRDefault="003558CC" w:rsidP="003558CC">
            <w:pPr>
              <w:pStyle w:val="acctfourfigures"/>
              <w:shd w:val="clear" w:color="auto" w:fill="FFFFFF"/>
              <w:tabs>
                <w:tab w:val="clear" w:pos="765"/>
              </w:tabs>
              <w:spacing w:line="240" w:lineRule="atLeast"/>
              <w:jc w:val="right"/>
              <w:rPr>
                <w:color w:val="000000" w:themeColor="text1"/>
              </w:rPr>
            </w:pPr>
          </w:p>
        </w:tc>
        <w:tc>
          <w:tcPr>
            <w:tcW w:w="1080" w:type="dxa"/>
          </w:tcPr>
          <w:p w14:paraId="7FCF9DFB" w14:textId="77777777" w:rsidR="003558CC" w:rsidRPr="000A4D45" w:rsidRDefault="003558CC" w:rsidP="003558CC">
            <w:pPr>
              <w:pStyle w:val="acctfourfigures"/>
              <w:shd w:val="clear" w:color="auto" w:fill="FFFFFF"/>
              <w:tabs>
                <w:tab w:val="clear" w:pos="765"/>
              </w:tabs>
              <w:spacing w:line="240" w:lineRule="atLeast"/>
              <w:jc w:val="right"/>
            </w:pPr>
          </w:p>
        </w:tc>
        <w:tc>
          <w:tcPr>
            <w:tcW w:w="270" w:type="dxa"/>
            <w:vAlign w:val="bottom"/>
          </w:tcPr>
          <w:p w14:paraId="5AECA2F0" w14:textId="77777777" w:rsidR="003558CC" w:rsidRPr="000A4D45" w:rsidRDefault="003558CC" w:rsidP="003558CC">
            <w:pPr>
              <w:pStyle w:val="acctfourfigures"/>
              <w:shd w:val="clear" w:color="auto" w:fill="FFFFFF"/>
              <w:spacing w:line="240" w:lineRule="atLeast"/>
              <w:jc w:val="right"/>
              <w:rPr>
                <w:color w:val="000000" w:themeColor="text1"/>
              </w:rPr>
            </w:pPr>
          </w:p>
        </w:tc>
        <w:tc>
          <w:tcPr>
            <w:tcW w:w="1080" w:type="dxa"/>
          </w:tcPr>
          <w:p w14:paraId="4333BBA9" w14:textId="77777777" w:rsidR="003558CC" w:rsidRPr="000A4D45" w:rsidRDefault="003558CC" w:rsidP="003558CC">
            <w:pPr>
              <w:pStyle w:val="acctfourfigures"/>
              <w:shd w:val="clear" w:color="auto" w:fill="FFFFFF"/>
              <w:tabs>
                <w:tab w:val="clear" w:pos="765"/>
              </w:tabs>
              <w:spacing w:line="240" w:lineRule="atLeast"/>
              <w:jc w:val="right"/>
            </w:pPr>
          </w:p>
        </w:tc>
        <w:tc>
          <w:tcPr>
            <w:tcW w:w="180" w:type="dxa"/>
          </w:tcPr>
          <w:p w14:paraId="32B32081" w14:textId="77777777" w:rsidR="003558CC" w:rsidRPr="000A4D45" w:rsidRDefault="003558CC" w:rsidP="003558CC">
            <w:pPr>
              <w:pStyle w:val="acctfourfigures"/>
              <w:shd w:val="clear" w:color="auto" w:fill="FFFFFF"/>
              <w:spacing w:line="240" w:lineRule="atLeast"/>
              <w:jc w:val="right"/>
              <w:rPr>
                <w:color w:val="000000" w:themeColor="text1"/>
              </w:rPr>
            </w:pPr>
          </w:p>
        </w:tc>
        <w:tc>
          <w:tcPr>
            <w:tcW w:w="1170" w:type="dxa"/>
          </w:tcPr>
          <w:p w14:paraId="1CF2D419" w14:textId="77777777" w:rsidR="003558CC" w:rsidRPr="000A4D45" w:rsidRDefault="003558CC" w:rsidP="003558CC">
            <w:pPr>
              <w:tabs>
                <w:tab w:val="decimal" w:pos="551"/>
              </w:tabs>
              <w:spacing w:line="240" w:lineRule="auto"/>
              <w:ind w:left="-129" w:right="-108"/>
              <w:rPr>
                <w:rFonts w:eastAsia="MS Mincho"/>
              </w:rPr>
            </w:pPr>
          </w:p>
        </w:tc>
        <w:tc>
          <w:tcPr>
            <w:tcW w:w="230" w:type="dxa"/>
          </w:tcPr>
          <w:p w14:paraId="2ABF97C1" w14:textId="77777777" w:rsidR="003558CC" w:rsidRPr="000A4D45" w:rsidRDefault="003558CC" w:rsidP="003558CC">
            <w:pPr>
              <w:pStyle w:val="acctfourfigures"/>
              <w:shd w:val="clear" w:color="auto" w:fill="FFFFFF"/>
              <w:tabs>
                <w:tab w:val="clear" w:pos="765"/>
              </w:tabs>
              <w:spacing w:line="240" w:lineRule="atLeast"/>
              <w:ind w:right="-259"/>
              <w:jc w:val="center"/>
              <w:rPr>
                <w:color w:val="000000" w:themeColor="text1"/>
              </w:rPr>
            </w:pPr>
          </w:p>
        </w:tc>
        <w:tc>
          <w:tcPr>
            <w:tcW w:w="1212" w:type="dxa"/>
          </w:tcPr>
          <w:p w14:paraId="132D8455" w14:textId="77777777" w:rsidR="003558CC" w:rsidRPr="000A4D45" w:rsidRDefault="003558CC" w:rsidP="003558CC">
            <w:pPr>
              <w:tabs>
                <w:tab w:val="decimal" w:pos="551"/>
              </w:tabs>
              <w:spacing w:line="240" w:lineRule="auto"/>
              <w:ind w:left="-129" w:right="-108"/>
              <w:rPr>
                <w:rFonts w:eastAsia="MS Mincho"/>
              </w:rPr>
            </w:pPr>
          </w:p>
        </w:tc>
      </w:tr>
      <w:tr w:rsidR="00D30256" w:rsidRPr="000A4D45" w14:paraId="3ED738D7" w14:textId="77777777" w:rsidTr="00CD419F">
        <w:trPr>
          <w:gridAfter w:val="1"/>
          <w:wAfter w:w="230" w:type="dxa"/>
          <w:cantSplit/>
        </w:trPr>
        <w:tc>
          <w:tcPr>
            <w:tcW w:w="3600" w:type="dxa"/>
          </w:tcPr>
          <w:p w14:paraId="61760E38" w14:textId="77777777" w:rsidR="00D30256" w:rsidRPr="000A4D45" w:rsidRDefault="00D30256" w:rsidP="00D30256">
            <w:pPr>
              <w:shd w:val="clear" w:color="auto" w:fill="FFFFFF"/>
              <w:spacing w:line="240" w:lineRule="atLeast"/>
              <w:ind w:right="-79"/>
              <w:rPr>
                <w:color w:val="000000" w:themeColor="text1"/>
              </w:rPr>
            </w:pPr>
            <w:r w:rsidRPr="000A4D45">
              <w:rPr>
                <w:color w:val="000000" w:themeColor="text1"/>
              </w:rPr>
              <w:t>Revenue from rendering of services</w:t>
            </w:r>
          </w:p>
        </w:tc>
        <w:tc>
          <w:tcPr>
            <w:tcW w:w="1000" w:type="dxa"/>
          </w:tcPr>
          <w:p w14:paraId="090C52EA" w14:textId="4D20D1CA" w:rsidR="00D30256" w:rsidRPr="000A4D45" w:rsidRDefault="004B601A" w:rsidP="00D30256">
            <w:pPr>
              <w:pStyle w:val="acctfourfigures"/>
              <w:shd w:val="clear" w:color="auto" w:fill="FFFFFF"/>
              <w:tabs>
                <w:tab w:val="clear" w:pos="765"/>
              </w:tabs>
              <w:spacing w:line="240" w:lineRule="atLeast"/>
              <w:jc w:val="right"/>
            </w:pPr>
            <w:r>
              <w:t>150,330</w:t>
            </w:r>
          </w:p>
        </w:tc>
        <w:tc>
          <w:tcPr>
            <w:tcW w:w="220" w:type="dxa"/>
            <w:vAlign w:val="bottom"/>
          </w:tcPr>
          <w:p w14:paraId="38D582F2" w14:textId="77777777" w:rsidR="00D30256" w:rsidRPr="000A4D45" w:rsidRDefault="00D30256" w:rsidP="00D30256">
            <w:pPr>
              <w:pStyle w:val="acctfourfigures"/>
              <w:shd w:val="clear" w:color="auto" w:fill="FFFFFF"/>
              <w:spacing w:line="240" w:lineRule="atLeast"/>
              <w:ind w:right="100"/>
              <w:jc w:val="right"/>
            </w:pPr>
          </w:p>
        </w:tc>
        <w:tc>
          <w:tcPr>
            <w:tcW w:w="1210" w:type="dxa"/>
          </w:tcPr>
          <w:p w14:paraId="720D50A2" w14:textId="77777777" w:rsidR="00D30256" w:rsidRPr="000A4D45" w:rsidRDefault="00D30256" w:rsidP="00D30256">
            <w:pPr>
              <w:pStyle w:val="acctfourfigures"/>
              <w:shd w:val="clear" w:color="auto" w:fill="FFFFFF"/>
              <w:tabs>
                <w:tab w:val="clear" w:pos="765"/>
              </w:tabs>
              <w:spacing w:line="240" w:lineRule="atLeast"/>
              <w:jc w:val="right"/>
            </w:pPr>
            <w:r>
              <w:t>159,122</w:t>
            </w:r>
          </w:p>
        </w:tc>
        <w:tc>
          <w:tcPr>
            <w:tcW w:w="180" w:type="dxa"/>
            <w:vAlign w:val="bottom"/>
          </w:tcPr>
          <w:p w14:paraId="03DB4513"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0DF5A4E0" w14:textId="0722AC4D" w:rsidR="00D30256" w:rsidRPr="000A4D45" w:rsidRDefault="004B601A" w:rsidP="00D30256">
            <w:pPr>
              <w:pStyle w:val="acctfourfigures"/>
              <w:shd w:val="clear" w:color="auto" w:fill="FFFFFF"/>
              <w:tabs>
                <w:tab w:val="clear" w:pos="765"/>
              </w:tabs>
              <w:spacing w:line="240" w:lineRule="atLeast"/>
              <w:ind w:right="10"/>
              <w:jc w:val="right"/>
            </w:pPr>
            <w:r>
              <w:t>14,928</w:t>
            </w:r>
          </w:p>
        </w:tc>
        <w:tc>
          <w:tcPr>
            <w:tcW w:w="180" w:type="dxa"/>
            <w:vAlign w:val="bottom"/>
          </w:tcPr>
          <w:p w14:paraId="23C2D6FB"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04BE181B" w14:textId="77777777" w:rsidR="00D30256" w:rsidRPr="000A4D45" w:rsidRDefault="00D30256" w:rsidP="00D30256">
            <w:pPr>
              <w:pStyle w:val="acctfourfigures"/>
              <w:shd w:val="clear" w:color="auto" w:fill="FFFFFF"/>
              <w:tabs>
                <w:tab w:val="clear" w:pos="765"/>
              </w:tabs>
              <w:spacing w:line="240" w:lineRule="atLeast"/>
              <w:ind w:right="10"/>
              <w:jc w:val="right"/>
            </w:pPr>
            <w:r>
              <w:t>10,403</w:t>
            </w:r>
          </w:p>
        </w:tc>
        <w:tc>
          <w:tcPr>
            <w:tcW w:w="180" w:type="dxa"/>
            <w:vAlign w:val="bottom"/>
          </w:tcPr>
          <w:p w14:paraId="0BAF6AC6"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639FF2C9" w14:textId="5838B759" w:rsidR="00D30256" w:rsidRPr="000A4D45" w:rsidRDefault="004B601A" w:rsidP="00D30256">
            <w:pPr>
              <w:pStyle w:val="acctfourfigures"/>
              <w:shd w:val="clear" w:color="auto" w:fill="FFFFFF"/>
              <w:tabs>
                <w:tab w:val="clear" w:pos="765"/>
              </w:tabs>
              <w:spacing w:line="240" w:lineRule="atLeast"/>
              <w:ind w:left="-800" w:right="380"/>
              <w:jc w:val="right"/>
            </w:pPr>
            <w:r>
              <w:t>-</w:t>
            </w:r>
          </w:p>
        </w:tc>
        <w:tc>
          <w:tcPr>
            <w:tcW w:w="270" w:type="dxa"/>
            <w:vAlign w:val="bottom"/>
          </w:tcPr>
          <w:p w14:paraId="0A320674"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3C2E462A" w14:textId="77777777" w:rsidR="00D30256" w:rsidRPr="000A4D45" w:rsidRDefault="00D30256"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564691AC" w14:textId="77777777" w:rsidR="00D30256" w:rsidRPr="000A4D45" w:rsidRDefault="00D30256" w:rsidP="00D30256">
            <w:pPr>
              <w:pStyle w:val="acctfourfigures"/>
              <w:shd w:val="clear" w:color="auto" w:fill="FFFFFF"/>
              <w:spacing w:line="240" w:lineRule="atLeast"/>
              <w:ind w:right="100"/>
              <w:jc w:val="right"/>
            </w:pPr>
          </w:p>
        </w:tc>
        <w:tc>
          <w:tcPr>
            <w:tcW w:w="1170" w:type="dxa"/>
          </w:tcPr>
          <w:p w14:paraId="6C4F5A35" w14:textId="06A0B6BD" w:rsidR="00D30256" w:rsidRPr="000A4D45" w:rsidRDefault="004B601A" w:rsidP="00D30256">
            <w:pPr>
              <w:pStyle w:val="acctfourfigures"/>
              <w:shd w:val="clear" w:color="auto" w:fill="FFFFFF"/>
              <w:tabs>
                <w:tab w:val="clear" w:pos="765"/>
              </w:tabs>
              <w:spacing w:line="240" w:lineRule="atLeast"/>
              <w:ind w:right="100"/>
              <w:jc w:val="right"/>
            </w:pPr>
            <w:r>
              <w:t>165,258</w:t>
            </w:r>
          </w:p>
        </w:tc>
        <w:tc>
          <w:tcPr>
            <w:tcW w:w="230" w:type="dxa"/>
          </w:tcPr>
          <w:p w14:paraId="3B44A495"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Pr>
          <w:p w14:paraId="536AAF63" w14:textId="77777777" w:rsidR="00D30256" w:rsidRPr="000A4D45" w:rsidRDefault="00D30256" w:rsidP="00D30256">
            <w:pPr>
              <w:pStyle w:val="acctfourfigures"/>
              <w:shd w:val="clear" w:color="auto" w:fill="FFFFFF"/>
              <w:tabs>
                <w:tab w:val="clear" w:pos="765"/>
              </w:tabs>
              <w:spacing w:line="240" w:lineRule="atLeast"/>
              <w:ind w:right="100"/>
              <w:jc w:val="right"/>
            </w:pPr>
            <w:r>
              <w:t>169,525</w:t>
            </w:r>
          </w:p>
        </w:tc>
      </w:tr>
      <w:tr w:rsidR="00E34F72" w:rsidRPr="000A4D45" w14:paraId="2F106272" w14:textId="77777777" w:rsidTr="00CD419F">
        <w:trPr>
          <w:gridAfter w:val="1"/>
          <w:wAfter w:w="230" w:type="dxa"/>
          <w:cantSplit/>
        </w:trPr>
        <w:tc>
          <w:tcPr>
            <w:tcW w:w="3600" w:type="dxa"/>
          </w:tcPr>
          <w:p w14:paraId="59E42836" w14:textId="6B2A71D1" w:rsidR="00E34F72" w:rsidRPr="000A4D45" w:rsidRDefault="00E34F72" w:rsidP="00D30256">
            <w:pPr>
              <w:shd w:val="clear" w:color="auto" w:fill="FFFFFF"/>
              <w:spacing w:line="240" w:lineRule="atLeast"/>
              <w:ind w:right="-79"/>
              <w:rPr>
                <w:color w:val="000000" w:themeColor="text1"/>
              </w:rPr>
            </w:pPr>
            <w:r>
              <w:rPr>
                <w:color w:val="000000" w:themeColor="text1"/>
              </w:rPr>
              <w:t>Revenue from sale of goods</w:t>
            </w:r>
          </w:p>
        </w:tc>
        <w:tc>
          <w:tcPr>
            <w:tcW w:w="1000" w:type="dxa"/>
          </w:tcPr>
          <w:p w14:paraId="20E77C28" w14:textId="5ABEE36D" w:rsidR="00E34F72" w:rsidRDefault="00E34F72" w:rsidP="00D30256">
            <w:pPr>
              <w:pStyle w:val="acctfourfigures"/>
              <w:shd w:val="clear" w:color="auto" w:fill="FFFFFF"/>
              <w:tabs>
                <w:tab w:val="clear" w:pos="765"/>
              </w:tabs>
              <w:spacing w:line="240" w:lineRule="atLeast"/>
              <w:jc w:val="right"/>
            </w:pPr>
            <w:r>
              <w:t>127</w:t>
            </w:r>
          </w:p>
        </w:tc>
        <w:tc>
          <w:tcPr>
            <w:tcW w:w="220" w:type="dxa"/>
            <w:vAlign w:val="bottom"/>
          </w:tcPr>
          <w:p w14:paraId="6B92CA85" w14:textId="77777777" w:rsidR="00E34F72" w:rsidRPr="000A4D45" w:rsidRDefault="00E34F72" w:rsidP="00D30256">
            <w:pPr>
              <w:pStyle w:val="acctfourfigures"/>
              <w:shd w:val="clear" w:color="auto" w:fill="FFFFFF"/>
              <w:spacing w:line="240" w:lineRule="atLeast"/>
              <w:ind w:right="100"/>
              <w:jc w:val="right"/>
            </w:pPr>
          </w:p>
        </w:tc>
        <w:tc>
          <w:tcPr>
            <w:tcW w:w="1210" w:type="dxa"/>
          </w:tcPr>
          <w:p w14:paraId="79702ECC" w14:textId="6827C29C" w:rsidR="00E34F72" w:rsidRDefault="00E34F72" w:rsidP="00E34F72">
            <w:pPr>
              <w:pStyle w:val="acctfourfigures"/>
              <w:shd w:val="clear" w:color="auto" w:fill="FFFFFF"/>
              <w:tabs>
                <w:tab w:val="clear" w:pos="765"/>
              </w:tabs>
              <w:spacing w:line="240" w:lineRule="atLeast"/>
              <w:jc w:val="center"/>
            </w:pPr>
            <w:r>
              <w:t>-</w:t>
            </w:r>
          </w:p>
        </w:tc>
        <w:tc>
          <w:tcPr>
            <w:tcW w:w="180" w:type="dxa"/>
            <w:vAlign w:val="bottom"/>
          </w:tcPr>
          <w:p w14:paraId="5FC04A42" w14:textId="77777777" w:rsidR="00E34F72" w:rsidRPr="000A4D45" w:rsidRDefault="00E34F72" w:rsidP="00E34F72">
            <w:pPr>
              <w:pStyle w:val="acctfourfigures"/>
              <w:shd w:val="clear" w:color="auto" w:fill="FFFFFF"/>
              <w:tabs>
                <w:tab w:val="clear" w:pos="765"/>
              </w:tabs>
              <w:spacing w:line="240" w:lineRule="atLeast"/>
              <w:ind w:right="100"/>
              <w:jc w:val="center"/>
            </w:pPr>
          </w:p>
        </w:tc>
        <w:tc>
          <w:tcPr>
            <w:tcW w:w="1080" w:type="dxa"/>
          </w:tcPr>
          <w:p w14:paraId="6EEDB372" w14:textId="5861B7BB" w:rsidR="00E34F72" w:rsidRDefault="00E34F72" w:rsidP="00E34F72">
            <w:pPr>
              <w:pStyle w:val="acctfourfigures"/>
              <w:shd w:val="clear" w:color="auto" w:fill="FFFFFF"/>
              <w:tabs>
                <w:tab w:val="clear" w:pos="765"/>
              </w:tabs>
              <w:spacing w:line="240" w:lineRule="atLeast"/>
              <w:ind w:right="10"/>
              <w:jc w:val="center"/>
            </w:pPr>
            <w:r>
              <w:t>-</w:t>
            </w:r>
          </w:p>
        </w:tc>
        <w:tc>
          <w:tcPr>
            <w:tcW w:w="180" w:type="dxa"/>
            <w:vAlign w:val="bottom"/>
          </w:tcPr>
          <w:p w14:paraId="300A04B7" w14:textId="77777777" w:rsidR="00E34F72" w:rsidRPr="000A4D45" w:rsidRDefault="00E34F72" w:rsidP="00D30256">
            <w:pPr>
              <w:pStyle w:val="acctfourfigures"/>
              <w:shd w:val="clear" w:color="auto" w:fill="FFFFFF"/>
              <w:spacing w:line="240" w:lineRule="atLeast"/>
              <w:ind w:right="100"/>
              <w:jc w:val="right"/>
            </w:pPr>
          </w:p>
        </w:tc>
        <w:tc>
          <w:tcPr>
            <w:tcW w:w="1080" w:type="dxa"/>
          </w:tcPr>
          <w:p w14:paraId="0B63B454" w14:textId="37D271B4" w:rsidR="00E34F72" w:rsidRDefault="00E34F72" w:rsidP="00E34F72">
            <w:pPr>
              <w:pStyle w:val="acctfourfigures"/>
              <w:shd w:val="clear" w:color="auto" w:fill="FFFFFF"/>
              <w:tabs>
                <w:tab w:val="clear" w:pos="765"/>
              </w:tabs>
              <w:spacing w:line="240" w:lineRule="atLeast"/>
              <w:ind w:right="10"/>
              <w:jc w:val="center"/>
            </w:pPr>
            <w:r>
              <w:t>-</w:t>
            </w:r>
          </w:p>
        </w:tc>
        <w:tc>
          <w:tcPr>
            <w:tcW w:w="180" w:type="dxa"/>
            <w:vAlign w:val="bottom"/>
          </w:tcPr>
          <w:p w14:paraId="0B09B7CF" w14:textId="77777777" w:rsidR="00E34F72" w:rsidRPr="000A4D45" w:rsidRDefault="00E34F72" w:rsidP="00D30256">
            <w:pPr>
              <w:pStyle w:val="acctfourfigures"/>
              <w:shd w:val="clear" w:color="auto" w:fill="FFFFFF"/>
              <w:spacing w:line="240" w:lineRule="atLeast"/>
              <w:ind w:right="100"/>
              <w:jc w:val="right"/>
            </w:pPr>
          </w:p>
        </w:tc>
        <w:tc>
          <w:tcPr>
            <w:tcW w:w="1080" w:type="dxa"/>
          </w:tcPr>
          <w:p w14:paraId="0EDD4A02" w14:textId="1F60C808" w:rsidR="00E34F72" w:rsidRDefault="00E34F72" w:rsidP="00D30256">
            <w:pPr>
              <w:pStyle w:val="acctfourfigures"/>
              <w:shd w:val="clear" w:color="auto" w:fill="FFFFFF"/>
              <w:tabs>
                <w:tab w:val="clear" w:pos="765"/>
              </w:tabs>
              <w:spacing w:line="240" w:lineRule="atLeast"/>
              <w:ind w:left="-800" w:right="380"/>
              <w:jc w:val="right"/>
            </w:pPr>
            <w:r>
              <w:t>-</w:t>
            </w:r>
          </w:p>
        </w:tc>
        <w:tc>
          <w:tcPr>
            <w:tcW w:w="270" w:type="dxa"/>
            <w:vAlign w:val="bottom"/>
          </w:tcPr>
          <w:p w14:paraId="5A6CDEFB" w14:textId="77777777" w:rsidR="00E34F72" w:rsidRPr="000A4D45" w:rsidRDefault="00E34F72" w:rsidP="00D30256">
            <w:pPr>
              <w:pStyle w:val="acctfourfigures"/>
              <w:shd w:val="clear" w:color="auto" w:fill="FFFFFF"/>
              <w:spacing w:line="240" w:lineRule="atLeast"/>
              <w:ind w:right="100"/>
              <w:jc w:val="right"/>
            </w:pPr>
          </w:p>
        </w:tc>
        <w:tc>
          <w:tcPr>
            <w:tcW w:w="1080" w:type="dxa"/>
          </w:tcPr>
          <w:p w14:paraId="1DB31C20" w14:textId="5EE692E0" w:rsidR="00E34F72" w:rsidRDefault="00E34F72"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7B4AC266" w14:textId="77777777" w:rsidR="00E34F72" w:rsidRPr="000A4D45" w:rsidRDefault="00E34F72" w:rsidP="00D30256">
            <w:pPr>
              <w:pStyle w:val="acctfourfigures"/>
              <w:shd w:val="clear" w:color="auto" w:fill="FFFFFF"/>
              <w:spacing w:line="240" w:lineRule="atLeast"/>
              <w:ind w:right="100"/>
              <w:jc w:val="right"/>
            </w:pPr>
          </w:p>
        </w:tc>
        <w:tc>
          <w:tcPr>
            <w:tcW w:w="1170" w:type="dxa"/>
          </w:tcPr>
          <w:p w14:paraId="7E10CDE5" w14:textId="21918D2A" w:rsidR="00E34F72" w:rsidRDefault="00431618" w:rsidP="00431618">
            <w:pPr>
              <w:pStyle w:val="acctfourfigures"/>
              <w:shd w:val="clear" w:color="auto" w:fill="FFFFFF"/>
              <w:tabs>
                <w:tab w:val="clear" w:pos="765"/>
              </w:tabs>
              <w:spacing w:line="240" w:lineRule="atLeast"/>
              <w:ind w:right="100"/>
              <w:jc w:val="right"/>
            </w:pPr>
            <w:r>
              <w:t>127</w:t>
            </w:r>
          </w:p>
        </w:tc>
        <w:tc>
          <w:tcPr>
            <w:tcW w:w="230" w:type="dxa"/>
          </w:tcPr>
          <w:p w14:paraId="65B7BA5B" w14:textId="77777777" w:rsidR="00E34F72" w:rsidRPr="000A4D45" w:rsidRDefault="00E34F72" w:rsidP="00E34F72">
            <w:pPr>
              <w:pStyle w:val="acctfourfigures"/>
              <w:shd w:val="clear" w:color="auto" w:fill="FFFFFF"/>
              <w:tabs>
                <w:tab w:val="clear" w:pos="765"/>
              </w:tabs>
              <w:spacing w:line="240" w:lineRule="atLeast"/>
              <w:ind w:right="100"/>
              <w:jc w:val="center"/>
            </w:pPr>
          </w:p>
        </w:tc>
        <w:tc>
          <w:tcPr>
            <w:tcW w:w="1212" w:type="dxa"/>
          </w:tcPr>
          <w:p w14:paraId="5475321D" w14:textId="0D978343" w:rsidR="00E34F72" w:rsidRDefault="00E34F72" w:rsidP="00E34F72">
            <w:pPr>
              <w:pStyle w:val="acctfourfigures"/>
              <w:shd w:val="clear" w:color="auto" w:fill="FFFFFF"/>
              <w:tabs>
                <w:tab w:val="clear" w:pos="765"/>
              </w:tabs>
              <w:spacing w:line="240" w:lineRule="atLeast"/>
              <w:ind w:right="100"/>
              <w:jc w:val="center"/>
            </w:pPr>
            <w:r>
              <w:t>-</w:t>
            </w:r>
          </w:p>
        </w:tc>
      </w:tr>
      <w:tr w:rsidR="00D30256" w:rsidRPr="000A4D45" w14:paraId="4B8909FD" w14:textId="77777777" w:rsidTr="00CD419F">
        <w:trPr>
          <w:cantSplit/>
        </w:trPr>
        <w:tc>
          <w:tcPr>
            <w:tcW w:w="3600" w:type="dxa"/>
          </w:tcPr>
          <w:p w14:paraId="61AC5BB5" w14:textId="77777777" w:rsidR="00D30256" w:rsidRPr="00CD419F" w:rsidRDefault="00D30256" w:rsidP="00D30256">
            <w:pPr>
              <w:shd w:val="clear" w:color="auto" w:fill="FFFFFF"/>
              <w:spacing w:line="240" w:lineRule="atLeast"/>
              <w:ind w:right="-79"/>
              <w:rPr>
                <w:color w:val="000000" w:themeColor="text1"/>
              </w:rPr>
            </w:pPr>
            <w:r w:rsidRPr="00CD419F">
              <w:rPr>
                <w:color w:val="000000" w:themeColor="text1"/>
              </w:rPr>
              <w:t xml:space="preserve">Revenue from rendering of </w:t>
            </w:r>
          </w:p>
          <w:p w14:paraId="2C471329" w14:textId="77777777" w:rsidR="00D30256" w:rsidRPr="00CD419F" w:rsidRDefault="00D30256" w:rsidP="00D30256">
            <w:pPr>
              <w:shd w:val="clear" w:color="auto" w:fill="FFFFFF"/>
              <w:spacing w:line="240" w:lineRule="atLeast"/>
              <w:ind w:right="-79"/>
              <w:rPr>
                <w:color w:val="000000" w:themeColor="text1"/>
              </w:rPr>
            </w:pPr>
            <w:r w:rsidRPr="00CD419F">
              <w:rPr>
                <w:color w:val="000000" w:themeColor="text1"/>
              </w:rPr>
              <w:t xml:space="preserve">   contract services</w:t>
            </w:r>
          </w:p>
        </w:tc>
        <w:tc>
          <w:tcPr>
            <w:tcW w:w="1000" w:type="dxa"/>
          </w:tcPr>
          <w:p w14:paraId="5F192CFA" w14:textId="77777777" w:rsidR="00002559" w:rsidRDefault="00002559" w:rsidP="00002559">
            <w:pPr>
              <w:pStyle w:val="acctfourfigures"/>
              <w:shd w:val="clear" w:color="auto" w:fill="FFFFFF"/>
              <w:tabs>
                <w:tab w:val="clear" w:pos="765"/>
              </w:tabs>
              <w:spacing w:line="240" w:lineRule="atLeast"/>
            </w:pPr>
          </w:p>
          <w:p w14:paraId="3DB6CEA8" w14:textId="2169FCBF" w:rsidR="004B601A" w:rsidRPr="000A4D45" w:rsidRDefault="00002559" w:rsidP="00D30256">
            <w:pPr>
              <w:pStyle w:val="acctfourfigures"/>
              <w:shd w:val="clear" w:color="auto" w:fill="FFFFFF"/>
              <w:tabs>
                <w:tab w:val="clear" w:pos="765"/>
              </w:tabs>
              <w:spacing w:line="240" w:lineRule="atLeast"/>
              <w:jc w:val="right"/>
            </w:pPr>
            <w:r>
              <w:t>54,214</w:t>
            </w:r>
          </w:p>
        </w:tc>
        <w:tc>
          <w:tcPr>
            <w:tcW w:w="220" w:type="dxa"/>
            <w:vAlign w:val="bottom"/>
          </w:tcPr>
          <w:p w14:paraId="2922D6CE" w14:textId="77777777" w:rsidR="00D30256" w:rsidRPr="000A4D45" w:rsidRDefault="00D30256" w:rsidP="00D30256">
            <w:pPr>
              <w:pStyle w:val="acctfourfigures"/>
              <w:shd w:val="clear" w:color="auto" w:fill="FFFFFF"/>
              <w:spacing w:line="240" w:lineRule="atLeast"/>
              <w:ind w:right="100"/>
              <w:jc w:val="right"/>
            </w:pPr>
          </w:p>
        </w:tc>
        <w:tc>
          <w:tcPr>
            <w:tcW w:w="1210" w:type="dxa"/>
          </w:tcPr>
          <w:p w14:paraId="38975329" w14:textId="77777777" w:rsidR="00D30256" w:rsidRDefault="00D30256" w:rsidP="00D30256">
            <w:pPr>
              <w:pStyle w:val="acctfourfigures"/>
              <w:shd w:val="clear" w:color="auto" w:fill="FFFFFF"/>
              <w:tabs>
                <w:tab w:val="clear" w:pos="765"/>
              </w:tabs>
              <w:spacing w:line="240" w:lineRule="atLeast"/>
              <w:jc w:val="right"/>
            </w:pPr>
          </w:p>
          <w:p w14:paraId="205E19D2" w14:textId="77777777" w:rsidR="00D30256" w:rsidRPr="000A4D45" w:rsidRDefault="00D30256" w:rsidP="00D30256">
            <w:pPr>
              <w:pStyle w:val="acctfourfigures"/>
              <w:shd w:val="clear" w:color="auto" w:fill="FFFFFF"/>
              <w:tabs>
                <w:tab w:val="clear" w:pos="765"/>
              </w:tabs>
              <w:spacing w:line="240" w:lineRule="atLeast"/>
              <w:jc w:val="right"/>
            </w:pPr>
            <w:r>
              <w:t>34,821</w:t>
            </w:r>
          </w:p>
        </w:tc>
        <w:tc>
          <w:tcPr>
            <w:tcW w:w="180" w:type="dxa"/>
            <w:vAlign w:val="bottom"/>
          </w:tcPr>
          <w:p w14:paraId="55116388"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1E628AA3" w14:textId="77777777" w:rsidR="00D30256" w:rsidRDefault="00D30256" w:rsidP="00D30256">
            <w:pPr>
              <w:pStyle w:val="acctfourfigures"/>
              <w:shd w:val="clear" w:color="auto" w:fill="FFFFFF"/>
              <w:tabs>
                <w:tab w:val="clear" w:pos="765"/>
              </w:tabs>
              <w:spacing w:line="240" w:lineRule="atLeast"/>
              <w:ind w:left="-800" w:right="373"/>
              <w:jc w:val="right"/>
            </w:pPr>
          </w:p>
          <w:p w14:paraId="172434DF" w14:textId="456D42D7" w:rsidR="00002559" w:rsidRPr="000A4D45" w:rsidRDefault="00002559" w:rsidP="00D30256">
            <w:pPr>
              <w:pStyle w:val="acctfourfigures"/>
              <w:shd w:val="clear" w:color="auto" w:fill="FFFFFF"/>
              <w:tabs>
                <w:tab w:val="clear" w:pos="765"/>
              </w:tabs>
              <w:spacing w:line="240" w:lineRule="atLeast"/>
              <w:ind w:left="-800" w:right="373"/>
              <w:jc w:val="right"/>
            </w:pPr>
            <w:r>
              <w:t>-</w:t>
            </w:r>
          </w:p>
        </w:tc>
        <w:tc>
          <w:tcPr>
            <w:tcW w:w="180" w:type="dxa"/>
            <w:vAlign w:val="bottom"/>
          </w:tcPr>
          <w:p w14:paraId="630D0808"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05F9FD84" w14:textId="77777777" w:rsidR="00D30256" w:rsidRDefault="00D30256" w:rsidP="00D30256">
            <w:pPr>
              <w:pStyle w:val="acctfourfigures"/>
              <w:shd w:val="clear" w:color="auto" w:fill="FFFFFF"/>
              <w:tabs>
                <w:tab w:val="clear" w:pos="765"/>
              </w:tabs>
              <w:spacing w:line="240" w:lineRule="atLeast"/>
              <w:ind w:left="-800" w:right="380"/>
              <w:jc w:val="right"/>
            </w:pPr>
          </w:p>
          <w:p w14:paraId="627F65ED" w14:textId="24792C2D" w:rsidR="00D30256" w:rsidRPr="000A4D45" w:rsidRDefault="00D30256" w:rsidP="00E34F72">
            <w:pPr>
              <w:pStyle w:val="acctfourfigures"/>
              <w:shd w:val="clear" w:color="auto" w:fill="FFFFFF"/>
              <w:tabs>
                <w:tab w:val="clear" w:pos="765"/>
              </w:tabs>
              <w:spacing w:line="240" w:lineRule="atLeast"/>
              <w:ind w:left="-800" w:right="-800"/>
              <w:jc w:val="center"/>
            </w:pPr>
            <w:r>
              <w:t>-</w:t>
            </w:r>
          </w:p>
        </w:tc>
        <w:tc>
          <w:tcPr>
            <w:tcW w:w="180" w:type="dxa"/>
            <w:vAlign w:val="bottom"/>
          </w:tcPr>
          <w:p w14:paraId="4C761F0C"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16766AA1" w14:textId="77777777" w:rsidR="00D30256" w:rsidRDefault="00D30256" w:rsidP="00D30256">
            <w:pPr>
              <w:pStyle w:val="acctfourfigures"/>
              <w:shd w:val="clear" w:color="auto" w:fill="FFFFFF"/>
              <w:tabs>
                <w:tab w:val="clear" w:pos="765"/>
              </w:tabs>
              <w:spacing w:line="240" w:lineRule="atLeast"/>
              <w:ind w:left="-800" w:right="380"/>
              <w:jc w:val="right"/>
            </w:pPr>
          </w:p>
          <w:p w14:paraId="6A91E30D" w14:textId="57E57176" w:rsidR="00002559" w:rsidRPr="000A4D45" w:rsidRDefault="00002559" w:rsidP="00D30256">
            <w:pPr>
              <w:pStyle w:val="acctfourfigures"/>
              <w:shd w:val="clear" w:color="auto" w:fill="FFFFFF"/>
              <w:tabs>
                <w:tab w:val="clear" w:pos="765"/>
              </w:tabs>
              <w:spacing w:line="240" w:lineRule="atLeast"/>
              <w:ind w:left="-800" w:right="380"/>
              <w:jc w:val="right"/>
            </w:pPr>
            <w:r>
              <w:t>-</w:t>
            </w:r>
          </w:p>
        </w:tc>
        <w:tc>
          <w:tcPr>
            <w:tcW w:w="270" w:type="dxa"/>
            <w:vAlign w:val="bottom"/>
          </w:tcPr>
          <w:p w14:paraId="79C065CD"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650E61E1" w14:textId="77777777" w:rsidR="00D30256" w:rsidRDefault="00D30256" w:rsidP="00D30256">
            <w:pPr>
              <w:pStyle w:val="acctfourfigures"/>
              <w:shd w:val="clear" w:color="auto" w:fill="FFFFFF"/>
              <w:tabs>
                <w:tab w:val="clear" w:pos="765"/>
              </w:tabs>
              <w:spacing w:line="240" w:lineRule="atLeast"/>
              <w:ind w:left="-800" w:right="380"/>
              <w:jc w:val="right"/>
            </w:pPr>
          </w:p>
          <w:p w14:paraId="73CDF10B" w14:textId="77777777" w:rsidR="00D30256" w:rsidRPr="000A4D45" w:rsidRDefault="00D30256"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3EA519F3" w14:textId="77777777" w:rsidR="00D30256" w:rsidRPr="000A4D45" w:rsidRDefault="00D30256" w:rsidP="00D30256">
            <w:pPr>
              <w:pStyle w:val="acctfourfigures"/>
              <w:shd w:val="clear" w:color="auto" w:fill="FFFFFF"/>
              <w:spacing w:line="240" w:lineRule="atLeast"/>
              <w:ind w:right="100"/>
              <w:jc w:val="right"/>
            </w:pPr>
          </w:p>
        </w:tc>
        <w:tc>
          <w:tcPr>
            <w:tcW w:w="1170" w:type="dxa"/>
          </w:tcPr>
          <w:p w14:paraId="369734AF" w14:textId="77777777" w:rsidR="00D30256" w:rsidRDefault="00D30256" w:rsidP="00431618">
            <w:pPr>
              <w:pStyle w:val="acctfourfigures"/>
              <w:shd w:val="clear" w:color="auto" w:fill="FFFFFF"/>
              <w:tabs>
                <w:tab w:val="clear" w:pos="765"/>
              </w:tabs>
              <w:spacing w:line="240" w:lineRule="atLeast"/>
              <w:ind w:right="100"/>
              <w:jc w:val="right"/>
            </w:pPr>
          </w:p>
          <w:p w14:paraId="5EE148EE" w14:textId="3708BCCB" w:rsidR="00002559" w:rsidRPr="000A4D45" w:rsidRDefault="00431618" w:rsidP="00431618">
            <w:pPr>
              <w:pStyle w:val="acctfourfigures"/>
              <w:shd w:val="clear" w:color="auto" w:fill="FFFFFF"/>
              <w:tabs>
                <w:tab w:val="clear" w:pos="765"/>
              </w:tabs>
              <w:spacing w:line="240" w:lineRule="atLeast"/>
              <w:ind w:right="100"/>
              <w:jc w:val="right"/>
            </w:pPr>
            <w:r>
              <w:t>54,214</w:t>
            </w:r>
          </w:p>
        </w:tc>
        <w:tc>
          <w:tcPr>
            <w:tcW w:w="230" w:type="dxa"/>
          </w:tcPr>
          <w:p w14:paraId="03B7C182"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Pr>
          <w:p w14:paraId="3B87530C" w14:textId="77777777" w:rsidR="00D30256" w:rsidRDefault="00D30256" w:rsidP="00D30256">
            <w:pPr>
              <w:pStyle w:val="acctfourfigures"/>
              <w:shd w:val="clear" w:color="auto" w:fill="FFFFFF"/>
              <w:tabs>
                <w:tab w:val="clear" w:pos="765"/>
              </w:tabs>
              <w:spacing w:line="240" w:lineRule="atLeast"/>
              <w:ind w:right="100"/>
              <w:jc w:val="right"/>
            </w:pPr>
          </w:p>
          <w:p w14:paraId="5189BD63" w14:textId="77777777" w:rsidR="00D30256" w:rsidRPr="000A4D45" w:rsidRDefault="00D30256" w:rsidP="00D30256">
            <w:pPr>
              <w:pStyle w:val="acctfourfigures"/>
              <w:shd w:val="clear" w:color="auto" w:fill="FFFFFF"/>
              <w:tabs>
                <w:tab w:val="clear" w:pos="765"/>
              </w:tabs>
              <w:spacing w:line="240" w:lineRule="atLeast"/>
              <w:ind w:right="100"/>
              <w:jc w:val="right"/>
            </w:pPr>
            <w:r>
              <w:t>34,821</w:t>
            </w:r>
          </w:p>
        </w:tc>
        <w:tc>
          <w:tcPr>
            <w:tcW w:w="230" w:type="dxa"/>
            <w:vAlign w:val="bottom"/>
          </w:tcPr>
          <w:p w14:paraId="2C336A7D" w14:textId="77777777" w:rsidR="00D30256" w:rsidRPr="000A4D45" w:rsidRDefault="00D30256" w:rsidP="00D30256">
            <w:pPr>
              <w:pStyle w:val="acctfourfigures"/>
              <w:shd w:val="clear" w:color="auto" w:fill="FFFFFF"/>
              <w:spacing w:line="240" w:lineRule="atLeast"/>
              <w:ind w:right="100"/>
              <w:jc w:val="right"/>
            </w:pPr>
          </w:p>
        </w:tc>
      </w:tr>
      <w:tr w:rsidR="00D30256" w:rsidRPr="000A4D45" w14:paraId="1C2BBF58" w14:textId="77777777" w:rsidTr="00CD419F">
        <w:trPr>
          <w:gridAfter w:val="1"/>
          <w:wAfter w:w="230" w:type="dxa"/>
          <w:cantSplit/>
        </w:trPr>
        <w:tc>
          <w:tcPr>
            <w:tcW w:w="3600" w:type="dxa"/>
          </w:tcPr>
          <w:p w14:paraId="6350FAD0" w14:textId="77777777" w:rsidR="00D30256" w:rsidRPr="00CD419F" w:rsidRDefault="00D30256" w:rsidP="00D30256">
            <w:pPr>
              <w:shd w:val="clear" w:color="auto" w:fill="FFFFFF"/>
              <w:spacing w:line="240" w:lineRule="atLeast"/>
              <w:ind w:right="-79"/>
              <w:rPr>
                <w:color w:val="000000" w:themeColor="text1"/>
              </w:rPr>
            </w:pPr>
            <w:r w:rsidRPr="00CD419F">
              <w:rPr>
                <w:color w:val="000000" w:themeColor="text1"/>
              </w:rPr>
              <w:t>Interest income from installment sale</w:t>
            </w:r>
          </w:p>
        </w:tc>
        <w:tc>
          <w:tcPr>
            <w:tcW w:w="1000" w:type="dxa"/>
          </w:tcPr>
          <w:p w14:paraId="34B2D77A" w14:textId="4FC05885" w:rsidR="00D30256" w:rsidRPr="000A4D45" w:rsidRDefault="004D5BC5" w:rsidP="00D30256">
            <w:pPr>
              <w:pStyle w:val="acctfourfigures"/>
              <w:shd w:val="clear" w:color="auto" w:fill="FFFFFF"/>
              <w:tabs>
                <w:tab w:val="clear" w:pos="765"/>
              </w:tabs>
              <w:spacing w:line="240" w:lineRule="atLeast"/>
              <w:jc w:val="right"/>
            </w:pPr>
            <w:r>
              <w:t>9,847</w:t>
            </w:r>
          </w:p>
        </w:tc>
        <w:tc>
          <w:tcPr>
            <w:tcW w:w="220" w:type="dxa"/>
            <w:vAlign w:val="bottom"/>
          </w:tcPr>
          <w:p w14:paraId="4C013BF6" w14:textId="77777777" w:rsidR="00D30256" w:rsidRPr="000A4D45" w:rsidRDefault="00D30256" w:rsidP="00D30256">
            <w:pPr>
              <w:pStyle w:val="acctfourfigures"/>
              <w:shd w:val="clear" w:color="auto" w:fill="FFFFFF"/>
              <w:spacing w:line="240" w:lineRule="atLeast"/>
              <w:ind w:right="100"/>
              <w:jc w:val="right"/>
            </w:pPr>
          </w:p>
        </w:tc>
        <w:tc>
          <w:tcPr>
            <w:tcW w:w="1210" w:type="dxa"/>
          </w:tcPr>
          <w:p w14:paraId="666621A2" w14:textId="77777777" w:rsidR="00D30256" w:rsidRPr="000A4D45" w:rsidRDefault="00D30256" w:rsidP="00D30256">
            <w:pPr>
              <w:pStyle w:val="acctfourfigures"/>
              <w:shd w:val="clear" w:color="auto" w:fill="FFFFFF"/>
              <w:tabs>
                <w:tab w:val="clear" w:pos="765"/>
              </w:tabs>
              <w:spacing w:line="240" w:lineRule="atLeast"/>
              <w:jc w:val="right"/>
            </w:pPr>
            <w:r>
              <w:t>19,615</w:t>
            </w:r>
          </w:p>
        </w:tc>
        <w:tc>
          <w:tcPr>
            <w:tcW w:w="180" w:type="dxa"/>
            <w:vAlign w:val="bottom"/>
          </w:tcPr>
          <w:p w14:paraId="772538D0"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6A017228" w14:textId="2110CB3F" w:rsidR="00D30256" w:rsidRPr="000A4D45" w:rsidRDefault="004D5BC5"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54854644"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17E58176" w14:textId="77777777" w:rsidR="00D30256" w:rsidRPr="000A4D45" w:rsidRDefault="00D30256" w:rsidP="00E34F72">
            <w:pPr>
              <w:pStyle w:val="acctfourfigures"/>
              <w:shd w:val="clear" w:color="auto" w:fill="FFFFFF"/>
              <w:tabs>
                <w:tab w:val="clear" w:pos="765"/>
              </w:tabs>
              <w:spacing w:line="240" w:lineRule="atLeast"/>
              <w:ind w:left="-800" w:right="-800"/>
              <w:jc w:val="center"/>
            </w:pPr>
            <w:r>
              <w:t>-</w:t>
            </w:r>
          </w:p>
        </w:tc>
        <w:tc>
          <w:tcPr>
            <w:tcW w:w="180" w:type="dxa"/>
            <w:vAlign w:val="bottom"/>
          </w:tcPr>
          <w:p w14:paraId="5AA44EC7"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6C6F09FF" w14:textId="1C51FD11" w:rsidR="00D30256" w:rsidRPr="000A4D45" w:rsidRDefault="004D5BC5" w:rsidP="00D30256">
            <w:pPr>
              <w:pStyle w:val="acctfourfigures"/>
              <w:shd w:val="clear" w:color="auto" w:fill="FFFFFF"/>
              <w:tabs>
                <w:tab w:val="clear" w:pos="765"/>
              </w:tabs>
              <w:spacing w:line="240" w:lineRule="atLeast"/>
              <w:ind w:left="-800" w:right="380"/>
              <w:jc w:val="right"/>
            </w:pPr>
            <w:r>
              <w:t>-</w:t>
            </w:r>
          </w:p>
        </w:tc>
        <w:tc>
          <w:tcPr>
            <w:tcW w:w="270" w:type="dxa"/>
            <w:vAlign w:val="bottom"/>
          </w:tcPr>
          <w:p w14:paraId="7ADF7671"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69CFC229" w14:textId="77777777" w:rsidR="00D30256" w:rsidRPr="000A4D45" w:rsidRDefault="00D30256"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62589B80" w14:textId="77777777" w:rsidR="00D30256" w:rsidRPr="000A4D45" w:rsidRDefault="00D30256" w:rsidP="00D30256">
            <w:pPr>
              <w:pStyle w:val="acctfourfigures"/>
              <w:shd w:val="clear" w:color="auto" w:fill="FFFFFF"/>
              <w:spacing w:line="240" w:lineRule="atLeast"/>
              <w:ind w:right="100"/>
              <w:jc w:val="right"/>
            </w:pPr>
          </w:p>
        </w:tc>
        <w:tc>
          <w:tcPr>
            <w:tcW w:w="1170" w:type="dxa"/>
          </w:tcPr>
          <w:p w14:paraId="7C5259F5" w14:textId="3B9F1324" w:rsidR="00D30256" w:rsidRPr="000A4D45" w:rsidRDefault="00431618" w:rsidP="00431618">
            <w:pPr>
              <w:pStyle w:val="acctfourfigures"/>
              <w:shd w:val="clear" w:color="auto" w:fill="FFFFFF"/>
              <w:tabs>
                <w:tab w:val="clear" w:pos="765"/>
              </w:tabs>
              <w:spacing w:line="240" w:lineRule="atLeast"/>
              <w:ind w:right="100"/>
              <w:jc w:val="right"/>
            </w:pPr>
            <w:r>
              <w:t>9,847</w:t>
            </w:r>
          </w:p>
        </w:tc>
        <w:tc>
          <w:tcPr>
            <w:tcW w:w="230" w:type="dxa"/>
          </w:tcPr>
          <w:p w14:paraId="7E5211BF"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Pr>
          <w:p w14:paraId="2D7FD56F" w14:textId="77777777" w:rsidR="00D30256" w:rsidRPr="000A4D45" w:rsidRDefault="00D30256" w:rsidP="00D30256">
            <w:pPr>
              <w:pStyle w:val="acctfourfigures"/>
              <w:shd w:val="clear" w:color="auto" w:fill="FFFFFF"/>
              <w:tabs>
                <w:tab w:val="clear" w:pos="765"/>
              </w:tabs>
              <w:spacing w:line="240" w:lineRule="atLeast"/>
              <w:ind w:right="100"/>
              <w:jc w:val="right"/>
            </w:pPr>
            <w:r>
              <w:t>19,615</w:t>
            </w:r>
          </w:p>
        </w:tc>
      </w:tr>
      <w:tr w:rsidR="00D30256" w:rsidRPr="000A4D45" w14:paraId="7CD3AB70" w14:textId="77777777" w:rsidTr="00CD419F">
        <w:trPr>
          <w:gridAfter w:val="1"/>
          <w:wAfter w:w="230" w:type="dxa"/>
          <w:cantSplit/>
        </w:trPr>
        <w:tc>
          <w:tcPr>
            <w:tcW w:w="3600" w:type="dxa"/>
          </w:tcPr>
          <w:p w14:paraId="55585966" w14:textId="77777777" w:rsidR="00D30256" w:rsidRPr="00CD419F" w:rsidRDefault="00D30256" w:rsidP="00D30256">
            <w:pPr>
              <w:shd w:val="clear" w:color="auto" w:fill="FFFFFF"/>
              <w:spacing w:line="240" w:lineRule="atLeast"/>
              <w:ind w:right="-79"/>
              <w:rPr>
                <w:color w:val="000000" w:themeColor="text1"/>
              </w:rPr>
            </w:pPr>
            <w:r w:rsidRPr="00CD419F">
              <w:rPr>
                <w:color w:val="000000" w:themeColor="text1"/>
              </w:rPr>
              <w:t xml:space="preserve">Revenue from sale of foods and </w:t>
            </w:r>
          </w:p>
          <w:p w14:paraId="396A945E" w14:textId="77777777" w:rsidR="00D30256" w:rsidRPr="00CD419F" w:rsidRDefault="00D30256" w:rsidP="00D30256">
            <w:pPr>
              <w:shd w:val="clear" w:color="auto" w:fill="FFFFFF"/>
              <w:spacing w:line="240" w:lineRule="atLeast"/>
              <w:ind w:right="-79"/>
              <w:rPr>
                <w:color w:val="000000" w:themeColor="text1"/>
              </w:rPr>
            </w:pPr>
            <w:r w:rsidRPr="00CD419F">
              <w:rPr>
                <w:color w:val="000000" w:themeColor="text1"/>
              </w:rPr>
              <w:t xml:space="preserve">   beverages through vending machines</w:t>
            </w:r>
          </w:p>
        </w:tc>
        <w:tc>
          <w:tcPr>
            <w:tcW w:w="1000" w:type="dxa"/>
          </w:tcPr>
          <w:p w14:paraId="630EA356" w14:textId="77777777" w:rsidR="00D30256" w:rsidRDefault="00D30256" w:rsidP="00D30256">
            <w:pPr>
              <w:pStyle w:val="acctfourfigures"/>
              <w:shd w:val="clear" w:color="auto" w:fill="FFFFFF"/>
              <w:tabs>
                <w:tab w:val="clear" w:pos="765"/>
              </w:tabs>
              <w:spacing w:line="240" w:lineRule="atLeast"/>
              <w:ind w:left="-800" w:right="290"/>
              <w:jc w:val="right"/>
            </w:pPr>
          </w:p>
          <w:p w14:paraId="48CAACB8" w14:textId="439CFC53" w:rsidR="003D3F10" w:rsidRPr="000A4D45" w:rsidRDefault="003D3F10" w:rsidP="00D30256">
            <w:pPr>
              <w:pStyle w:val="acctfourfigures"/>
              <w:shd w:val="clear" w:color="auto" w:fill="FFFFFF"/>
              <w:tabs>
                <w:tab w:val="clear" w:pos="765"/>
              </w:tabs>
              <w:spacing w:line="240" w:lineRule="atLeast"/>
              <w:ind w:left="-800" w:right="290"/>
              <w:jc w:val="right"/>
            </w:pPr>
            <w:r>
              <w:t>-</w:t>
            </w:r>
          </w:p>
        </w:tc>
        <w:tc>
          <w:tcPr>
            <w:tcW w:w="220" w:type="dxa"/>
            <w:vAlign w:val="bottom"/>
          </w:tcPr>
          <w:p w14:paraId="2250EF21" w14:textId="77777777" w:rsidR="00D30256" w:rsidRPr="000A4D45" w:rsidRDefault="00D30256" w:rsidP="00D30256">
            <w:pPr>
              <w:pStyle w:val="acctfourfigures"/>
              <w:shd w:val="clear" w:color="auto" w:fill="FFFFFF"/>
              <w:spacing w:line="240" w:lineRule="atLeast"/>
              <w:ind w:right="100"/>
              <w:jc w:val="right"/>
            </w:pPr>
          </w:p>
        </w:tc>
        <w:tc>
          <w:tcPr>
            <w:tcW w:w="1210" w:type="dxa"/>
          </w:tcPr>
          <w:p w14:paraId="15F28820" w14:textId="77777777" w:rsidR="00D30256" w:rsidRDefault="00D30256" w:rsidP="003D3F10">
            <w:pPr>
              <w:pStyle w:val="acctfourfigures"/>
              <w:shd w:val="clear" w:color="auto" w:fill="FFFFFF"/>
              <w:tabs>
                <w:tab w:val="clear" w:pos="765"/>
              </w:tabs>
              <w:spacing w:line="240" w:lineRule="atLeast"/>
              <w:ind w:left="-800" w:right="-890"/>
              <w:jc w:val="center"/>
            </w:pPr>
          </w:p>
          <w:p w14:paraId="145D03E0" w14:textId="77777777" w:rsidR="00D30256" w:rsidRPr="000A4D45" w:rsidRDefault="00D30256" w:rsidP="003D3F10">
            <w:pPr>
              <w:pStyle w:val="acctfourfigures"/>
              <w:shd w:val="clear" w:color="auto" w:fill="FFFFFF"/>
              <w:tabs>
                <w:tab w:val="clear" w:pos="765"/>
              </w:tabs>
              <w:spacing w:line="240" w:lineRule="atLeast"/>
              <w:ind w:left="-800" w:right="-890"/>
              <w:jc w:val="center"/>
            </w:pPr>
            <w:r>
              <w:t>-</w:t>
            </w:r>
          </w:p>
        </w:tc>
        <w:tc>
          <w:tcPr>
            <w:tcW w:w="180" w:type="dxa"/>
            <w:vAlign w:val="bottom"/>
          </w:tcPr>
          <w:p w14:paraId="4F6A7075"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28FD9F23" w14:textId="77777777" w:rsidR="00D30256" w:rsidRDefault="00D30256" w:rsidP="00D30256">
            <w:pPr>
              <w:pStyle w:val="acctfourfigures"/>
              <w:shd w:val="clear" w:color="auto" w:fill="FFFFFF"/>
              <w:tabs>
                <w:tab w:val="clear" w:pos="765"/>
              </w:tabs>
              <w:spacing w:line="240" w:lineRule="atLeast"/>
              <w:ind w:right="10"/>
              <w:jc w:val="right"/>
            </w:pPr>
          </w:p>
          <w:p w14:paraId="4169084E" w14:textId="0D8601E0" w:rsidR="006C1A62" w:rsidRPr="000A4D45" w:rsidRDefault="006C1A62" w:rsidP="00D30256">
            <w:pPr>
              <w:pStyle w:val="acctfourfigures"/>
              <w:shd w:val="clear" w:color="auto" w:fill="FFFFFF"/>
              <w:tabs>
                <w:tab w:val="clear" w:pos="765"/>
              </w:tabs>
              <w:spacing w:line="240" w:lineRule="atLeast"/>
              <w:ind w:right="10"/>
              <w:jc w:val="right"/>
            </w:pPr>
            <w:r>
              <w:t>11</w:t>
            </w:r>
            <w:r w:rsidR="00431618">
              <w:t>6</w:t>
            </w:r>
            <w:r>
              <w:t>,</w:t>
            </w:r>
            <w:r w:rsidR="00431618">
              <w:t>85</w:t>
            </w:r>
            <w:r>
              <w:t>0</w:t>
            </w:r>
          </w:p>
        </w:tc>
        <w:tc>
          <w:tcPr>
            <w:tcW w:w="180" w:type="dxa"/>
            <w:vAlign w:val="bottom"/>
          </w:tcPr>
          <w:p w14:paraId="75705CF8"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72AB7E9E" w14:textId="77777777" w:rsidR="00D30256" w:rsidRDefault="00D30256" w:rsidP="00D30256">
            <w:pPr>
              <w:pStyle w:val="acctfourfigures"/>
              <w:shd w:val="clear" w:color="auto" w:fill="FFFFFF"/>
              <w:tabs>
                <w:tab w:val="clear" w:pos="765"/>
              </w:tabs>
              <w:spacing w:line="240" w:lineRule="atLeast"/>
              <w:ind w:right="10"/>
              <w:jc w:val="right"/>
            </w:pPr>
          </w:p>
          <w:p w14:paraId="38255C39" w14:textId="77777777" w:rsidR="00D30256" w:rsidRPr="000A4D45" w:rsidRDefault="00D30256" w:rsidP="00D30256">
            <w:pPr>
              <w:pStyle w:val="acctfourfigures"/>
              <w:shd w:val="clear" w:color="auto" w:fill="FFFFFF"/>
              <w:tabs>
                <w:tab w:val="clear" w:pos="765"/>
              </w:tabs>
              <w:spacing w:line="240" w:lineRule="atLeast"/>
              <w:ind w:right="10"/>
              <w:jc w:val="right"/>
            </w:pPr>
            <w:r>
              <w:t>113,680</w:t>
            </w:r>
          </w:p>
        </w:tc>
        <w:tc>
          <w:tcPr>
            <w:tcW w:w="180" w:type="dxa"/>
            <w:vAlign w:val="bottom"/>
          </w:tcPr>
          <w:p w14:paraId="0C4FD50C"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3A77FF5C" w14:textId="77777777" w:rsidR="00D30256" w:rsidRDefault="00D30256" w:rsidP="00D30256">
            <w:pPr>
              <w:pStyle w:val="acctfourfigures"/>
              <w:shd w:val="clear" w:color="auto" w:fill="FFFFFF"/>
              <w:tabs>
                <w:tab w:val="clear" w:pos="765"/>
              </w:tabs>
              <w:spacing w:line="240" w:lineRule="atLeast"/>
              <w:ind w:left="-800" w:right="380"/>
              <w:jc w:val="right"/>
            </w:pPr>
          </w:p>
          <w:p w14:paraId="6DACD4C5" w14:textId="288C3567" w:rsidR="006C1A62" w:rsidRPr="000A4D45" w:rsidRDefault="006C1A62" w:rsidP="00D30256">
            <w:pPr>
              <w:pStyle w:val="acctfourfigures"/>
              <w:shd w:val="clear" w:color="auto" w:fill="FFFFFF"/>
              <w:tabs>
                <w:tab w:val="clear" w:pos="765"/>
              </w:tabs>
              <w:spacing w:line="240" w:lineRule="atLeast"/>
              <w:ind w:left="-800" w:right="380"/>
              <w:jc w:val="right"/>
            </w:pPr>
            <w:r>
              <w:t>-</w:t>
            </w:r>
          </w:p>
        </w:tc>
        <w:tc>
          <w:tcPr>
            <w:tcW w:w="270" w:type="dxa"/>
            <w:vAlign w:val="bottom"/>
          </w:tcPr>
          <w:p w14:paraId="1A6B783D"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27F07A94" w14:textId="77777777" w:rsidR="00D30256" w:rsidRDefault="00D30256" w:rsidP="00D30256">
            <w:pPr>
              <w:pStyle w:val="acctfourfigures"/>
              <w:shd w:val="clear" w:color="auto" w:fill="FFFFFF"/>
              <w:tabs>
                <w:tab w:val="clear" w:pos="765"/>
              </w:tabs>
              <w:spacing w:line="240" w:lineRule="atLeast"/>
              <w:ind w:left="-800" w:right="380"/>
              <w:jc w:val="right"/>
            </w:pPr>
          </w:p>
          <w:p w14:paraId="4F9B3F01" w14:textId="77777777" w:rsidR="00D30256" w:rsidRPr="000A4D45" w:rsidRDefault="00D30256"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11CCEEE5" w14:textId="77777777" w:rsidR="00D30256" w:rsidRPr="000A4D45" w:rsidRDefault="00D30256" w:rsidP="00D30256">
            <w:pPr>
              <w:pStyle w:val="acctfourfigures"/>
              <w:shd w:val="clear" w:color="auto" w:fill="FFFFFF"/>
              <w:spacing w:line="240" w:lineRule="atLeast"/>
              <w:ind w:right="100"/>
              <w:jc w:val="right"/>
            </w:pPr>
          </w:p>
        </w:tc>
        <w:tc>
          <w:tcPr>
            <w:tcW w:w="1170" w:type="dxa"/>
          </w:tcPr>
          <w:p w14:paraId="1572A8B7" w14:textId="77777777" w:rsidR="00D30256" w:rsidRDefault="00D30256" w:rsidP="00D30256">
            <w:pPr>
              <w:pStyle w:val="acctfourfigures"/>
              <w:shd w:val="clear" w:color="auto" w:fill="FFFFFF"/>
              <w:tabs>
                <w:tab w:val="clear" w:pos="765"/>
              </w:tabs>
              <w:spacing w:line="240" w:lineRule="atLeast"/>
              <w:ind w:right="100"/>
              <w:jc w:val="right"/>
            </w:pPr>
          </w:p>
          <w:p w14:paraId="7DF57F62" w14:textId="0FE22E48" w:rsidR="00431618" w:rsidRPr="000A4D45" w:rsidRDefault="00431618" w:rsidP="00D30256">
            <w:pPr>
              <w:pStyle w:val="acctfourfigures"/>
              <w:shd w:val="clear" w:color="auto" w:fill="FFFFFF"/>
              <w:tabs>
                <w:tab w:val="clear" w:pos="765"/>
              </w:tabs>
              <w:spacing w:line="240" w:lineRule="atLeast"/>
              <w:ind w:right="100"/>
              <w:jc w:val="right"/>
            </w:pPr>
            <w:r>
              <w:t>116,850</w:t>
            </w:r>
          </w:p>
        </w:tc>
        <w:tc>
          <w:tcPr>
            <w:tcW w:w="230" w:type="dxa"/>
          </w:tcPr>
          <w:p w14:paraId="4E24DBA5"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Pr>
          <w:p w14:paraId="770B2B52" w14:textId="77777777" w:rsidR="00D30256" w:rsidRDefault="00D30256" w:rsidP="00D30256">
            <w:pPr>
              <w:pStyle w:val="acctfourfigures"/>
              <w:shd w:val="clear" w:color="auto" w:fill="FFFFFF"/>
              <w:tabs>
                <w:tab w:val="clear" w:pos="765"/>
              </w:tabs>
              <w:spacing w:line="240" w:lineRule="atLeast"/>
              <w:ind w:right="100"/>
              <w:jc w:val="right"/>
            </w:pPr>
          </w:p>
          <w:p w14:paraId="0289D597" w14:textId="77777777" w:rsidR="00D30256" w:rsidRPr="000A4D45" w:rsidRDefault="00D30256" w:rsidP="00D30256">
            <w:pPr>
              <w:pStyle w:val="acctfourfigures"/>
              <w:shd w:val="clear" w:color="auto" w:fill="FFFFFF"/>
              <w:tabs>
                <w:tab w:val="clear" w:pos="765"/>
              </w:tabs>
              <w:spacing w:line="240" w:lineRule="atLeast"/>
              <w:ind w:right="100"/>
              <w:jc w:val="right"/>
            </w:pPr>
            <w:r>
              <w:t>113,680</w:t>
            </w:r>
          </w:p>
        </w:tc>
      </w:tr>
      <w:tr w:rsidR="00D30256" w:rsidRPr="000A4D45" w14:paraId="350CD270" w14:textId="77777777" w:rsidTr="00CD419F">
        <w:trPr>
          <w:gridAfter w:val="1"/>
          <w:wAfter w:w="230" w:type="dxa"/>
          <w:cantSplit/>
        </w:trPr>
        <w:tc>
          <w:tcPr>
            <w:tcW w:w="3600" w:type="dxa"/>
          </w:tcPr>
          <w:p w14:paraId="1E869192" w14:textId="69FF6BAF" w:rsidR="003D3F10" w:rsidRPr="003D3F10" w:rsidRDefault="003D3F10" w:rsidP="003D3F10">
            <w:pPr>
              <w:shd w:val="clear" w:color="auto" w:fill="FFFFFF"/>
              <w:spacing w:line="240" w:lineRule="atLeast"/>
              <w:ind w:right="-79"/>
              <w:rPr>
                <w:color w:val="000000" w:themeColor="text1"/>
              </w:rPr>
            </w:pPr>
            <w:r w:rsidRPr="003D3F10">
              <w:rPr>
                <w:color w:val="000000" w:themeColor="text1"/>
              </w:rPr>
              <w:t>Revenue from sale of food court</w:t>
            </w:r>
          </w:p>
          <w:p w14:paraId="7E7AEF9E" w14:textId="2B8B6316" w:rsidR="00D30256" w:rsidRPr="00CD419F" w:rsidRDefault="003D3F10" w:rsidP="003D3F10">
            <w:pPr>
              <w:shd w:val="clear" w:color="auto" w:fill="FFFFFF"/>
              <w:spacing w:line="240" w:lineRule="atLeast"/>
              <w:ind w:right="-79"/>
              <w:rPr>
                <w:color w:val="000000" w:themeColor="text1"/>
              </w:rPr>
            </w:pPr>
            <w:r w:rsidRPr="003D3F10">
              <w:rPr>
                <w:color w:val="000000" w:themeColor="text1"/>
              </w:rPr>
              <w:t xml:space="preserve">   systems</w:t>
            </w:r>
          </w:p>
        </w:tc>
        <w:tc>
          <w:tcPr>
            <w:tcW w:w="1000" w:type="dxa"/>
          </w:tcPr>
          <w:p w14:paraId="4A7997C5" w14:textId="77777777" w:rsidR="00D30256" w:rsidRDefault="00D30256" w:rsidP="00D30256">
            <w:pPr>
              <w:pStyle w:val="acctfourfigures"/>
              <w:shd w:val="clear" w:color="auto" w:fill="FFFFFF"/>
              <w:tabs>
                <w:tab w:val="clear" w:pos="765"/>
              </w:tabs>
              <w:spacing w:line="240" w:lineRule="atLeast"/>
              <w:ind w:left="-800" w:right="290"/>
              <w:jc w:val="right"/>
            </w:pPr>
          </w:p>
          <w:p w14:paraId="4D47791C" w14:textId="35C03696" w:rsidR="003D3F10" w:rsidRPr="000A4D45" w:rsidRDefault="003D3F10" w:rsidP="00D30256">
            <w:pPr>
              <w:pStyle w:val="acctfourfigures"/>
              <w:shd w:val="clear" w:color="auto" w:fill="FFFFFF"/>
              <w:tabs>
                <w:tab w:val="clear" w:pos="765"/>
              </w:tabs>
              <w:spacing w:line="240" w:lineRule="atLeast"/>
              <w:ind w:left="-800" w:right="290"/>
              <w:jc w:val="right"/>
            </w:pPr>
            <w:r>
              <w:t>-</w:t>
            </w:r>
          </w:p>
        </w:tc>
        <w:tc>
          <w:tcPr>
            <w:tcW w:w="220" w:type="dxa"/>
            <w:vAlign w:val="bottom"/>
          </w:tcPr>
          <w:p w14:paraId="49FDF2A0" w14:textId="77777777" w:rsidR="00D30256" w:rsidRPr="000A4D45" w:rsidRDefault="00D30256" w:rsidP="00D30256">
            <w:pPr>
              <w:pStyle w:val="acctfourfigures"/>
              <w:shd w:val="clear" w:color="auto" w:fill="FFFFFF"/>
              <w:spacing w:line="240" w:lineRule="atLeast"/>
              <w:ind w:right="100"/>
              <w:jc w:val="right"/>
            </w:pPr>
          </w:p>
        </w:tc>
        <w:tc>
          <w:tcPr>
            <w:tcW w:w="1210" w:type="dxa"/>
          </w:tcPr>
          <w:p w14:paraId="2E51BA98" w14:textId="77777777" w:rsidR="00D30256" w:rsidRDefault="00D30256" w:rsidP="003D3F10">
            <w:pPr>
              <w:pStyle w:val="acctfourfigures"/>
              <w:shd w:val="clear" w:color="auto" w:fill="FFFFFF"/>
              <w:tabs>
                <w:tab w:val="clear" w:pos="765"/>
              </w:tabs>
              <w:spacing w:line="240" w:lineRule="atLeast"/>
              <w:ind w:left="-800" w:right="-890"/>
              <w:jc w:val="center"/>
            </w:pPr>
          </w:p>
          <w:p w14:paraId="1070243A" w14:textId="77777777" w:rsidR="00D30256" w:rsidRPr="000A4D45" w:rsidRDefault="00D30256" w:rsidP="003D3F10">
            <w:pPr>
              <w:pStyle w:val="acctfourfigures"/>
              <w:shd w:val="clear" w:color="auto" w:fill="FFFFFF"/>
              <w:tabs>
                <w:tab w:val="clear" w:pos="765"/>
              </w:tabs>
              <w:spacing w:line="240" w:lineRule="atLeast"/>
              <w:ind w:left="-800" w:right="-890"/>
              <w:jc w:val="center"/>
            </w:pPr>
            <w:r>
              <w:t>-</w:t>
            </w:r>
          </w:p>
        </w:tc>
        <w:tc>
          <w:tcPr>
            <w:tcW w:w="180" w:type="dxa"/>
            <w:vAlign w:val="bottom"/>
          </w:tcPr>
          <w:p w14:paraId="392A71BA"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65061F0C" w14:textId="77777777" w:rsidR="00D30256" w:rsidRDefault="00D30256" w:rsidP="00D30256">
            <w:pPr>
              <w:pStyle w:val="acctfourfigures"/>
              <w:shd w:val="clear" w:color="auto" w:fill="FFFFFF"/>
              <w:tabs>
                <w:tab w:val="clear" w:pos="765"/>
              </w:tabs>
              <w:spacing w:line="240" w:lineRule="atLeast"/>
              <w:ind w:left="-800" w:right="380"/>
              <w:jc w:val="right"/>
            </w:pPr>
          </w:p>
          <w:p w14:paraId="2C59D04D" w14:textId="36E1F364" w:rsidR="006C1A62" w:rsidRPr="000A4D45" w:rsidRDefault="006C1A62"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0C98EAC0"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617273E2" w14:textId="77777777" w:rsidR="00D30256" w:rsidRDefault="00D30256" w:rsidP="00D30256">
            <w:pPr>
              <w:pStyle w:val="acctfourfigures"/>
              <w:shd w:val="clear" w:color="auto" w:fill="FFFFFF"/>
              <w:tabs>
                <w:tab w:val="clear" w:pos="765"/>
              </w:tabs>
              <w:spacing w:line="240" w:lineRule="atLeast"/>
              <w:ind w:left="-800" w:right="380"/>
              <w:jc w:val="right"/>
            </w:pPr>
          </w:p>
          <w:p w14:paraId="7ED47E6A" w14:textId="77777777" w:rsidR="00D30256" w:rsidRPr="000A4D45" w:rsidRDefault="00D30256" w:rsidP="00D30256">
            <w:pPr>
              <w:pStyle w:val="acctfourfigures"/>
              <w:shd w:val="clear" w:color="auto" w:fill="FFFFFF"/>
              <w:tabs>
                <w:tab w:val="clear" w:pos="765"/>
              </w:tabs>
              <w:spacing w:line="240" w:lineRule="atLeast"/>
              <w:ind w:left="-800" w:right="380"/>
              <w:jc w:val="right"/>
            </w:pPr>
            <w:r>
              <w:t>-</w:t>
            </w:r>
          </w:p>
        </w:tc>
        <w:tc>
          <w:tcPr>
            <w:tcW w:w="180" w:type="dxa"/>
            <w:vAlign w:val="bottom"/>
          </w:tcPr>
          <w:p w14:paraId="39029621"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0AF11D15" w14:textId="77777777" w:rsidR="00D30256" w:rsidRDefault="00D30256" w:rsidP="00D30256">
            <w:pPr>
              <w:pStyle w:val="acctfourfigures"/>
              <w:shd w:val="clear" w:color="auto" w:fill="FFFFFF"/>
              <w:tabs>
                <w:tab w:val="clear" w:pos="765"/>
              </w:tabs>
              <w:spacing w:line="240" w:lineRule="atLeast"/>
              <w:ind w:right="100"/>
              <w:jc w:val="right"/>
            </w:pPr>
          </w:p>
          <w:p w14:paraId="33463FF0" w14:textId="6A30840C" w:rsidR="006C1A62" w:rsidRPr="000A4D45" w:rsidRDefault="006C1A62" w:rsidP="00D30256">
            <w:pPr>
              <w:pStyle w:val="acctfourfigures"/>
              <w:shd w:val="clear" w:color="auto" w:fill="FFFFFF"/>
              <w:tabs>
                <w:tab w:val="clear" w:pos="765"/>
              </w:tabs>
              <w:spacing w:line="240" w:lineRule="atLeast"/>
              <w:ind w:right="100"/>
              <w:jc w:val="right"/>
            </w:pPr>
            <w:r>
              <w:t>17,790</w:t>
            </w:r>
          </w:p>
        </w:tc>
        <w:tc>
          <w:tcPr>
            <w:tcW w:w="270" w:type="dxa"/>
            <w:vAlign w:val="bottom"/>
          </w:tcPr>
          <w:p w14:paraId="290FACC3"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59636EC2" w14:textId="77777777" w:rsidR="00D30256" w:rsidRDefault="00D30256" w:rsidP="00D30256">
            <w:pPr>
              <w:pStyle w:val="acctfourfigures"/>
              <w:shd w:val="clear" w:color="auto" w:fill="FFFFFF"/>
              <w:tabs>
                <w:tab w:val="clear" w:pos="765"/>
              </w:tabs>
              <w:spacing w:line="240" w:lineRule="atLeast"/>
              <w:ind w:right="100"/>
              <w:jc w:val="right"/>
            </w:pPr>
          </w:p>
          <w:p w14:paraId="569CF1F9" w14:textId="356D19CB" w:rsidR="00D30256" w:rsidRPr="000A4D45" w:rsidRDefault="006C1A62" w:rsidP="00D30256">
            <w:pPr>
              <w:pStyle w:val="acctfourfigures"/>
              <w:shd w:val="clear" w:color="auto" w:fill="FFFFFF"/>
              <w:tabs>
                <w:tab w:val="clear" w:pos="765"/>
              </w:tabs>
              <w:spacing w:line="240" w:lineRule="atLeast"/>
              <w:ind w:right="100"/>
              <w:jc w:val="right"/>
            </w:pPr>
            <w:r>
              <w:t>11</w:t>
            </w:r>
            <w:r w:rsidR="00D30256">
              <w:t>,</w:t>
            </w:r>
            <w:r>
              <w:t>338</w:t>
            </w:r>
          </w:p>
        </w:tc>
        <w:tc>
          <w:tcPr>
            <w:tcW w:w="180" w:type="dxa"/>
          </w:tcPr>
          <w:p w14:paraId="5DFBD411"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170" w:type="dxa"/>
          </w:tcPr>
          <w:p w14:paraId="277A9DAD" w14:textId="77777777" w:rsidR="00D30256" w:rsidRDefault="00D30256" w:rsidP="00D30256">
            <w:pPr>
              <w:pStyle w:val="acctfourfigures"/>
              <w:shd w:val="clear" w:color="auto" w:fill="FFFFFF"/>
              <w:tabs>
                <w:tab w:val="clear" w:pos="765"/>
              </w:tabs>
              <w:spacing w:line="240" w:lineRule="atLeast"/>
              <w:ind w:right="100"/>
              <w:jc w:val="right"/>
            </w:pPr>
          </w:p>
          <w:p w14:paraId="21037E9F" w14:textId="0972FB87" w:rsidR="00431618" w:rsidRPr="000A4D45" w:rsidRDefault="00431618" w:rsidP="00D30256">
            <w:pPr>
              <w:pStyle w:val="acctfourfigures"/>
              <w:shd w:val="clear" w:color="auto" w:fill="FFFFFF"/>
              <w:tabs>
                <w:tab w:val="clear" w:pos="765"/>
              </w:tabs>
              <w:spacing w:line="240" w:lineRule="atLeast"/>
              <w:ind w:right="100"/>
              <w:jc w:val="right"/>
            </w:pPr>
            <w:r>
              <w:t>17,790</w:t>
            </w:r>
          </w:p>
        </w:tc>
        <w:tc>
          <w:tcPr>
            <w:tcW w:w="230" w:type="dxa"/>
          </w:tcPr>
          <w:p w14:paraId="1E1D6990"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Pr>
          <w:p w14:paraId="69677DF2" w14:textId="77777777" w:rsidR="00D30256" w:rsidRDefault="00D30256" w:rsidP="00D30256">
            <w:pPr>
              <w:pStyle w:val="acctfourfigures"/>
              <w:shd w:val="clear" w:color="auto" w:fill="FFFFFF"/>
              <w:tabs>
                <w:tab w:val="clear" w:pos="765"/>
              </w:tabs>
              <w:spacing w:line="240" w:lineRule="atLeast"/>
              <w:ind w:right="100"/>
              <w:jc w:val="right"/>
            </w:pPr>
          </w:p>
          <w:p w14:paraId="42579570" w14:textId="65F4C22E" w:rsidR="00D30256" w:rsidRPr="000A4D45" w:rsidRDefault="008245B3" w:rsidP="00D30256">
            <w:pPr>
              <w:pStyle w:val="acctfourfigures"/>
              <w:shd w:val="clear" w:color="auto" w:fill="FFFFFF"/>
              <w:tabs>
                <w:tab w:val="clear" w:pos="765"/>
              </w:tabs>
              <w:spacing w:line="240" w:lineRule="atLeast"/>
              <w:ind w:right="100"/>
              <w:jc w:val="right"/>
            </w:pPr>
            <w:r>
              <w:t>11</w:t>
            </w:r>
            <w:r w:rsidR="00D30256">
              <w:t>,</w:t>
            </w:r>
            <w:r>
              <w:t>338</w:t>
            </w:r>
          </w:p>
        </w:tc>
      </w:tr>
      <w:tr w:rsidR="00D30256" w:rsidRPr="000A4D45" w14:paraId="106535BD" w14:textId="77777777" w:rsidTr="0029532D">
        <w:trPr>
          <w:gridAfter w:val="1"/>
          <w:wAfter w:w="230" w:type="dxa"/>
          <w:cantSplit/>
          <w:trHeight w:val="252"/>
        </w:trPr>
        <w:tc>
          <w:tcPr>
            <w:tcW w:w="3600" w:type="dxa"/>
          </w:tcPr>
          <w:p w14:paraId="47F1E9FB" w14:textId="77777777" w:rsidR="00D30256" w:rsidRPr="00CD419F" w:rsidRDefault="00D30256" w:rsidP="00D30256">
            <w:pPr>
              <w:shd w:val="clear" w:color="auto" w:fill="FFFFFF"/>
              <w:spacing w:line="240" w:lineRule="atLeast"/>
              <w:ind w:right="-79"/>
              <w:rPr>
                <w:color w:val="000000" w:themeColor="text1"/>
              </w:rPr>
            </w:pPr>
            <w:r w:rsidRPr="00CD419F">
              <w:rPr>
                <w:color w:val="000000" w:themeColor="text1"/>
              </w:rPr>
              <w:t>Others</w:t>
            </w:r>
          </w:p>
        </w:tc>
        <w:tc>
          <w:tcPr>
            <w:tcW w:w="1000" w:type="dxa"/>
            <w:tcBorders>
              <w:bottom w:val="single" w:sz="4" w:space="0" w:color="auto"/>
            </w:tcBorders>
          </w:tcPr>
          <w:p w14:paraId="26AA0D1D" w14:textId="4EC0BA45" w:rsidR="00D30256" w:rsidRPr="000A4D45" w:rsidRDefault="003D3F10" w:rsidP="00D30256">
            <w:pPr>
              <w:pStyle w:val="acctfourfigures"/>
              <w:shd w:val="clear" w:color="auto" w:fill="FFFFFF"/>
              <w:tabs>
                <w:tab w:val="clear" w:pos="765"/>
              </w:tabs>
              <w:spacing w:line="240" w:lineRule="atLeast"/>
              <w:jc w:val="right"/>
            </w:pPr>
            <w:r>
              <w:t>8,215</w:t>
            </w:r>
          </w:p>
        </w:tc>
        <w:tc>
          <w:tcPr>
            <w:tcW w:w="220" w:type="dxa"/>
            <w:vAlign w:val="bottom"/>
          </w:tcPr>
          <w:p w14:paraId="64C5DD96" w14:textId="77777777" w:rsidR="00D30256" w:rsidRPr="000A4D45" w:rsidRDefault="00D30256" w:rsidP="00D30256">
            <w:pPr>
              <w:pStyle w:val="acctfourfigures"/>
              <w:shd w:val="clear" w:color="auto" w:fill="FFFFFF"/>
              <w:spacing w:line="240" w:lineRule="atLeast"/>
              <w:ind w:right="100"/>
              <w:jc w:val="right"/>
            </w:pPr>
          </w:p>
        </w:tc>
        <w:tc>
          <w:tcPr>
            <w:tcW w:w="1210" w:type="dxa"/>
            <w:tcBorders>
              <w:bottom w:val="single" w:sz="4" w:space="0" w:color="auto"/>
            </w:tcBorders>
          </w:tcPr>
          <w:p w14:paraId="15D2AB58" w14:textId="77777777" w:rsidR="00D30256" w:rsidRPr="000A4D45" w:rsidRDefault="00D30256" w:rsidP="00D30256">
            <w:pPr>
              <w:pStyle w:val="acctfourfigures"/>
              <w:shd w:val="clear" w:color="auto" w:fill="FFFFFF"/>
              <w:tabs>
                <w:tab w:val="clear" w:pos="765"/>
              </w:tabs>
              <w:spacing w:line="240" w:lineRule="atLeast"/>
              <w:jc w:val="right"/>
            </w:pPr>
            <w:r>
              <w:t>18,708</w:t>
            </w:r>
          </w:p>
        </w:tc>
        <w:tc>
          <w:tcPr>
            <w:tcW w:w="180" w:type="dxa"/>
            <w:vAlign w:val="bottom"/>
          </w:tcPr>
          <w:p w14:paraId="4E041F5E"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bottom w:val="single" w:sz="4" w:space="0" w:color="auto"/>
            </w:tcBorders>
          </w:tcPr>
          <w:p w14:paraId="0F342F2B" w14:textId="7DBFD87E" w:rsidR="00D30256" w:rsidRPr="000A4D45" w:rsidRDefault="006C1A62" w:rsidP="00D30256">
            <w:pPr>
              <w:pStyle w:val="acctfourfigures"/>
              <w:shd w:val="clear" w:color="auto" w:fill="FFFFFF"/>
              <w:tabs>
                <w:tab w:val="clear" w:pos="765"/>
              </w:tabs>
              <w:spacing w:line="240" w:lineRule="atLeast"/>
              <w:ind w:right="10"/>
              <w:jc w:val="right"/>
            </w:pPr>
            <w:r>
              <w:t>1,137</w:t>
            </w:r>
          </w:p>
        </w:tc>
        <w:tc>
          <w:tcPr>
            <w:tcW w:w="180" w:type="dxa"/>
            <w:vAlign w:val="bottom"/>
          </w:tcPr>
          <w:p w14:paraId="60024C2D" w14:textId="77777777" w:rsidR="00D30256" w:rsidRPr="000A4D45" w:rsidRDefault="00D30256" w:rsidP="00D30256">
            <w:pPr>
              <w:pStyle w:val="acctfourfigures"/>
              <w:shd w:val="clear" w:color="auto" w:fill="FFFFFF"/>
              <w:spacing w:line="240" w:lineRule="atLeast"/>
              <w:ind w:right="100"/>
              <w:jc w:val="right"/>
            </w:pPr>
          </w:p>
        </w:tc>
        <w:tc>
          <w:tcPr>
            <w:tcW w:w="1080" w:type="dxa"/>
            <w:tcBorders>
              <w:bottom w:val="single" w:sz="4" w:space="0" w:color="auto"/>
            </w:tcBorders>
          </w:tcPr>
          <w:p w14:paraId="53314618" w14:textId="498024A7" w:rsidR="00D30256" w:rsidRPr="00720303" w:rsidRDefault="00D30256" w:rsidP="00D30256">
            <w:pPr>
              <w:pStyle w:val="acctfourfigures"/>
              <w:shd w:val="clear" w:color="auto" w:fill="FFFFFF"/>
              <w:tabs>
                <w:tab w:val="clear" w:pos="765"/>
              </w:tabs>
              <w:spacing w:line="240" w:lineRule="atLeast"/>
              <w:ind w:right="10"/>
              <w:jc w:val="right"/>
              <w:rPr>
                <w:rFonts w:cs="Angsana New"/>
                <w:szCs w:val="28"/>
              </w:rPr>
            </w:pPr>
            <w:r>
              <w:t>2,26</w:t>
            </w:r>
            <w:r w:rsidR="00720303">
              <w:rPr>
                <w:rFonts w:cs="Angsana New"/>
                <w:szCs w:val="28"/>
              </w:rPr>
              <w:t>1</w:t>
            </w:r>
          </w:p>
        </w:tc>
        <w:tc>
          <w:tcPr>
            <w:tcW w:w="180" w:type="dxa"/>
            <w:vAlign w:val="bottom"/>
          </w:tcPr>
          <w:p w14:paraId="245AE834"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4E8AD26E" w14:textId="6E6D0BA5" w:rsidR="00D30256" w:rsidRPr="000A4D45" w:rsidRDefault="006C1A62" w:rsidP="00D30256">
            <w:pPr>
              <w:pStyle w:val="acctfourfigures"/>
              <w:shd w:val="clear" w:color="auto" w:fill="FFFFFF"/>
              <w:tabs>
                <w:tab w:val="clear" w:pos="765"/>
              </w:tabs>
              <w:spacing w:line="240" w:lineRule="atLeast"/>
              <w:ind w:right="100"/>
              <w:jc w:val="right"/>
            </w:pPr>
            <w:r>
              <w:t>341</w:t>
            </w:r>
          </w:p>
        </w:tc>
        <w:tc>
          <w:tcPr>
            <w:tcW w:w="270" w:type="dxa"/>
            <w:vAlign w:val="bottom"/>
          </w:tcPr>
          <w:p w14:paraId="3EB7A100" w14:textId="77777777" w:rsidR="00D30256" w:rsidRPr="000A4D45" w:rsidRDefault="00D30256" w:rsidP="00D30256">
            <w:pPr>
              <w:pStyle w:val="acctfourfigures"/>
              <w:shd w:val="clear" w:color="auto" w:fill="FFFFFF"/>
              <w:spacing w:line="240" w:lineRule="atLeast"/>
              <w:ind w:right="100"/>
              <w:jc w:val="right"/>
            </w:pPr>
          </w:p>
        </w:tc>
        <w:tc>
          <w:tcPr>
            <w:tcW w:w="1080" w:type="dxa"/>
          </w:tcPr>
          <w:p w14:paraId="25A84B14" w14:textId="77777777" w:rsidR="00D30256" w:rsidRPr="000A4D45" w:rsidRDefault="00D30256" w:rsidP="00D30256">
            <w:pPr>
              <w:pStyle w:val="acctfourfigures"/>
              <w:shd w:val="clear" w:color="auto" w:fill="FFFFFF"/>
              <w:tabs>
                <w:tab w:val="clear" w:pos="765"/>
              </w:tabs>
              <w:spacing w:line="240" w:lineRule="atLeast"/>
              <w:ind w:right="100"/>
              <w:jc w:val="right"/>
            </w:pPr>
            <w:r>
              <w:t>142</w:t>
            </w:r>
          </w:p>
        </w:tc>
        <w:tc>
          <w:tcPr>
            <w:tcW w:w="180" w:type="dxa"/>
          </w:tcPr>
          <w:p w14:paraId="4454FC15"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170" w:type="dxa"/>
            <w:tcBorders>
              <w:bottom w:val="single" w:sz="4" w:space="0" w:color="auto"/>
            </w:tcBorders>
            <w:vAlign w:val="bottom"/>
          </w:tcPr>
          <w:p w14:paraId="0B5785DA" w14:textId="3515EC8B" w:rsidR="00D30256" w:rsidRPr="000A4D45" w:rsidRDefault="00431618" w:rsidP="00D30256">
            <w:pPr>
              <w:pStyle w:val="acctfourfigures"/>
              <w:shd w:val="clear" w:color="auto" w:fill="FFFFFF"/>
              <w:tabs>
                <w:tab w:val="clear" w:pos="765"/>
              </w:tabs>
              <w:spacing w:line="240" w:lineRule="atLeast"/>
              <w:ind w:right="100"/>
              <w:jc w:val="right"/>
            </w:pPr>
            <w:r>
              <w:t>9,693</w:t>
            </w:r>
          </w:p>
        </w:tc>
        <w:tc>
          <w:tcPr>
            <w:tcW w:w="230" w:type="dxa"/>
          </w:tcPr>
          <w:p w14:paraId="37B6B5F7"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Borders>
              <w:bottom w:val="single" w:sz="4" w:space="0" w:color="auto"/>
            </w:tcBorders>
            <w:vAlign w:val="bottom"/>
          </w:tcPr>
          <w:p w14:paraId="776FA04A" w14:textId="77777777" w:rsidR="00D30256" w:rsidRPr="000A4D45" w:rsidRDefault="00D30256" w:rsidP="00D30256">
            <w:pPr>
              <w:pStyle w:val="acctfourfigures"/>
              <w:shd w:val="clear" w:color="auto" w:fill="FFFFFF"/>
              <w:tabs>
                <w:tab w:val="clear" w:pos="765"/>
              </w:tabs>
              <w:spacing w:line="240" w:lineRule="atLeast"/>
              <w:ind w:right="100"/>
              <w:jc w:val="right"/>
            </w:pPr>
            <w:r>
              <w:t>21,111</w:t>
            </w:r>
          </w:p>
        </w:tc>
      </w:tr>
      <w:tr w:rsidR="00D30256" w:rsidRPr="000A4D45" w14:paraId="43832418" w14:textId="77777777" w:rsidTr="00CD419F">
        <w:trPr>
          <w:gridAfter w:val="1"/>
          <w:wAfter w:w="230" w:type="dxa"/>
          <w:cantSplit/>
        </w:trPr>
        <w:tc>
          <w:tcPr>
            <w:tcW w:w="3600" w:type="dxa"/>
          </w:tcPr>
          <w:p w14:paraId="15CB5B12" w14:textId="77777777" w:rsidR="00D30256" w:rsidRPr="00CD419F" w:rsidRDefault="00D30256" w:rsidP="00D30256">
            <w:pPr>
              <w:shd w:val="clear" w:color="auto" w:fill="FFFFFF"/>
              <w:spacing w:line="240" w:lineRule="atLeast"/>
              <w:ind w:right="-79"/>
              <w:rPr>
                <w:b/>
                <w:bCs/>
                <w:color w:val="000000" w:themeColor="text1"/>
                <w:cs/>
              </w:rPr>
            </w:pPr>
            <w:r w:rsidRPr="00CD419F">
              <w:rPr>
                <w:b/>
                <w:bCs/>
                <w:color w:val="000000" w:themeColor="text1"/>
              </w:rPr>
              <w:t>Total</w:t>
            </w:r>
          </w:p>
        </w:tc>
        <w:tc>
          <w:tcPr>
            <w:tcW w:w="1000" w:type="dxa"/>
            <w:tcBorders>
              <w:top w:val="single" w:sz="4" w:space="0" w:color="auto"/>
              <w:bottom w:val="double" w:sz="4" w:space="0" w:color="auto"/>
            </w:tcBorders>
          </w:tcPr>
          <w:p w14:paraId="357178FD" w14:textId="182ABE48" w:rsidR="00D30256" w:rsidRPr="006F6A32" w:rsidRDefault="006C1A62" w:rsidP="00D30256">
            <w:pPr>
              <w:pStyle w:val="acctfourfigures"/>
              <w:shd w:val="clear" w:color="auto" w:fill="FFFFFF"/>
              <w:tabs>
                <w:tab w:val="clear" w:pos="765"/>
              </w:tabs>
              <w:spacing w:line="240" w:lineRule="atLeast"/>
              <w:jc w:val="right"/>
              <w:rPr>
                <w:b/>
                <w:bCs/>
              </w:rPr>
            </w:pPr>
            <w:r>
              <w:rPr>
                <w:b/>
                <w:bCs/>
              </w:rPr>
              <w:t>222,733</w:t>
            </w:r>
          </w:p>
        </w:tc>
        <w:tc>
          <w:tcPr>
            <w:tcW w:w="220" w:type="dxa"/>
            <w:vAlign w:val="bottom"/>
          </w:tcPr>
          <w:p w14:paraId="5D3B4545" w14:textId="77777777" w:rsidR="00D30256" w:rsidRPr="000A4D45" w:rsidRDefault="00D30256" w:rsidP="00D30256">
            <w:pPr>
              <w:pStyle w:val="acctfourfigures"/>
              <w:shd w:val="clear" w:color="auto" w:fill="FFFFFF"/>
              <w:spacing w:line="240" w:lineRule="atLeast"/>
              <w:ind w:right="100"/>
              <w:jc w:val="right"/>
              <w:rPr>
                <w:b/>
                <w:bCs/>
              </w:rPr>
            </w:pPr>
          </w:p>
        </w:tc>
        <w:tc>
          <w:tcPr>
            <w:tcW w:w="1210" w:type="dxa"/>
            <w:tcBorders>
              <w:top w:val="single" w:sz="4" w:space="0" w:color="auto"/>
              <w:bottom w:val="double" w:sz="4" w:space="0" w:color="auto"/>
            </w:tcBorders>
          </w:tcPr>
          <w:p w14:paraId="45DD4D38" w14:textId="77777777" w:rsidR="00D30256" w:rsidRPr="006F6A32" w:rsidRDefault="00D30256" w:rsidP="00D30256">
            <w:pPr>
              <w:pStyle w:val="acctfourfigures"/>
              <w:shd w:val="clear" w:color="auto" w:fill="FFFFFF"/>
              <w:tabs>
                <w:tab w:val="clear" w:pos="765"/>
              </w:tabs>
              <w:spacing w:line="240" w:lineRule="atLeast"/>
              <w:jc w:val="right"/>
              <w:rPr>
                <w:b/>
                <w:bCs/>
              </w:rPr>
            </w:pPr>
            <w:r>
              <w:rPr>
                <w:b/>
                <w:bCs/>
              </w:rPr>
              <w:t>232,266</w:t>
            </w:r>
          </w:p>
        </w:tc>
        <w:tc>
          <w:tcPr>
            <w:tcW w:w="180" w:type="dxa"/>
            <w:vAlign w:val="bottom"/>
          </w:tcPr>
          <w:p w14:paraId="55E83F6D"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080" w:type="dxa"/>
            <w:tcBorders>
              <w:top w:val="single" w:sz="4" w:space="0" w:color="auto"/>
              <w:bottom w:val="double" w:sz="4" w:space="0" w:color="auto"/>
            </w:tcBorders>
          </w:tcPr>
          <w:p w14:paraId="49D60985" w14:textId="1AB8024D" w:rsidR="00D30256" w:rsidRPr="00B446C1" w:rsidRDefault="006C1A62" w:rsidP="00D30256">
            <w:pPr>
              <w:pStyle w:val="acctfourfigures"/>
              <w:shd w:val="clear" w:color="auto" w:fill="FFFFFF"/>
              <w:tabs>
                <w:tab w:val="clear" w:pos="765"/>
              </w:tabs>
              <w:spacing w:line="240" w:lineRule="atLeast"/>
              <w:ind w:right="10"/>
              <w:jc w:val="right"/>
              <w:rPr>
                <w:b/>
                <w:bCs/>
              </w:rPr>
            </w:pPr>
            <w:r>
              <w:rPr>
                <w:b/>
                <w:bCs/>
              </w:rPr>
              <w:t>132,915</w:t>
            </w:r>
          </w:p>
        </w:tc>
        <w:tc>
          <w:tcPr>
            <w:tcW w:w="180" w:type="dxa"/>
            <w:vAlign w:val="bottom"/>
          </w:tcPr>
          <w:p w14:paraId="333813C0" w14:textId="77777777" w:rsidR="00D30256" w:rsidRPr="000A4D45" w:rsidRDefault="00D30256" w:rsidP="00D30256">
            <w:pPr>
              <w:pStyle w:val="acctfourfigures"/>
              <w:shd w:val="clear" w:color="auto" w:fill="FFFFFF"/>
              <w:spacing w:line="240" w:lineRule="atLeast"/>
              <w:ind w:right="100"/>
              <w:jc w:val="right"/>
              <w:rPr>
                <w:b/>
                <w:bCs/>
              </w:rPr>
            </w:pPr>
          </w:p>
        </w:tc>
        <w:tc>
          <w:tcPr>
            <w:tcW w:w="1080" w:type="dxa"/>
            <w:tcBorders>
              <w:top w:val="single" w:sz="4" w:space="0" w:color="auto"/>
              <w:bottom w:val="double" w:sz="4" w:space="0" w:color="auto"/>
            </w:tcBorders>
          </w:tcPr>
          <w:p w14:paraId="095A7DD3" w14:textId="77777777" w:rsidR="00D30256" w:rsidRPr="00B446C1" w:rsidRDefault="00D30256" w:rsidP="00D30256">
            <w:pPr>
              <w:pStyle w:val="acctfourfigures"/>
              <w:shd w:val="clear" w:color="auto" w:fill="FFFFFF"/>
              <w:tabs>
                <w:tab w:val="clear" w:pos="765"/>
              </w:tabs>
              <w:spacing w:line="240" w:lineRule="atLeast"/>
              <w:ind w:right="10"/>
              <w:jc w:val="right"/>
              <w:rPr>
                <w:b/>
                <w:bCs/>
              </w:rPr>
            </w:pPr>
            <w:r>
              <w:rPr>
                <w:b/>
                <w:bCs/>
              </w:rPr>
              <w:t>126,344</w:t>
            </w:r>
          </w:p>
        </w:tc>
        <w:tc>
          <w:tcPr>
            <w:tcW w:w="180" w:type="dxa"/>
            <w:vAlign w:val="bottom"/>
          </w:tcPr>
          <w:p w14:paraId="6F99CFA8"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080" w:type="dxa"/>
            <w:tcBorders>
              <w:top w:val="single" w:sz="4" w:space="0" w:color="auto"/>
              <w:bottom w:val="double" w:sz="4" w:space="0" w:color="auto"/>
            </w:tcBorders>
          </w:tcPr>
          <w:p w14:paraId="7AC04F39" w14:textId="4931D0BB" w:rsidR="00D30256" w:rsidRPr="000A4D45" w:rsidRDefault="006C1A62" w:rsidP="00D30256">
            <w:pPr>
              <w:pStyle w:val="acctfourfigures"/>
              <w:shd w:val="clear" w:color="auto" w:fill="FFFFFF"/>
              <w:tabs>
                <w:tab w:val="clear" w:pos="765"/>
              </w:tabs>
              <w:spacing w:line="240" w:lineRule="atLeast"/>
              <w:ind w:right="100"/>
              <w:jc w:val="right"/>
              <w:rPr>
                <w:b/>
                <w:bCs/>
              </w:rPr>
            </w:pPr>
            <w:r>
              <w:rPr>
                <w:b/>
                <w:bCs/>
              </w:rPr>
              <w:t>18,131</w:t>
            </w:r>
          </w:p>
        </w:tc>
        <w:tc>
          <w:tcPr>
            <w:tcW w:w="270" w:type="dxa"/>
            <w:vAlign w:val="bottom"/>
          </w:tcPr>
          <w:p w14:paraId="3EAC2CD3" w14:textId="77777777" w:rsidR="00D30256" w:rsidRPr="000A4D45" w:rsidRDefault="00D30256" w:rsidP="00D30256">
            <w:pPr>
              <w:pStyle w:val="acctfourfigures"/>
              <w:shd w:val="clear" w:color="auto" w:fill="FFFFFF"/>
              <w:spacing w:line="240" w:lineRule="atLeast"/>
              <w:ind w:right="100"/>
              <w:jc w:val="right"/>
              <w:rPr>
                <w:b/>
                <w:bCs/>
              </w:rPr>
            </w:pPr>
          </w:p>
        </w:tc>
        <w:tc>
          <w:tcPr>
            <w:tcW w:w="1080" w:type="dxa"/>
            <w:tcBorders>
              <w:top w:val="single" w:sz="4" w:space="0" w:color="auto"/>
              <w:bottom w:val="double" w:sz="4" w:space="0" w:color="auto"/>
            </w:tcBorders>
          </w:tcPr>
          <w:p w14:paraId="6E4082E0"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r>
              <w:rPr>
                <w:b/>
                <w:bCs/>
              </w:rPr>
              <w:t>11,480</w:t>
            </w:r>
          </w:p>
        </w:tc>
        <w:tc>
          <w:tcPr>
            <w:tcW w:w="180" w:type="dxa"/>
          </w:tcPr>
          <w:p w14:paraId="3BE9BE9E"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170" w:type="dxa"/>
            <w:tcBorders>
              <w:top w:val="single" w:sz="4" w:space="0" w:color="auto"/>
              <w:bottom w:val="double" w:sz="4" w:space="0" w:color="auto"/>
            </w:tcBorders>
          </w:tcPr>
          <w:p w14:paraId="114274F7" w14:textId="0DE6A1B4" w:rsidR="00D30256" w:rsidRPr="000A4D45" w:rsidRDefault="00431618" w:rsidP="00D30256">
            <w:pPr>
              <w:pStyle w:val="acctfourfigures"/>
              <w:shd w:val="clear" w:color="auto" w:fill="FFFFFF"/>
              <w:tabs>
                <w:tab w:val="clear" w:pos="765"/>
              </w:tabs>
              <w:spacing w:line="240" w:lineRule="atLeast"/>
              <w:ind w:right="100"/>
              <w:jc w:val="right"/>
              <w:rPr>
                <w:b/>
                <w:bCs/>
              </w:rPr>
            </w:pPr>
            <w:r>
              <w:rPr>
                <w:b/>
                <w:bCs/>
              </w:rPr>
              <w:t>373,779</w:t>
            </w:r>
          </w:p>
        </w:tc>
        <w:tc>
          <w:tcPr>
            <w:tcW w:w="230" w:type="dxa"/>
          </w:tcPr>
          <w:p w14:paraId="3D8DD8BC"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212" w:type="dxa"/>
            <w:tcBorders>
              <w:top w:val="single" w:sz="4" w:space="0" w:color="auto"/>
              <w:bottom w:val="double" w:sz="4" w:space="0" w:color="auto"/>
            </w:tcBorders>
          </w:tcPr>
          <w:p w14:paraId="05C07633"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r>
              <w:rPr>
                <w:b/>
                <w:bCs/>
              </w:rPr>
              <w:t>370,090</w:t>
            </w:r>
          </w:p>
        </w:tc>
      </w:tr>
      <w:tr w:rsidR="00D30256" w:rsidRPr="000A4D45" w14:paraId="273A38D2" w14:textId="77777777" w:rsidTr="00CD419F">
        <w:trPr>
          <w:gridAfter w:val="1"/>
          <w:wAfter w:w="230" w:type="dxa"/>
          <w:cantSplit/>
        </w:trPr>
        <w:tc>
          <w:tcPr>
            <w:tcW w:w="3600" w:type="dxa"/>
          </w:tcPr>
          <w:p w14:paraId="190C94F2" w14:textId="77777777" w:rsidR="00D30256" w:rsidRPr="000A4D45" w:rsidRDefault="00D30256" w:rsidP="00D30256">
            <w:pPr>
              <w:shd w:val="clear" w:color="auto" w:fill="FFFFFF"/>
              <w:spacing w:line="240" w:lineRule="atLeast"/>
              <w:ind w:right="-79"/>
              <w:rPr>
                <w:b/>
                <w:bCs/>
                <w:color w:val="000000" w:themeColor="text1"/>
              </w:rPr>
            </w:pPr>
          </w:p>
        </w:tc>
        <w:tc>
          <w:tcPr>
            <w:tcW w:w="1000" w:type="dxa"/>
            <w:tcBorders>
              <w:top w:val="double" w:sz="4" w:space="0" w:color="auto"/>
            </w:tcBorders>
          </w:tcPr>
          <w:p w14:paraId="12BAD4CB" w14:textId="77777777" w:rsidR="00D30256" w:rsidRPr="000A4D45" w:rsidRDefault="00D30256" w:rsidP="00D30256">
            <w:pPr>
              <w:pStyle w:val="acctfourfigures"/>
              <w:shd w:val="clear" w:color="auto" w:fill="FFFFFF"/>
              <w:tabs>
                <w:tab w:val="clear" w:pos="765"/>
              </w:tabs>
              <w:spacing w:line="240" w:lineRule="atLeast"/>
              <w:jc w:val="right"/>
            </w:pPr>
          </w:p>
        </w:tc>
        <w:tc>
          <w:tcPr>
            <w:tcW w:w="220" w:type="dxa"/>
            <w:vAlign w:val="bottom"/>
          </w:tcPr>
          <w:p w14:paraId="24823129"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0" w:type="dxa"/>
            <w:tcBorders>
              <w:top w:val="double" w:sz="4" w:space="0" w:color="auto"/>
            </w:tcBorders>
          </w:tcPr>
          <w:p w14:paraId="31A4BB53" w14:textId="77777777" w:rsidR="00D30256" w:rsidRPr="000A4D45" w:rsidRDefault="00D30256" w:rsidP="00D30256">
            <w:pPr>
              <w:pStyle w:val="acctfourfigures"/>
              <w:shd w:val="clear" w:color="auto" w:fill="FFFFFF"/>
              <w:tabs>
                <w:tab w:val="clear" w:pos="765"/>
              </w:tabs>
              <w:spacing w:line="240" w:lineRule="atLeast"/>
              <w:jc w:val="right"/>
            </w:pPr>
          </w:p>
        </w:tc>
        <w:tc>
          <w:tcPr>
            <w:tcW w:w="180" w:type="dxa"/>
            <w:vAlign w:val="bottom"/>
          </w:tcPr>
          <w:p w14:paraId="17B3394B"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top w:val="double" w:sz="4" w:space="0" w:color="auto"/>
            </w:tcBorders>
          </w:tcPr>
          <w:p w14:paraId="51A9B96D"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80" w:type="dxa"/>
            <w:vAlign w:val="bottom"/>
          </w:tcPr>
          <w:p w14:paraId="773B79DD"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top w:val="double" w:sz="4" w:space="0" w:color="auto"/>
            </w:tcBorders>
          </w:tcPr>
          <w:p w14:paraId="3FBF095F"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80" w:type="dxa"/>
            <w:vAlign w:val="bottom"/>
          </w:tcPr>
          <w:p w14:paraId="1ED7658B"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top w:val="double" w:sz="4" w:space="0" w:color="auto"/>
            </w:tcBorders>
          </w:tcPr>
          <w:p w14:paraId="485F4BC7"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270" w:type="dxa"/>
            <w:vAlign w:val="bottom"/>
          </w:tcPr>
          <w:p w14:paraId="0AEAF9AC"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top w:val="double" w:sz="4" w:space="0" w:color="auto"/>
            </w:tcBorders>
          </w:tcPr>
          <w:p w14:paraId="7378EFEE"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80" w:type="dxa"/>
          </w:tcPr>
          <w:p w14:paraId="0199835D"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170" w:type="dxa"/>
            <w:tcBorders>
              <w:top w:val="double" w:sz="4" w:space="0" w:color="auto"/>
            </w:tcBorders>
            <w:vAlign w:val="bottom"/>
          </w:tcPr>
          <w:p w14:paraId="79512AAC"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230" w:type="dxa"/>
          </w:tcPr>
          <w:p w14:paraId="39DF08EA"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Borders>
              <w:top w:val="double" w:sz="4" w:space="0" w:color="auto"/>
            </w:tcBorders>
            <w:vAlign w:val="bottom"/>
          </w:tcPr>
          <w:p w14:paraId="3C65C4C3" w14:textId="77777777" w:rsidR="00D30256" w:rsidRPr="000A4D45" w:rsidRDefault="00D30256" w:rsidP="00D30256">
            <w:pPr>
              <w:pStyle w:val="acctfourfigures"/>
              <w:shd w:val="clear" w:color="auto" w:fill="FFFFFF"/>
              <w:tabs>
                <w:tab w:val="clear" w:pos="765"/>
              </w:tabs>
              <w:spacing w:line="240" w:lineRule="atLeast"/>
              <w:ind w:right="100"/>
              <w:jc w:val="right"/>
            </w:pPr>
          </w:p>
        </w:tc>
      </w:tr>
      <w:tr w:rsidR="00D30256" w:rsidRPr="000A4D45" w14:paraId="616AD4BF" w14:textId="77777777" w:rsidTr="00CD419F">
        <w:trPr>
          <w:gridAfter w:val="1"/>
          <w:wAfter w:w="230" w:type="dxa"/>
          <w:cantSplit/>
        </w:trPr>
        <w:tc>
          <w:tcPr>
            <w:tcW w:w="3600" w:type="dxa"/>
          </w:tcPr>
          <w:p w14:paraId="7FA28ACE" w14:textId="77777777" w:rsidR="00D30256" w:rsidRPr="000A4D45" w:rsidRDefault="00D30256" w:rsidP="00D30256">
            <w:pPr>
              <w:shd w:val="clear" w:color="auto" w:fill="FFFFFF"/>
              <w:spacing w:line="240" w:lineRule="atLeast"/>
              <w:ind w:right="-79"/>
              <w:rPr>
                <w:b/>
                <w:bCs/>
                <w:color w:val="000000" w:themeColor="text1"/>
              </w:rPr>
            </w:pPr>
            <w:r w:rsidRPr="000A4D45">
              <w:rPr>
                <w:b/>
                <w:bCs/>
                <w:color w:val="000000" w:themeColor="text1"/>
              </w:rPr>
              <w:t>Timing of revenue recognition</w:t>
            </w:r>
          </w:p>
        </w:tc>
        <w:tc>
          <w:tcPr>
            <w:tcW w:w="1000" w:type="dxa"/>
          </w:tcPr>
          <w:p w14:paraId="19B3FBB9" w14:textId="77777777" w:rsidR="00D30256" w:rsidRPr="000A4D45" w:rsidRDefault="00D30256" w:rsidP="00D30256">
            <w:pPr>
              <w:pStyle w:val="acctfourfigures"/>
              <w:shd w:val="clear" w:color="auto" w:fill="FFFFFF"/>
              <w:tabs>
                <w:tab w:val="clear" w:pos="765"/>
              </w:tabs>
              <w:spacing w:line="240" w:lineRule="atLeast"/>
              <w:jc w:val="right"/>
            </w:pPr>
          </w:p>
        </w:tc>
        <w:tc>
          <w:tcPr>
            <w:tcW w:w="220" w:type="dxa"/>
            <w:vAlign w:val="bottom"/>
          </w:tcPr>
          <w:p w14:paraId="28CC977D"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0" w:type="dxa"/>
          </w:tcPr>
          <w:p w14:paraId="4BDC617D" w14:textId="77777777" w:rsidR="00D30256" w:rsidRPr="000A4D45" w:rsidRDefault="00D30256" w:rsidP="00D30256">
            <w:pPr>
              <w:pStyle w:val="acctfourfigures"/>
              <w:shd w:val="clear" w:color="auto" w:fill="FFFFFF"/>
              <w:tabs>
                <w:tab w:val="clear" w:pos="765"/>
              </w:tabs>
              <w:spacing w:line="240" w:lineRule="atLeast"/>
              <w:jc w:val="right"/>
            </w:pPr>
          </w:p>
        </w:tc>
        <w:tc>
          <w:tcPr>
            <w:tcW w:w="180" w:type="dxa"/>
            <w:vAlign w:val="bottom"/>
          </w:tcPr>
          <w:p w14:paraId="6094D266"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485872AA"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80" w:type="dxa"/>
            <w:vAlign w:val="bottom"/>
          </w:tcPr>
          <w:p w14:paraId="0433B4E9"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4EAFF741"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80" w:type="dxa"/>
            <w:vAlign w:val="bottom"/>
          </w:tcPr>
          <w:p w14:paraId="4FAD63AF"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49D62011"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270" w:type="dxa"/>
            <w:vAlign w:val="bottom"/>
          </w:tcPr>
          <w:p w14:paraId="369910CE"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29268681"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80" w:type="dxa"/>
          </w:tcPr>
          <w:p w14:paraId="4602CA45"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170" w:type="dxa"/>
            <w:vAlign w:val="bottom"/>
          </w:tcPr>
          <w:p w14:paraId="741696E0"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230" w:type="dxa"/>
          </w:tcPr>
          <w:p w14:paraId="21A6F91A"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vAlign w:val="bottom"/>
          </w:tcPr>
          <w:p w14:paraId="1DAF1950" w14:textId="77777777" w:rsidR="00D30256" w:rsidRPr="000A4D45" w:rsidRDefault="00D30256" w:rsidP="00D30256">
            <w:pPr>
              <w:pStyle w:val="acctfourfigures"/>
              <w:shd w:val="clear" w:color="auto" w:fill="FFFFFF"/>
              <w:tabs>
                <w:tab w:val="clear" w:pos="765"/>
              </w:tabs>
              <w:spacing w:line="240" w:lineRule="atLeast"/>
              <w:ind w:right="100"/>
              <w:jc w:val="right"/>
            </w:pPr>
          </w:p>
        </w:tc>
      </w:tr>
      <w:tr w:rsidR="00D30256" w:rsidRPr="000A4D45" w14:paraId="1B1F1E02" w14:textId="77777777" w:rsidTr="00CD419F">
        <w:trPr>
          <w:gridAfter w:val="1"/>
          <w:wAfter w:w="230" w:type="dxa"/>
          <w:cantSplit/>
        </w:trPr>
        <w:tc>
          <w:tcPr>
            <w:tcW w:w="3600" w:type="dxa"/>
          </w:tcPr>
          <w:p w14:paraId="5A70968D" w14:textId="77777777" w:rsidR="00D30256" w:rsidRPr="000A4D45" w:rsidRDefault="00D30256" w:rsidP="00D30256">
            <w:pPr>
              <w:shd w:val="clear" w:color="auto" w:fill="FFFFFF"/>
              <w:spacing w:line="240" w:lineRule="atLeast"/>
              <w:ind w:right="-79"/>
              <w:rPr>
                <w:color w:val="000000" w:themeColor="text1"/>
              </w:rPr>
            </w:pPr>
            <w:r w:rsidRPr="000A4D45">
              <w:rPr>
                <w:color w:val="000000" w:themeColor="text1"/>
              </w:rPr>
              <w:t>At a point in time</w:t>
            </w:r>
          </w:p>
        </w:tc>
        <w:tc>
          <w:tcPr>
            <w:tcW w:w="1000" w:type="dxa"/>
          </w:tcPr>
          <w:p w14:paraId="2C4C8008" w14:textId="70A751F9" w:rsidR="00D30256" w:rsidRPr="00D45212" w:rsidRDefault="005253F0" w:rsidP="00D30256">
            <w:pPr>
              <w:pStyle w:val="acctfourfigures"/>
              <w:shd w:val="clear" w:color="auto" w:fill="FFFFFF"/>
              <w:tabs>
                <w:tab w:val="clear" w:pos="765"/>
              </w:tabs>
              <w:spacing w:line="240" w:lineRule="atLeast"/>
              <w:jc w:val="right"/>
              <w:rPr>
                <w:rFonts w:cs="Angsana New"/>
                <w:szCs w:val="28"/>
              </w:rPr>
            </w:pPr>
            <w:r>
              <w:rPr>
                <w:rFonts w:cs="Angsana New"/>
                <w:szCs w:val="28"/>
              </w:rPr>
              <w:t>5,903</w:t>
            </w:r>
          </w:p>
        </w:tc>
        <w:tc>
          <w:tcPr>
            <w:tcW w:w="220" w:type="dxa"/>
            <w:vAlign w:val="bottom"/>
          </w:tcPr>
          <w:p w14:paraId="0DD88076"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0" w:type="dxa"/>
          </w:tcPr>
          <w:p w14:paraId="45C4E245" w14:textId="77777777" w:rsidR="00D30256" w:rsidRPr="00D45212" w:rsidRDefault="00D30256" w:rsidP="00D30256">
            <w:pPr>
              <w:pStyle w:val="acctfourfigures"/>
              <w:shd w:val="clear" w:color="auto" w:fill="FFFFFF"/>
              <w:tabs>
                <w:tab w:val="clear" w:pos="765"/>
              </w:tabs>
              <w:spacing w:line="240" w:lineRule="atLeast"/>
              <w:jc w:val="right"/>
              <w:rPr>
                <w:rFonts w:cs="Angsana New"/>
                <w:szCs w:val="28"/>
              </w:rPr>
            </w:pPr>
            <w:r>
              <w:rPr>
                <w:rFonts w:cs="Angsana New"/>
                <w:szCs w:val="28"/>
              </w:rPr>
              <w:t>19,180</w:t>
            </w:r>
          </w:p>
        </w:tc>
        <w:tc>
          <w:tcPr>
            <w:tcW w:w="180" w:type="dxa"/>
            <w:vAlign w:val="bottom"/>
          </w:tcPr>
          <w:p w14:paraId="2D293BC5"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21E6D214" w14:textId="4FDA903D" w:rsidR="00D30256" w:rsidRPr="000A4D45" w:rsidRDefault="005253F0" w:rsidP="00D30256">
            <w:pPr>
              <w:pStyle w:val="acctfourfigures"/>
              <w:shd w:val="clear" w:color="auto" w:fill="FFFFFF"/>
              <w:tabs>
                <w:tab w:val="clear" w:pos="765"/>
              </w:tabs>
              <w:spacing w:line="240" w:lineRule="atLeast"/>
              <w:ind w:right="10"/>
              <w:jc w:val="right"/>
            </w:pPr>
            <w:r>
              <w:t>116,850</w:t>
            </w:r>
          </w:p>
        </w:tc>
        <w:tc>
          <w:tcPr>
            <w:tcW w:w="180" w:type="dxa"/>
            <w:vAlign w:val="bottom"/>
          </w:tcPr>
          <w:p w14:paraId="2F16171E"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7D81A92B" w14:textId="77777777" w:rsidR="00D30256" w:rsidRPr="000A4D45" w:rsidRDefault="00D30256" w:rsidP="00D30256">
            <w:pPr>
              <w:pStyle w:val="acctfourfigures"/>
              <w:shd w:val="clear" w:color="auto" w:fill="FFFFFF"/>
              <w:tabs>
                <w:tab w:val="clear" w:pos="765"/>
              </w:tabs>
              <w:spacing w:line="240" w:lineRule="atLeast"/>
              <w:ind w:right="10"/>
              <w:jc w:val="right"/>
            </w:pPr>
            <w:r>
              <w:t>113,680</w:t>
            </w:r>
          </w:p>
        </w:tc>
        <w:tc>
          <w:tcPr>
            <w:tcW w:w="180" w:type="dxa"/>
            <w:vAlign w:val="bottom"/>
          </w:tcPr>
          <w:p w14:paraId="7243DD90"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3097E2C3" w14:textId="21722897" w:rsidR="00D30256" w:rsidRPr="000A4D45" w:rsidRDefault="005253F0" w:rsidP="00D30256">
            <w:pPr>
              <w:pStyle w:val="acctfourfigures"/>
              <w:shd w:val="clear" w:color="auto" w:fill="FFFFFF"/>
              <w:tabs>
                <w:tab w:val="clear" w:pos="765"/>
              </w:tabs>
              <w:spacing w:line="240" w:lineRule="atLeast"/>
              <w:ind w:right="100"/>
              <w:jc w:val="right"/>
            </w:pPr>
            <w:r>
              <w:t>2,280</w:t>
            </w:r>
          </w:p>
        </w:tc>
        <w:tc>
          <w:tcPr>
            <w:tcW w:w="270" w:type="dxa"/>
            <w:vAlign w:val="bottom"/>
          </w:tcPr>
          <w:p w14:paraId="4DE319A6"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Pr>
          <w:p w14:paraId="1C5BC1BC" w14:textId="77777777" w:rsidR="00D30256" w:rsidRPr="000A4D45" w:rsidRDefault="00D30256" w:rsidP="00D30256">
            <w:pPr>
              <w:pStyle w:val="acctfourfigures"/>
              <w:shd w:val="clear" w:color="auto" w:fill="FFFFFF"/>
              <w:tabs>
                <w:tab w:val="clear" w:pos="765"/>
              </w:tabs>
              <w:spacing w:line="240" w:lineRule="atLeast"/>
              <w:ind w:right="100"/>
              <w:jc w:val="right"/>
            </w:pPr>
            <w:r>
              <w:t>3,545</w:t>
            </w:r>
          </w:p>
        </w:tc>
        <w:tc>
          <w:tcPr>
            <w:tcW w:w="180" w:type="dxa"/>
          </w:tcPr>
          <w:p w14:paraId="07240744"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170" w:type="dxa"/>
            <w:vAlign w:val="bottom"/>
          </w:tcPr>
          <w:p w14:paraId="0C377780" w14:textId="76B50535" w:rsidR="00D30256" w:rsidRPr="000A4D45" w:rsidRDefault="005253F0" w:rsidP="00D30256">
            <w:pPr>
              <w:pStyle w:val="acctfourfigures"/>
              <w:shd w:val="clear" w:color="auto" w:fill="FFFFFF"/>
              <w:tabs>
                <w:tab w:val="clear" w:pos="765"/>
              </w:tabs>
              <w:spacing w:line="240" w:lineRule="atLeast"/>
              <w:ind w:right="100"/>
              <w:jc w:val="right"/>
            </w:pPr>
            <w:r>
              <w:t>125,033</w:t>
            </w:r>
          </w:p>
        </w:tc>
        <w:tc>
          <w:tcPr>
            <w:tcW w:w="230" w:type="dxa"/>
          </w:tcPr>
          <w:p w14:paraId="46F01B07"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vAlign w:val="bottom"/>
          </w:tcPr>
          <w:p w14:paraId="0449B7DC" w14:textId="77777777" w:rsidR="00D30256" w:rsidRPr="000A4D45" w:rsidRDefault="00D30256" w:rsidP="00D30256">
            <w:pPr>
              <w:pStyle w:val="acctfourfigures"/>
              <w:shd w:val="clear" w:color="auto" w:fill="FFFFFF"/>
              <w:tabs>
                <w:tab w:val="clear" w:pos="765"/>
              </w:tabs>
              <w:spacing w:line="240" w:lineRule="atLeast"/>
              <w:ind w:right="100"/>
              <w:jc w:val="right"/>
            </w:pPr>
            <w:r>
              <w:t>136,405</w:t>
            </w:r>
          </w:p>
        </w:tc>
      </w:tr>
      <w:tr w:rsidR="00D30256" w:rsidRPr="000A4D45" w14:paraId="574478D5" w14:textId="77777777" w:rsidTr="00CD419F">
        <w:trPr>
          <w:gridAfter w:val="1"/>
          <w:wAfter w:w="230" w:type="dxa"/>
          <w:cantSplit/>
        </w:trPr>
        <w:tc>
          <w:tcPr>
            <w:tcW w:w="3600" w:type="dxa"/>
          </w:tcPr>
          <w:p w14:paraId="13CEF737" w14:textId="77777777" w:rsidR="00D30256" w:rsidRPr="000A4D45" w:rsidRDefault="00D30256" w:rsidP="00D30256">
            <w:pPr>
              <w:shd w:val="clear" w:color="auto" w:fill="FFFFFF"/>
              <w:spacing w:line="240" w:lineRule="atLeast"/>
              <w:ind w:right="-79"/>
              <w:rPr>
                <w:color w:val="000000" w:themeColor="text1"/>
              </w:rPr>
            </w:pPr>
            <w:r w:rsidRPr="000A4D45">
              <w:rPr>
                <w:color w:val="000000" w:themeColor="text1"/>
              </w:rPr>
              <w:t>Over time</w:t>
            </w:r>
          </w:p>
        </w:tc>
        <w:tc>
          <w:tcPr>
            <w:tcW w:w="1000" w:type="dxa"/>
            <w:tcBorders>
              <w:bottom w:val="single" w:sz="4" w:space="0" w:color="auto"/>
            </w:tcBorders>
          </w:tcPr>
          <w:p w14:paraId="05EEAD36" w14:textId="067FFD44" w:rsidR="00D30256" w:rsidRPr="000A4D45" w:rsidRDefault="005253F0" w:rsidP="00D30256">
            <w:pPr>
              <w:pStyle w:val="acctfourfigures"/>
              <w:shd w:val="clear" w:color="auto" w:fill="FFFFFF"/>
              <w:tabs>
                <w:tab w:val="clear" w:pos="765"/>
              </w:tabs>
              <w:spacing w:line="240" w:lineRule="atLeast"/>
              <w:jc w:val="right"/>
            </w:pPr>
            <w:r>
              <w:t>216,830</w:t>
            </w:r>
          </w:p>
        </w:tc>
        <w:tc>
          <w:tcPr>
            <w:tcW w:w="220" w:type="dxa"/>
            <w:vAlign w:val="bottom"/>
          </w:tcPr>
          <w:p w14:paraId="307794E2" w14:textId="77777777" w:rsidR="00D30256" w:rsidRPr="000A4D45" w:rsidRDefault="00D30256" w:rsidP="00D30256">
            <w:pPr>
              <w:pStyle w:val="acctfourfigures"/>
              <w:shd w:val="clear" w:color="auto" w:fill="FFFFFF"/>
              <w:spacing w:line="240" w:lineRule="atLeast"/>
              <w:ind w:right="100"/>
              <w:jc w:val="right"/>
            </w:pPr>
          </w:p>
        </w:tc>
        <w:tc>
          <w:tcPr>
            <w:tcW w:w="1210" w:type="dxa"/>
            <w:tcBorders>
              <w:bottom w:val="single" w:sz="4" w:space="0" w:color="auto"/>
            </w:tcBorders>
          </w:tcPr>
          <w:p w14:paraId="769778A4" w14:textId="77777777" w:rsidR="00D30256" w:rsidRPr="000A4D45" w:rsidRDefault="00D30256" w:rsidP="00D30256">
            <w:pPr>
              <w:pStyle w:val="acctfourfigures"/>
              <w:shd w:val="clear" w:color="auto" w:fill="FFFFFF"/>
              <w:tabs>
                <w:tab w:val="clear" w:pos="765"/>
              </w:tabs>
              <w:spacing w:line="240" w:lineRule="atLeast"/>
              <w:jc w:val="right"/>
            </w:pPr>
            <w:r>
              <w:t>213,086</w:t>
            </w:r>
          </w:p>
        </w:tc>
        <w:tc>
          <w:tcPr>
            <w:tcW w:w="180" w:type="dxa"/>
            <w:vAlign w:val="bottom"/>
          </w:tcPr>
          <w:p w14:paraId="2BFC23EA"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bottom w:val="single" w:sz="4" w:space="0" w:color="auto"/>
            </w:tcBorders>
          </w:tcPr>
          <w:p w14:paraId="02FA9710" w14:textId="7A908ADB" w:rsidR="00D30256" w:rsidRPr="000A4D45" w:rsidRDefault="005253F0" w:rsidP="00D30256">
            <w:pPr>
              <w:pStyle w:val="acctfourfigures"/>
              <w:shd w:val="clear" w:color="auto" w:fill="FFFFFF"/>
              <w:tabs>
                <w:tab w:val="clear" w:pos="765"/>
              </w:tabs>
              <w:spacing w:line="240" w:lineRule="atLeast"/>
              <w:ind w:right="10"/>
              <w:jc w:val="right"/>
            </w:pPr>
            <w:r>
              <w:t>16,065</w:t>
            </w:r>
          </w:p>
        </w:tc>
        <w:tc>
          <w:tcPr>
            <w:tcW w:w="180" w:type="dxa"/>
            <w:vAlign w:val="bottom"/>
          </w:tcPr>
          <w:p w14:paraId="6281E620"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bottom w:val="single" w:sz="4" w:space="0" w:color="auto"/>
            </w:tcBorders>
          </w:tcPr>
          <w:p w14:paraId="2C664500" w14:textId="77777777" w:rsidR="00D30256" w:rsidRPr="000A4D45" w:rsidRDefault="00D30256" w:rsidP="00D30256">
            <w:pPr>
              <w:pStyle w:val="acctfourfigures"/>
              <w:shd w:val="clear" w:color="auto" w:fill="FFFFFF"/>
              <w:tabs>
                <w:tab w:val="clear" w:pos="765"/>
              </w:tabs>
              <w:spacing w:line="240" w:lineRule="atLeast"/>
              <w:ind w:right="10"/>
              <w:jc w:val="right"/>
            </w:pPr>
            <w:r>
              <w:t>12,664</w:t>
            </w:r>
          </w:p>
        </w:tc>
        <w:tc>
          <w:tcPr>
            <w:tcW w:w="180" w:type="dxa"/>
          </w:tcPr>
          <w:p w14:paraId="6A71E6A4"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bottom w:val="single" w:sz="4" w:space="0" w:color="auto"/>
            </w:tcBorders>
          </w:tcPr>
          <w:p w14:paraId="2EAA1305" w14:textId="5C67FE5B" w:rsidR="00D30256" w:rsidRPr="000A4D45" w:rsidRDefault="005253F0" w:rsidP="00D30256">
            <w:pPr>
              <w:pStyle w:val="acctfourfigures"/>
              <w:shd w:val="clear" w:color="auto" w:fill="FFFFFF"/>
              <w:tabs>
                <w:tab w:val="clear" w:pos="765"/>
              </w:tabs>
              <w:spacing w:line="240" w:lineRule="atLeast"/>
              <w:ind w:right="100"/>
              <w:jc w:val="right"/>
            </w:pPr>
            <w:r>
              <w:t>15,851</w:t>
            </w:r>
          </w:p>
        </w:tc>
        <w:tc>
          <w:tcPr>
            <w:tcW w:w="270" w:type="dxa"/>
          </w:tcPr>
          <w:p w14:paraId="4DA880CE"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080" w:type="dxa"/>
            <w:tcBorders>
              <w:bottom w:val="single" w:sz="4" w:space="0" w:color="auto"/>
            </w:tcBorders>
          </w:tcPr>
          <w:p w14:paraId="54623E72" w14:textId="77777777" w:rsidR="00D30256" w:rsidRPr="000A4D45" w:rsidRDefault="00D30256" w:rsidP="00D30256">
            <w:pPr>
              <w:pStyle w:val="acctfourfigures"/>
              <w:shd w:val="clear" w:color="auto" w:fill="FFFFFF"/>
              <w:tabs>
                <w:tab w:val="clear" w:pos="765"/>
              </w:tabs>
              <w:spacing w:line="240" w:lineRule="atLeast"/>
              <w:ind w:right="100"/>
              <w:jc w:val="right"/>
            </w:pPr>
            <w:r>
              <w:t>7,935</w:t>
            </w:r>
          </w:p>
        </w:tc>
        <w:tc>
          <w:tcPr>
            <w:tcW w:w="180" w:type="dxa"/>
          </w:tcPr>
          <w:p w14:paraId="58026C8F"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170" w:type="dxa"/>
            <w:tcBorders>
              <w:bottom w:val="single" w:sz="4" w:space="0" w:color="auto"/>
            </w:tcBorders>
          </w:tcPr>
          <w:p w14:paraId="700B9F49" w14:textId="477065A1" w:rsidR="00D30256" w:rsidRPr="000A4D45" w:rsidRDefault="005253F0" w:rsidP="00D30256">
            <w:pPr>
              <w:pStyle w:val="acctfourfigures"/>
              <w:shd w:val="clear" w:color="auto" w:fill="FFFFFF"/>
              <w:tabs>
                <w:tab w:val="clear" w:pos="765"/>
              </w:tabs>
              <w:spacing w:line="240" w:lineRule="atLeast"/>
              <w:ind w:right="100"/>
              <w:jc w:val="right"/>
            </w:pPr>
            <w:r>
              <w:t>248,746</w:t>
            </w:r>
          </w:p>
        </w:tc>
        <w:tc>
          <w:tcPr>
            <w:tcW w:w="230" w:type="dxa"/>
          </w:tcPr>
          <w:p w14:paraId="08EA9E99" w14:textId="77777777" w:rsidR="00D30256" w:rsidRPr="000A4D45" w:rsidRDefault="00D30256" w:rsidP="00D30256">
            <w:pPr>
              <w:pStyle w:val="acctfourfigures"/>
              <w:shd w:val="clear" w:color="auto" w:fill="FFFFFF"/>
              <w:tabs>
                <w:tab w:val="clear" w:pos="765"/>
              </w:tabs>
              <w:spacing w:line="240" w:lineRule="atLeast"/>
              <w:ind w:right="100"/>
              <w:jc w:val="right"/>
            </w:pPr>
          </w:p>
        </w:tc>
        <w:tc>
          <w:tcPr>
            <w:tcW w:w="1212" w:type="dxa"/>
            <w:tcBorders>
              <w:bottom w:val="single" w:sz="4" w:space="0" w:color="auto"/>
            </w:tcBorders>
          </w:tcPr>
          <w:p w14:paraId="2BD2F66D" w14:textId="77777777" w:rsidR="00D30256" w:rsidRPr="000A4D45" w:rsidRDefault="00D30256" w:rsidP="00D30256">
            <w:pPr>
              <w:pStyle w:val="acctfourfigures"/>
              <w:shd w:val="clear" w:color="auto" w:fill="FFFFFF"/>
              <w:tabs>
                <w:tab w:val="clear" w:pos="765"/>
              </w:tabs>
              <w:spacing w:line="240" w:lineRule="atLeast"/>
              <w:ind w:right="100"/>
              <w:jc w:val="right"/>
            </w:pPr>
            <w:r>
              <w:t>233,685</w:t>
            </w:r>
          </w:p>
        </w:tc>
      </w:tr>
      <w:tr w:rsidR="00D30256" w:rsidRPr="000A4D45" w14:paraId="4CF2CECD" w14:textId="77777777" w:rsidTr="00CD419F">
        <w:trPr>
          <w:gridAfter w:val="1"/>
          <w:wAfter w:w="230" w:type="dxa"/>
          <w:cantSplit/>
        </w:trPr>
        <w:tc>
          <w:tcPr>
            <w:tcW w:w="3600" w:type="dxa"/>
          </w:tcPr>
          <w:p w14:paraId="78DC56EC" w14:textId="77777777" w:rsidR="00D30256" w:rsidRPr="000A4D45" w:rsidRDefault="00D30256" w:rsidP="00D30256">
            <w:pPr>
              <w:shd w:val="clear" w:color="auto" w:fill="FFFFFF"/>
              <w:spacing w:line="240" w:lineRule="atLeast"/>
              <w:ind w:right="-79"/>
              <w:rPr>
                <w:b/>
                <w:bCs/>
                <w:color w:val="000000" w:themeColor="text1"/>
                <w:cs/>
              </w:rPr>
            </w:pPr>
            <w:r w:rsidRPr="000A4D45">
              <w:rPr>
                <w:b/>
                <w:bCs/>
                <w:color w:val="000000" w:themeColor="text1"/>
              </w:rPr>
              <w:t>Total</w:t>
            </w:r>
          </w:p>
        </w:tc>
        <w:tc>
          <w:tcPr>
            <w:tcW w:w="1000" w:type="dxa"/>
            <w:tcBorders>
              <w:top w:val="single" w:sz="4" w:space="0" w:color="auto"/>
              <w:bottom w:val="double" w:sz="4" w:space="0" w:color="auto"/>
            </w:tcBorders>
          </w:tcPr>
          <w:p w14:paraId="37FF89E1" w14:textId="7C711FA1" w:rsidR="00D30256" w:rsidRPr="006F6A32" w:rsidRDefault="005253F0" w:rsidP="00D30256">
            <w:pPr>
              <w:pStyle w:val="acctfourfigures"/>
              <w:shd w:val="clear" w:color="auto" w:fill="FFFFFF"/>
              <w:tabs>
                <w:tab w:val="clear" w:pos="765"/>
              </w:tabs>
              <w:spacing w:line="240" w:lineRule="atLeast"/>
              <w:jc w:val="right"/>
              <w:rPr>
                <w:b/>
                <w:bCs/>
              </w:rPr>
            </w:pPr>
            <w:r>
              <w:rPr>
                <w:b/>
                <w:bCs/>
              </w:rPr>
              <w:t>222,733</w:t>
            </w:r>
          </w:p>
        </w:tc>
        <w:tc>
          <w:tcPr>
            <w:tcW w:w="220" w:type="dxa"/>
            <w:vAlign w:val="bottom"/>
          </w:tcPr>
          <w:p w14:paraId="6159572D" w14:textId="77777777" w:rsidR="00D30256" w:rsidRPr="000A4D45" w:rsidRDefault="00D30256" w:rsidP="00D30256">
            <w:pPr>
              <w:pStyle w:val="acctfourfigures"/>
              <w:shd w:val="clear" w:color="auto" w:fill="FFFFFF"/>
              <w:spacing w:line="240" w:lineRule="atLeast"/>
              <w:ind w:right="100"/>
              <w:jc w:val="right"/>
              <w:rPr>
                <w:b/>
                <w:bCs/>
              </w:rPr>
            </w:pPr>
          </w:p>
        </w:tc>
        <w:tc>
          <w:tcPr>
            <w:tcW w:w="1210" w:type="dxa"/>
            <w:tcBorders>
              <w:top w:val="single" w:sz="4" w:space="0" w:color="auto"/>
              <w:bottom w:val="double" w:sz="4" w:space="0" w:color="auto"/>
            </w:tcBorders>
          </w:tcPr>
          <w:p w14:paraId="3B723C67" w14:textId="77777777" w:rsidR="00D30256" w:rsidRPr="006F6A32" w:rsidRDefault="00D30256" w:rsidP="00D30256">
            <w:pPr>
              <w:pStyle w:val="acctfourfigures"/>
              <w:shd w:val="clear" w:color="auto" w:fill="FFFFFF"/>
              <w:tabs>
                <w:tab w:val="clear" w:pos="765"/>
              </w:tabs>
              <w:spacing w:line="240" w:lineRule="atLeast"/>
              <w:jc w:val="right"/>
              <w:rPr>
                <w:b/>
                <w:bCs/>
              </w:rPr>
            </w:pPr>
            <w:r>
              <w:rPr>
                <w:b/>
                <w:bCs/>
              </w:rPr>
              <w:t>232,266</w:t>
            </w:r>
          </w:p>
        </w:tc>
        <w:tc>
          <w:tcPr>
            <w:tcW w:w="180" w:type="dxa"/>
            <w:vAlign w:val="bottom"/>
          </w:tcPr>
          <w:p w14:paraId="28841A34"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080" w:type="dxa"/>
            <w:tcBorders>
              <w:top w:val="single" w:sz="4" w:space="0" w:color="auto"/>
              <w:bottom w:val="double" w:sz="4" w:space="0" w:color="auto"/>
            </w:tcBorders>
          </w:tcPr>
          <w:p w14:paraId="6EEE0E1C" w14:textId="617F743C" w:rsidR="00D30256" w:rsidRPr="00B446C1" w:rsidRDefault="005253F0" w:rsidP="00D30256">
            <w:pPr>
              <w:pStyle w:val="acctfourfigures"/>
              <w:shd w:val="clear" w:color="auto" w:fill="FFFFFF"/>
              <w:tabs>
                <w:tab w:val="clear" w:pos="765"/>
              </w:tabs>
              <w:spacing w:line="240" w:lineRule="atLeast"/>
              <w:ind w:right="10"/>
              <w:jc w:val="right"/>
              <w:rPr>
                <w:b/>
                <w:bCs/>
              </w:rPr>
            </w:pPr>
            <w:r>
              <w:rPr>
                <w:b/>
                <w:bCs/>
              </w:rPr>
              <w:t>132,915</w:t>
            </w:r>
          </w:p>
        </w:tc>
        <w:tc>
          <w:tcPr>
            <w:tcW w:w="180" w:type="dxa"/>
            <w:vAlign w:val="bottom"/>
          </w:tcPr>
          <w:p w14:paraId="3DA0447A"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080" w:type="dxa"/>
            <w:tcBorders>
              <w:top w:val="single" w:sz="4" w:space="0" w:color="auto"/>
              <w:bottom w:val="double" w:sz="4" w:space="0" w:color="auto"/>
            </w:tcBorders>
          </w:tcPr>
          <w:p w14:paraId="486FE359" w14:textId="77777777" w:rsidR="00D30256" w:rsidRPr="00B446C1" w:rsidRDefault="00D30256" w:rsidP="00D30256">
            <w:pPr>
              <w:pStyle w:val="acctfourfigures"/>
              <w:shd w:val="clear" w:color="auto" w:fill="FFFFFF"/>
              <w:tabs>
                <w:tab w:val="clear" w:pos="765"/>
              </w:tabs>
              <w:spacing w:line="240" w:lineRule="atLeast"/>
              <w:ind w:right="10"/>
              <w:jc w:val="right"/>
              <w:rPr>
                <w:b/>
                <w:bCs/>
              </w:rPr>
            </w:pPr>
            <w:r>
              <w:rPr>
                <w:b/>
                <w:bCs/>
              </w:rPr>
              <w:t>126,344</w:t>
            </w:r>
          </w:p>
        </w:tc>
        <w:tc>
          <w:tcPr>
            <w:tcW w:w="180" w:type="dxa"/>
          </w:tcPr>
          <w:p w14:paraId="07719DCF"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080" w:type="dxa"/>
            <w:tcBorders>
              <w:top w:val="single" w:sz="4" w:space="0" w:color="auto"/>
              <w:bottom w:val="double" w:sz="4" w:space="0" w:color="auto"/>
            </w:tcBorders>
          </w:tcPr>
          <w:p w14:paraId="2CBFC4D3" w14:textId="4562E2D6" w:rsidR="00D30256" w:rsidRPr="000A4D45" w:rsidRDefault="005253F0" w:rsidP="00D30256">
            <w:pPr>
              <w:pStyle w:val="acctfourfigures"/>
              <w:shd w:val="clear" w:color="auto" w:fill="FFFFFF"/>
              <w:tabs>
                <w:tab w:val="clear" w:pos="765"/>
              </w:tabs>
              <w:spacing w:line="240" w:lineRule="atLeast"/>
              <w:ind w:right="100"/>
              <w:jc w:val="right"/>
              <w:rPr>
                <w:b/>
                <w:bCs/>
              </w:rPr>
            </w:pPr>
            <w:r>
              <w:rPr>
                <w:b/>
                <w:bCs/>
              </w:rPr>
              <w:t>18,131</w:t>
            </w:r>
          </w:p>
        </w:tc>
        <w:tc>
          <w:tcPr>
            <w:tcW w:w="270" w:type="dxa"/>
          </w:tcPr>
          <w:p w14:paraId="53EE9616"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080" w:type="dxa"/>
            <w:tcBorders>
              <w:top w:val="single" w:sz="4" w:space="0" w:color="auto"/>
              <w:bottom w:val="double" w:sz="4" w:space="0" w:color="auto"/>
            </w:tcBorders>
          </w:tcPr>
          <w:p w14:paraId="0300B61E"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r>
              <w:rPr>
                <w:b/>
                <w:bCs/>
              </w:rPr>
              <w:t>11,480</w:t>
            </w:r>
          </w:p>
        </w:tc>
        <w:tc>
          <w:tcPr>
            <w:tcW w:w="180" w:type="dxa"/>
          </w:tcPr>
          <w:p w14:paraId="4D57547F"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170" w:type="dxa"/>
            <w:tcBorders>
              <w:top w:val="single" w:sz="4" w:space="0" w:color="auto"/>
              <w:bottom w:val="double" w:sz="4" w:space="0" w:color="auto"/>
            </w:tcBorders>
          </w:tcPr>
          <w:p w14:paraId="2A515D70" w14:textId="74A51ED7" w:rsidR="00D30256" w:rsidRPr="000A4D45" w:rsidRDefault="005253F0" w:rsidP="00D30256">
            <w:pPr>
              <w:pStyle w:val="acctfourfigures"/>
              <w:shd w:val="clear" w:color="auto" w:fill="FFFFFF"/>
              <w:tabs>
                <w:tab w:val="clear" w:pos="765"/>
              </w:tabs>
              <w:spacing w:line="240" w:lineRule="atLeast"/>
              <w:ind w:right="100"/>
              <w:jc w:val="right"/>
              <w:rPr>
                <w:b/>
                <w:bCs/>
              </w:rPr>
            </w:pPr>
            <w:r>
              <w:rPr>
                <w:b/>
                <w:bCs/>
              </w:rPr>
              <w:t>373,779</w:t>
            </w:r>
          </w:p>
        </w:tc>
        <w:tc>
          <w:tcPr>
            <w:tcW w:w="230" w:type="dxa"/>
          </w:tcPr>
          <w:p w14:paraId="0E7A5F3E"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p>
        </w:tc>
        <w:tc>
          <w:tcPr>
            <w:tcW w:w="1212" w:type="dxa"/>
            <w:tcBorders>
              <w:top w:val="single" w:sz="4" w:space="0" w:color="auto"/>
              <w:bottom w:val="double" w:sz="4" w:space="0" w:color="auto"/>
            </w:tcBorders>
          </w:tcPr>
          <w:p w14:paraId="07A480EE" w14:textId="77777777" w:rsidR="00D30256" w:rsidRPr="000A4D45" w:rsidRDefault="00D30256" w:rsidP="00D30256">
            <w:pPr>
              <w:pStyle w:val="acctfourfigures"/>
              <w:shd w:val="clear" w:color="auto" w:fill="FFFFFF"/>
              <w:tabs>
                <w:tab w:val="clear" w:pos="765"/>
              </w:tabs>
              <w:spacing w:line="240" w:lineRule="atLeast"/>
              <w:ind w:right="100"/>
              <w:jc w:val="right"/>
              <w:rPr>
                <w:b/>
                <w:bCs/>
              </w:rPr>
            </w:pPr>
            <w:r>
              <w:rPr>
                <w:b/>
                <w:bCs/>
              </w:rPr>
              <w:t>370,090</w:t>
            </w:r>
          </w:p>
        </w:tc>
      </w:tr>
    </w:tbl>
    <w:p w14:paraId="36604C53" w14:textId="10525877" w:rsidR="00F20655" w:rsidRPr="00AB7DD8" w:rsidRDefault="00F20655">
      <w:pPr>
        <w:spacing w:line="240" w:lineRule="auto"/>
        <w:rPr>
          <w:rFonts w:cstheme="minorBidi"/>
        </w:rPr>
      </w:pPr>
    </w:p>
    <w:p w14:paraId="421898AF" w14:textId="74828DCF" w:rsidR="00AB7DD8" w:rsidRPr="00AB7DD8" w:rsidRDefault="00AB7DD8" w:rsidP="00AB7DD8">
      <w:pPr>
        <w:spacing w:line="240" w:lineRule="auto"/>
        <w:ind w:left="540"/>
        <w:rPr>
          <w:rFonts w:cstheme="minorBidi"/>
        </w:rPr>
      </w:pPr>
      <w:r w:rsidRPr="00AB7DD8">
        <w:rPr>
          <w:rFonts w:cstheme="minorBidi"/>
        </w:rPr>
        <w:t xml:space="preserve">Management considers that the Company operates in a single line of business, namely providing electronic payment services, therefore, </w:t>
      </w:r>
      <w:r w:rsidR="00DD31B5">
        <w:rPr>
          <w:rFonts w:cstheme="minorBidi"/>
        </w:rPr>
        <w:t xml:space="preserve">there is </w:t>
      </w:r>
      <w:r w:rsidRPr="00AB7DD8">
        <w:rPr>
          <w:rFonts w:cstheme="minorBidi"/>
        </w:rPr>
        <w:t>only one reportable segment.</w:t>
      </w:r>
    </w:p>
    <w:p w14:paraId="275CE6F8" w14:textId="77777777" w:rsidR="00F20655" w:rsidRPr="000A4D45" w:rsidRDefault="00F20655">
      <w:pPr>
        <w:spacing w:line="240" w:lineRule="auto"/>
        <w:rPr>
          <w:rFonts w:cstheme="minorBidi"/>
          <w:b/>
          <w:bCs/>
          <w:i/>
          <w:iCs/>
        </w:rPr>
      </w:pPr>
    </w:p>
    <w:p w14:paraId="32157144" w14:textId="77777777" w:rsidR="00F20655" w:rsidRPr="000A4D45" w:rsidRDefault="00F20655" w:rsidP="000776A9">
      <w:pPr>
        <w:spacing w:line="240" w:lineRule="atLeast"/>
        <w:ind w:left="540"/>
        <w:rPr>
          <w:rFonts w:cstheme="minorBidi"/>
          <w:b/>
          <w:bCs/>
          <w:i/>
          <w:iCs/>
        </w:rPr>
      </w:pPr>
    </w:p>
    <w:p w14:paraId="7BA707E1" w14:textId="77777777" w:rsidR="008D6589" w:rsidRPr="000A4D45" w:rsidRDefault="008D6589" w:rsidP="000776A9">
      <w:pPr>
        <w:spacing w:line="240" w:lineRule="atLeast"/>
        <w:ind w:left="540"/>
        <w:rPr>
          <w:rFonts w:cstheme="minorBidi"/>
          <w:b/>
          <w:bCs/>
          <w:i/>
          <w:iCs/>
        </w:rPr>
      </w:pPr>
    </w:p>
    <w:p w14:paraId="51E63C32" w14:textId="77777777" w:rsidR="009E62C1" w:rsidRPr="000A4D45" w:rsidRDefault="009E62C1" w:rsidP="00426063">
      <w:pPr>
        <w:pStyle w:val="BodyText"/>
        <w:rPr>
          <w:rFonts w:cstheme="minorBidi"/>
          <w:lang w:val="en-GB" w:eastAsia="x-none"/>
        </w:rPr>
        <w:sectPr w:rsidR="009E62C1" w:rsidRPr="000A4D45" w:rsidSect="00F76A3F">
          <w:headerReference w:type="default" r:id="rId13"/>
          <w:footerReference w:type="default" r:id="rId14"/>
          <w:pgSz w:w="16840" w:h="11907" w:orient="landscape" w:code="9"/>
          <w:pgMar w:top="691" w:right="1152" w:bottom="576" w:left="1152" w:header="720" w:footer="720" w:gutter="0"/>
          <w:cols w:space="720"/>
          <w:docGrid w:linePitch="299"/>
        </w:sectPr>
      </w:pPr>
    </w:p>
    <w:p w14:paraId="08A034F1" w14:textId="77777777" w:rsidR="00CE5F3E" w:rsidRPr="000A4D45" w:rsidRDefault="001302B9" w:rsidP="001302B9">
      <w:pPr>
        <w:pStyle w:val="block"/>
        <w:spacing w:after="0" w:line="240" w:lineRule="auto"/>
        <w:ind w:left="1152" w:right="380" w:hanging="18"/>
        <w:jc w:val="both"/>
        <w:rPr>
          <w:b/>
          <w:bCs/>
          <w:i/>
          <w:iCs/>
          <w:spacing w:val="-2"/>
        </w:rPr>
      </w:pPr>
      <w:r w:rsidRPr="000A4D45">
        <w:rPr>
          <w:b/>
          <w:bCs/>
          <w:i/>
          <w:iCs/>
          <w:spacing w:val="-2"/>
        </w:rPr>
        <w:lastRenderedPageBreak/>
        <w:t>Geographical segments</w:t>
      </w:r>
    </w:p>
    <w:p w14:paraId="051BAED0" w14:textId="77777777" w:rsidR="001302B9" w:rsidRPr="000A4D45" w:rsidRDefault="001302B9" w:rsidP="00F9697A">
      <w:pPr>
        <w:spacing w:line="240" w:lineRule="auto"/>
        <w:ind w:firstLine="540"/>
        <w:rPr>
          <w:color w:val="000000"/>
          <w:cs/>
        </w:rPr>
      </w:pPr>
    </w:p>
    <w:p w14:paraId="120E09F4" w14:textId="77777777" w:rsidR="00CE5F3E" w:rsidRPr="000A4D45" w:rsidRDefault="001302B9" w:rsidP="00B71F7B">
      <w:pPr>
        <w:pStyle w:val="block"/>
        <w:spacing w:after="0" w:line="240" w:lineRule="auto"/>
        <w:ind w:left="1143" w:right="-61" w:hanging="18"/>
        <w:jc w:val="both"/>
        <w:rPr>
          <w:spacing w:val="-2"/>
        </w:rPr>
      </w:pPr>
      <w:r w:rsidRPr="000A4D45">
        <w:rPr>
          <w:spacing w:val="-2"/>
        </w:rPr>
        <w:t>The Group is managed and operates principally in Thailand.  There are no material revenues derived from, or assets located in, foreign countries.</w:t>
      </w:r>
    </w:p>
    <w:p w14:paraId="3FA08572" w14:textId="77777777" w:rsidR="00CE5F3E" w:rsidRDefault="00CE5F3E" w:rsidP="00BA190F">
      <w:pPr>
        <w:spacing w:line="240" w:lineRule="auto"/>
        <w:ind w:firstLine="540"/>
        <w:rPr>
          <w:color w:val="000000"/>
        </w:rPr>
      </w:pPr>
    </w:p>
    <w:p w14:paraId="0C2C3BE9" w14:textId="77777777" w:rsidR="002067CD" w:rsidRPr="002067CD" w:rsidRDefault="002067CD" w:rsidP="002067CD">
      <w:pPr>
        <w:pStyle w:val="block"/>
        <w:spacing w:after="0" w:line="240" w:lineRule="auto"/>
        <w:ind w:left="1152" w:right="380" w:hanging="18"/>
        <w:jc w:val="both"/>
        <w:rPr>
          <w:b/>
          <w:bCs/>
          <w:i/>
          <w:iCs/>
          <w:color w:val="000000"/>
        </w:rPr>
      </w:pPr>
      <w:r w:rsidRPr="002067CD">
        <w:rPr>
          <w:b/>
          <w:bCs/>
          <w:i/>
          <w:iCs/>
          <w:color w:val="000000"/>
        </w:rPr>
        <w:t>Major customer</w:t>
      </w:r>
    </w:p>
    <w:p w14:paraId="180316CA" w14:textId="77777777" w:rsidR="002067CD" w:rsidRPr="00E45052" w:rsidRDefault="002067CD" w:rsidP="00E45052">
      <w:pPr>
        <w:pStyle w:val="block"/>
        <w:spacing w:after="0" w:line="240" w:lineRule="auto"/>
        <w:ind w:left="1143" w:right="-61" w:hanging="18"/>
        <w:jc w:val="both"/>
        <w:rPr>
          <w:spacing w:val="-2"/>
        </w:rPr>
      </w:pPr>
    </w:p>
    <w:p w14:paraId="498DFF40" w14:textId="77777777" w:rsidR="002067CD" w:rsidRPr="00E45052" w:rsidRDefault="001E6C65" w:rsidP="00E45052">
      <w:pPr>
        <w:pStyle w:val="block"/>
        <w:spacing w:after="0" w:line="240" w:lineRule="auto"/>
        <w:ind w:left="1143" w:right="-61" w:hanging="18"/>
        <w:jc w:val="both"/>
        <w:rPr>
          <w:spacing w:val="-2"/>
        </w:rPr>
      </w:pPr>
      <w:r w:rsidRPr="001E6C65">
        <w:rPr>
          <w:spacing w:val="-2"/>
        </w:rPr>
        <w:t>The</w:t>
      </w:r>
      <w:r>
        <w:rPr>
          <w:spacing w:val="-2"/>
        </w:rPr>
        <w:t xml:space="preserve"> Group’s customer base comprises the large number of parties. There are no material revenues derived from one customer of the Group’s total revenues.</w:t>
      </w:r>
    </w:p>
    <w:p w14:paraId="6786191B" w14:textId="77777777" w:rsidR="002067CD" w:rsidRPr="00E45052" w:rsidRDefault="002067CD" w:rsidP="00E45052">
      <w:pPr>
        <w:pStyle w:val="block"/>
        <w:spacing w:after="0" w:line="240" w:lineRule="auto"/>
        <w:ind w:left="1143" w:right="-61" w:hanging="18"/>
        <w:jc w:val="both"/>
        <w:rPr>
          <w:spacing w:val="-2"/>
        </w:rPr>
      </w:pPr>
    </w:p>
    <w:p w14:paraId="1E7E1F5D" w14:textId="77777777" w:rsidR="00F9697A" w:rsidRPr="001E6C65" w:rsidRDefault="00F9697A" w:rsidP="001E6C65">
      <w:pPr>
        <w:pStyle w:val="block"/>
        <w:spacing w:after="0" w:line="240" w:lineRule="auto"/>
        <w:ind w:left="1143" w:right="-61" w:hanging="18"/>
        <w:jc w:val="both"/>
        <w:rPr>
          <w:spacing w:val="-2"/>
        </w:rPr>
      </w:pPr>
      <w:r w:rsidRPr="001E6C65">
        <w:rPr>
          <w:spacing w:val="-2"/>
        </w:rPr>
        <w:t xml:space="preserve">Significant changes </w:t>
      </w:r>
      <w:r w:rsidR="001E6C65">
        <w:rPr>
          <w:spacing w:val="-2"/>
        </w:rPr>
        <w:t>of contract liabilities</w:t>
      </w:r>
      <w:r w:rsidRPr="001E6C65">
        <w:rPr>
          <w:spacing w:val="-2"/>
        </w:rPr>
        <w:t xml:space="preserve"> during the </w:t>
      </w:r>
      <w:r w:rsidR="00250FC6">
        <w:rPr>
          <w:spacing w:val="-2"/>
        </w:rPr>
        <w:t>period</w:t>
      </w:r>
      <w:r w:rsidRPr="001E6C65">
        <w:rPr>
          <w:spacing w:val="-2"/>
        </w:rPr>
        <w:t xml:space="preserve"> are as follows:</w:t>
      </w:r>
    </w:p>
    <w:p w14:paraId="6786049B" w14:textId="77777777" w:rsidR="00F9697A" w:rsidRPr="000A4D45" w:rsidRDefault="00F9697A" w:rsidP="00F9697A">
      <w:pPr>
        <w:spacing w:line="240" w:lineRule="auto"/>
        <w:ind w:firstLine="540"/>
        <w:rPr>
          <w:color w:val="000000"/>
        </w:rPr>
      </w:pPr>
    </w:p>
    <w:tbl>
      <w:tblPr>
        <w:tblW w:w="9180" w:type="dxa"/>
        <w:tblInd w:w="1080" w:type="dxa"/>
        <w:tblLayout w:type="fixed"/>
        <w:tblCellMar>
          <w:left w:w="79" w:type="dxa"/>
          <w:right w:w="79" w:type="dxa"/>
        </w:tblCellMar>
        <w:tblLook w:val="0000" w:firstRow="0" w:lastRow="0" w:firstColumn="0" w:lastColumn="0" w:noHBand="0" w:noVBand="0"/>
      </w:tblPr>
      <w:tblGrid>
        <w:gridCol w:w="5580"/>
        <w:gridCol w:w="180"/>
        <w:gridCol w:w="1620"/>
        <w:gridCol w:w="181"/>
        <w:gridCol w:w="1619"/>
      </w:tblGrid>
      <w:tr w:rsidR="00250FC6" w:rsidRPr="000A4D45" w14:paraId="4F9FF358" w14:textId="77777777" w:rsidTr="00F766C2">
        <w:trPr>
          <w:cantSplit/>
          <w:tblHeader/>
        </w:trPr>
        <w:tc>
          <w:tcPr>
            <w:tcW w:w="5580" w:type="dxa"/>
          </w:tcPr>
          <w:p w14:paraId="1B6B95A3" w14:textId="77777777" w:rsidR="00250FC6" w:rsidRPr="000A4D45" w:rsidRDefault="00250FC6" w:rsidP="00C208BD">
            <w:pPr>
              <w:shd w:val="clear" w:color="auto" w:fill="FFFFFF"/>
              <w:spacing w:line="240" w:lineRule="atLeast"/>
            </w:pPr>
          </w:p>
          <w:p w14:paraId="09585434" w14:textId="77777777" w:rsidR="00250FC6" w:rsidRPr="000A4D45" w:rsidRDefault="00250FC6" w:rsidP="00C208BD">
            <w:pPr>
              <w:shd w:val="clear" w:color="auto" w:fill="FFFFFF"/>
              <w:spacing w:line="240" w:lineRule="atLeast"/>
              <w:rPr>
                <w:i/>
                <w:iCs/>
              </w:rPr>
            </w:pPr>
          </w:p>
        </w:tc>
        <w:tc>
          <w:tcPr>
            <w:tcW w:w="180" w:type="dxa"/>
          </w:tcPr>
          <w:p w14:paraId="1CA2F508" w14:textId="77777777" w:rsidR="00250FC6" w:rsidRPr="000A4D45" w:rsidRDefault="00250FC6" w:rsidP="00C208BD">
            <w:pPr>
              <w:pStyle w:val="acctmergecolhdg"/>
              <w:shd w:val="clear" w:color="auto" w:fill="FFFFFF"/>
              <w:spacing w:line="240" w:lineRule="atLeast"/>
            </w:pPr>
          </w:p>
        </w:tc>
        <w:tc>
          <w:tcPr>
            <w:tcW w:w="3420" w:type="dxa"/>
            <w:gridSpan w:val="3"/>
          </w:tcPr>
          <w:p w14:paraId="329EF8D7" w14:textId="77777777" w:rsidR="00250FC6" w:rsidRDefault="00250FC6" w:rsidP="00250FC6">
            <w:pPr>
              <w:pStyle w:val="acctmergecolhdg"/>
              <w:shd w:val="clear" w:color="auto" w:fill="FFFFFF"/>
              <w:spacing w:line="240" w:lineRule="atLeast"/>
            </w:pPr>
            <w:r w:rsidRPr="000A4D45">
              <w:t xml:space="preserve">Consolidated financial statements/ </w:t>
            </w:r>
          </w:p>
          <w:p w14:paraId="17BD2E25" w14:textId="77777777" w:rsidR="00250FC6" w:rsidRPr="000A4D45" w:rsidRDefault="00250FC6" w:rsidP="00250FC6">
            <w:pPr>
              <w:pStyle w:val="acctmergecolhdg"/>
              <w:shd w:val="clear" w:color="auto" w:fill="FFFFFF"/>
              <w:spacing w:line="240" w:lineRule="atLeast"/>
            </w:pPr>
            <w:r w:rsidRPr="000A4D45">
              <w:t>Separate financial statements</w:t>
            </w:r>
          </w:p>
        </w:tc>
      </w:tr>
      <w:tr w:rsidR="00C208BD" w:rsidRPr="000A4D45" w14:paraId="52D9DFB1" w14:textId="77777777" w:rsidTr="00F766C2">
        <w:trPr>
          <w:cantSplit/>
          <w:tblHeader/>
        </w:trPr>
        <w:tc>
          <w:tcPr>
            <w:tcW w:w="5580" w:type="dxa"/>
            <w:shd w:val="clear" w:color="auto" w:fill="auto"/>
          </w:tcPr>
          <w:p w14:paraId="46474FC2" w14:textId="77777777" w:rsidR="00C208BD" w:rsidRPr="000A4D45" w:rsidRDefault="00C208BD" w:rsidP="00C208BD">
            <w:pPr>
              <w:pStyle w:val="acctfourfigures"/>
              <w:shd w:val="clear" w:color="auto" w:fill="FFFFFF"/>
              <w:tabs>
                <w:tab w:val="clear" w:pos="765"/>
              </w:tabs>
              <w:spacing w:line="240" w:lineRule="atLeast"/>
              <w:rPr>
                <w:i/>
                <w:iCs/>
              </w:rPr>
            </w:pPr>
          </w:p>
        </w:tc>
        <w:tc>
          <w:tcPr>
            <w:tcW w:w="180" w:type="dxa"/>
          </w:tcPr>
          <w:p w14:paraId="38CBA8AF" w14:textId="77777777" w:rsidR="00C208BD" w:rsidRPr="000A4D45" w:rsidRDefault="00C208BD" w:rsidP="00C208BD">
            <w:pPr>
              <w:pStyle w:val="acctmergecolhdg"/>
              <w:spacing w:line="240" w:lineRule="atLeast"/>
              <w:rPr>
                <w:b w:val="0"/>
                <w:bCs/>
              </w:rPr>
            </w:pPr>
          </w:p>
        </w:tc>
        <w:tc>
          <w:tcPr>
            <w:tcW w:w="1620" w:type="dxa"/>
            <w:vAlign w:val="center"/>
          </w:tcPr>
          <w:p w14:paraId="781307EE" w14:textId="77777777" w:rsidR="00C208BD" w:rsidRPr="000A4D45" w:rsidRDefault="00C208BD" w:rsidP="00C208BD">
            <w:pPr>
              <w:pStyle w:val="acctmergecolhdg"/>
              <w:spacing w:line="240" w:lineRule="atLeast"/>
              <w:rPr>
                <w:b w:val="0"/>
                <w:bCs/>
              </w:rPr>
            </w:pPr>
            <w:r w:rsidRPr="000A4D45">
              <w:rPr>
                <w:b w:val="0"/>
                <w:bCs/>
              </w:rPr>
              <w:t>20</w:t>
            </w:r>
            <w:r>
              <w:rPr>
                <w:b w:val="0"/>
                <w:bCs/>
              </w:rPr>
              <w:t>2</w:t>
            </w:r>
            <w:r w:rsidR="00931946">
              <w:rPr>
                <w:b w:val="0"/>
                <w:bCs/>
              </w:rPr>
              <w:t>1</w:t>
            </w:r>
          </w:p>
        </w:tc>
        <w:tc>
          <w:tcPr>
            <w:tcW w:w="181" w:type="dxa"/>
            <w:vAlign w:val="center"/>
          </w:tcPr>
          <w:p w14:paraId="0D2424CF" w14:textId="77777777" w:rsidR="00C208BD" w:rsidRPr="000A4D45" w:rsidRDefault="00C208BD" w:rsidP="00C208BD">
            <w:pPr>
              <w:pStyle w:val="acctmergecolhdg"/>
              <w:spacing w:line="240" w:lineRule="atLeast"/>
              <w:rPr>
                <w:b w:val="0"/>
                <w:bCs/>
              </w:rPr>
            </w:pPr>
          </w:p>
        </w:tc>
        <w:tc>
          <w:tcPr>
            <w:tcW w:w="1619" w:type="dxa"/>
            <w:vAlign w:val="center"/>
          </w:tcPr>
          <w:p w14:paraId="3EA4C9AE" w14:textId="77777777" w:rsidR="00C208BD" w:rsidRPr="000A4D45" w:rsidRDefault="00C208BD" w:rsidP="00C208BD">
            <w:pPr>
              <w:pStyle w:val="acctmergecolhdg"/>
              <w:spacing w:line="240" w:lineRule="atLeast"/>
              <w:rPr>
                <w:b w:val="0"/>
                <w:bCs/>
              </w:rPr>
            </w:pPr>
            <w:r w:rsidRPr="000A4D45">
              <w:rPr>
                <w:b w:val="0"/>
                <w:bCs/>
              </w:rPr>
              <w:t>20</w:t>
            </w:r>
            <w:r w:rsidR="00931946">
              <w:rPr>
                <w:b w:val="0"/>
                <w:bCs/>
              </w:rPr>
              <w:t>20</w:t>
            </w:r>
          </w:p>
        </w:tc>
      </w:tr>
      <w:tr w:rsidR="00C208BD" w:rsidRPr="000A4D45" w14:paraId="1CD808E9" w14:textId="77777777" w:rsidTr="00F766C2">
        <w:trPr>
          <w:cantSplit/>
        </w:trPr>
        <w:tc>
          <w:tcPr>
            <w:tcW w:w="5580" w:type="dxa"/>
          </w:tcPr>
          <w:p w14:paraId="0B676E15" w14:textId="77777777" w:rsidR="00C208BD" w:rsidRPr="000A4D45" w:rsidRDefault="00C208BD" w:rsidP="00C208BD">
            <w:pPr>
              <w:shd w:val="clear" w:color="auto" w:fill="FFFFFF"/>
              <w:spacing w:line="240" w:lineRule="atLeast"/>
            </w:pPr>
          </w:p>
        </w:tc>
        <w:tc>
          <w:tcPr>
            <w:tcW w:w="180" w:type="dxa"/>
          </w:tcPr>
          <w:p w14:paraId="19F6DADF" w14:textId="77777777" w:rsidR="00C208BD" w:rsidRPr="000A4D45" w:rsidRDefault="00C208BD" w:rsidP="00C208BD">
            <w:pPr>
              <w:pStyle w:val="acctfourfigures"/>
              <w:shd w:val="clear" w:color="auto" w:fill="FFFFFF"/>
              <w:spacing w:line="240" w:lineRule="atLeast"/>
            </w:pPr>
          </w:p>
        </w:tc>
        <w:tc>
          <w:tcPr>
            <w:tcW w:w="3420" w:type="dxa"/>
            <w:gridSpan w:val="3"/>
          </w:tcPr>
          <w:p w14:paraId="2E375C2D" w14:textId="77777777" w:rsidR="00C208BD" w:rsidRPr="000A4D45" w:rsidRDefault="00C208BD" w:rsidP="00C208BD">
            <w:pPr>
              <w:pStyle w:val="acctfourfigures"/>
              <w:shd w:val="clear" w:color="auto" w:fill="FFFFFF"/>
              <w:tabs>
                <w:tab w:val="clear" w:pos="765"/>
              </w:tabs>
              <w:spacing w:line="240" w:lineRule="atLeast"/>
              <w:ind w:right="10"/>
              <w:jc w:val="center"/>
              <w:rPr>
                <w:i/>
                <w:iCs/>
              </w:rPr>
            </w:pPr>
            <w:r w:rsidRPr="000A4D45">
              <w:rPr>
                <w:i/>
                <w:iCs/>
              </w:rPr>
              <w:t>(in thousand Baht)</w:t>
            </w:r>
          </w:p>
        </w:tc>
      </w:tr>
      <w:tr w:rsidR="00931946" w:rsidRPr="000A4D45" w14:paraId="375DBAAA" w14:textId="77777777" w:rsidTr="00F766C2">
        <w:trPr>
          <w:cantSplit/>
        </w:trPr>
        <w:tc>
          <w:tcPr>
            <w:tcW w:w="5580" w:type="dxa"/>
          </w:tcPr>
          <w:p w14:paraId="26DA8EF7" w14:textId="77777777" w:rsidR="00931946" w:rsidRPr="00F766C2" w:rsidRDefault="00931946" w:rsidP="00931946">
            <w:pPr>
              <w:shd w:val="clear" w:color="auto" w:fill="FFFFFF"/>
              <w:spacing w:line="240" w:lineRule="atLeast"/>
              <w:rPr>
                <w:rFonts w:cstheme="minorBidi"/>
                <w:cs/>
              </w:rPr>
            </w:pPr>
            <w:r w:rsidRPr="000A4D45">
              <w:t xml:space="preserve">At 1 January </w:t>
            </w:r>
          </w:p>
        </w:tc>
        <w:tc>
          <w:tcPr>
            <w:tcW w:w="180" w:type="dxa"/>
          </w:tcPr>
          <w:p w14:paraId="29AB55AD" w14:textId="77777777" w:rsidR="00931946" w:rsidRPr="000A4D45" w:rsidRDefault="00931946" w:rsidP="00931946">
            <w:pPr>
              <w:pStyle w:val="acctfourfigures"/>
              <w:shd w:val="clear" w:color="auto" w:fill="FFFFFF"/>
              <w:spacing w:line="240" w:lineRule="atLeast"/>
            </w:pPr>
          </w:p>
        </w:tc>
        <w:tc>
          <w:tcPr>
            <w:tcW w:w="1620" w:type="dxa"/>
          </w:tcPr>
          <w:p w14:paraId="2D028D50" w14:textId="1DF6D4BE" w:rsidR="00931946" w:rsidRPr="00205F05" w:rsidRDefault="00DB263B" w:rsidP="00205F05">
            <w:pPr>
              <w:pStyle w:val="acctfourfigures"/>
              <w:shd w:val="clear" w:color="auto" w:fill="FFFFFF"/>
              <w:tabs>
                <w:tab w:val="clear" w:pos="765"/>
                <w:tab w:val="decimal" w:pos="1360"/>
              </w:tabs>
              <w:spacing w:line="240" w:lineRule="auto"/>
              <w:ind w:right="11"/>
              <w:rPr>
                <w:lang w:eastAsia="en-GB"/>
              </w:rPr>
            </w:pPr>
            <w:r w:rsidRPr="00205F05">
              <w:rPr>
                <w:lang w:eastAsia="en-GB"/>
              </w:rPr>
              <w:t>46,168</w:t>
            </w:r>
          </w:p>
        </w:tc>
        <w:tc>
          <w:tcPr>
            <w:tcW w:w="181" w:type="dxa"/>
          </w:tcPr>
          <w:p w14:paraId="55F40A22" w14:textId="77777777" w:rsidR="00931946" w:rsidRPr="000A4D45" w:rsidRDefault="00931946" w:rsidP="00931946">
            <w:pPr>
              <w:pStyle w:val="acctfourfigures"/>
              <w:shd w:val="clear" w:color="auto" w:fill="FFFFFF"/>
              <w:spacing w:line="240" w:lineRule="atLeast"/>
            </w:pPr>
          </w:p>
        </w:tc>
        <w:tc>
          <w:tcPr>
            <w:tcW w:w="1619" w:type="dxa"/>
          </w:tcPr>
          <w:p w14:paraId="0E358C8D" w14:textId="77777777" w:rsidR="00931946" w:rsidRPr="000A4D45" w:rsidRDefault="00931946" w:rsidP="00931946">
            <w:pPr>
              <w:pStyle w:val="acctfourfigures"/>
              <w:shd w:val="clear" w:color="auto" w:fill="FFFFFF"/>
              <w:tabs>
                <w:tab w:val="clear" w:pos="765"/>
                <w:tab w:val="decimal" w:pos="1360"/>
              </w:tabs>
              <w:spacing w:line="240" w:lineRule="auto"/>
              <w:ind w:right="11"/>
              <w:rPr>
                <w:lang w:eastAsia="en-GB"/>
              </w:rPr>
            </w:pPr>
            <w:r>
              <w:rPr>
                <w:lang w:eastAsia="en-GB"/>
              </w:rPr>
              <w:t>63,656</w:t>
            </w:r>
          </w:p>
        </w:tc>
      </w:tr>
      <w:tr w:rsidR="00931946" w:rsidRPr="000A4D45" w14:paraId="16518E46" w14:textId="77777777" w:rsidTr="00F766C2">
        <w:trPr>
          <w:cantSplit/>
        </w:trPr>
        <w:tc>
          <w:tcPr>
            <w:tcW w:w="5580" w:type="dxa"/>
          </w:tcPr>
          <w:p w14:paraId="21CEE380" w14:textId="77777777" w:rsidR="00931946" w:rsidRPr="000A4D45" w:rsidRDefault="00931946" w:rsidP="00931946">
            <w:pPr>
              <w:shd w:val="clear" w:color="auto" w:fill="FFFFFF"/>
              <w:spacing w:line="240" w:lineRule="atLeast"/>
            </w:pPr>
            <w:proofErr w:type="spellStart"/>
            <w:r w:rsidRPr="000A4D45">
              <w:t>Recognised</w:t>
            </w:r>
            <w:proofErr w:type="spellEnd"/>
            <w:r w:rsidRPr="000A4D45">
              <w:t xml:space="preserve"> as revenue during the </w:t>
            </w:r>
            <w:r>
              <w:t>period</w:t>
            </w:r>
          </w:p>
        </w:tc>
        <w:tc>
          <w:tcPr>
            <w:tcW w:w="180" w:type="dxa"/>
          </w:tcPr>
          <w:p w14:paraId="18FA73E1" w14:textId="77777777" w:rsidR="00931946" w:rsidRPr="000A4D45" w:rsidRDefault="00931946" w:rsidP="00931946">
            <w:pPr>
              <w:pStyle w:val="acctfourfigures"/>
              <w:shd w:val="clear" w:color="auto" w:fill="FFFFFF"/>
              <w:spacing w:line="240" w:lineRule="atLeast"/>
            </w:pPr>
          </w:p>
        </w:tc>
        <w:tc>
          <w:tcPr>
            <w:tcW w:w="1620" w:type="dxa"/>
          </w:tcPr>
          <w:p w14:paraId="5B3C3210" w14:textId="7227F399" w:rsidR="00931946" w:rsidRPr="000A4D45" w:rsidRDefault="00DB263B" w:rsidP="00205F05">
            <w:pPr>
              <w:pStyle w:val="acctfourfigures"/>
              <w:shd w:val="clear" w:color="auto" w:fill="FFFFFF"/>
              <w:tabs>
                <w:tab w:val="clear" w:pos="765"/>
                <w:tab w:val="decimal" w:pos="1360"/>
              </w:tabs>
              <w:spacing w:line="240" w:lineRule="auto"/>
              <w:ind w:right="11"/>
              <w:rPr>
                <w:lang w:eastAsia="en-GB"/>
              </w:rPr>
            </w:pPr>
            <w:r>
              <w:rPr>
                <w:lang w:eastAsia="en-GB"/>
              </w:rPr>
              <w:t>(30,328)</w:t>
            </w:r>
          </w:p>
        </w:tc>
        <w:tc>
          <w:tcPr>
            <w:tcW w:w="181" w:type="dxa"/>
          </w:tcPr>
          <w:p w14:paraId="2F5979EA" w14:textId="77777777" w:rsidR="00931946" w:rsidRPr="000A4D45" w:rsidRDefault="00931946" w:rsidP="00931946">
            <w:pPr>
              <w:pStyle w:val="acctfourfigures"/>
              <w:shd w:val="clear" w:color="auto" w:fill="FFFFFF"/>
              <w:spacing w:line="240" w:lineRule="atLeast"/>
            </w:pPr>
          </w:p>
        </w:tc>
        <w:tc>
          <w:tcPr>
            <w:tcW w:w="1619" w:type="dxa"/>
          </w:tcPr>
          <w:p w14:paraId="16A6C147" w14:textId="77777777" w:rsidR="00931946" w:rsidRPr="000A4D45" w:rsidRDefault="00931946" w:rsidP="00931946">
            <w:pPr>
              <w:pStyle w:val="acctfourfigures"/>
              <w:shd w:val="clear" w:color="auto" w:fill="FFFFFF"/>
              <w:tabs>
                <w:tab w:val="clear" w:pos="765"/>
                <w:tab w:val="decimal" w:pos="1360"/>
              </w:tabs>
              <w:spacing w:line="240" w:lineRule="auto"/>
              <w:ind w:right="11"/>
              <w:rPr>
                <w:lang w:eastAsia="en-GB"/>
              </w:rPr>
            </w:pPr>
            <w:r>
              <w:rPr>
                <w:lang w:eastAsia="en-GB"/>
              </w:rPr>
              <w:t>(19,638)</w:t>
            </w:r>
          </w:p>
        </w:tc>
      </w:tr>
      <w:tr w:rsidR="00931946" w:rsidRPr="000A4D45" w14:paraId="413EA852" w14:textId="77777777" w:rsidTr="00F766C2">
        <w:trPr>
          <w:cantSplit/>
        </w:trPr>
        <w:tc>
          <w:tcPr>
            <w:tcW w:w="5580" w:type="dxa"/>
          </w:tcPr>
          <w:p w14:paraId="51CBBFDD" w14:textId="77777777" w:rsidR="00931946" w:rsidRPr="000A4D45" w:rsidRDefault="00931946" w:rsidP="00931946">
            <w:pPr>
              <w:shd w:val="clear" w:color="auto" w:fill="FFFFFF"/>
              <w:spacing w:line="240" w:lineRule="atLeast"/>
              <w:ind w:left="191" w:hanging="191"/>
            </w:pPr>
            <w:r w:rsidRPr="000A4D45">
              <w:t>Advance received</w:t>
            </w:r>
          </w:p>
        </w:tc>
        <w:tc>
          <w:tcPr>
            <w:tcW w:w="180" w:type="dxa"/>
          </w:tcPr>
          <w:p w14:paraId="108C501D" w14:textId="77777777" w:rsidR="00931946" w:rsidRPr="000A4D45" w:rsidRDefault="00931946" w:rsidP="00931946">
            <w:pPr>
              <w:pStyle w:val="acctfourfigures"/>
              <w:shd w:val="clear" w:color="auto" w:fill="FFFFFF"/>
              <w:spacing w:line="240" w:lineRule="atLeast"/>
            </w:pPr>
          </w:p>
        </w:tc>
        <w:tc>
          <w:tcPr>
            <w:tcW w:w="1620" w:type="dxa"/>
          </w:tcPr>
          <w:p w14:paraId="71EA1F4E" w14:textId="4D527D33" w:rsidR="00931946" w:rsidRPr="000A4D45" w:rsidRDefault="00DB263B" w:rsidP="00205F05">
            <w:pPr>
              <w:pStyle w:val="acctfourfigures"/>
              <w:shd w:val="clear" w:color="auto" w:fill="FFFFFF"/>
              <w:tabs>
                <w:tab w:val="clear" w:pos="765"/>
                <w:tab w:val="decimal" w:pos="1360"/>
              </w:tabs>
              <w:spacing w:line="240" w:lineRule="auto"/>
              <w:ind w:right="11"/>
              <w:rPr>
                <w:lang w:eastAsia="en-GB"/>
              </w:rPr>
            </w:pPr>
            <w:r>
              <w:rPr>
                <w:lang w:eastAsia="en-GB"/>
              </w:rPr>
              <w:t>100,740</w:t>
            </w:r>
          </w:p>
        </w:tc>
        <w:tc>
          <w:tcPr>
            <w:tcW w:w="181" w:type="dxa"/>
          </w:tcPr>
          <w:p w14:paraId="3DBFEB12" w14:textId="77777777" w:rsidR="00931946" w:rsidRPr="000A4D45" w:rsidRDefault="00931946" w:rsidP="00931946">
            <w:pPr>
              <w:pStyle w:val="acctfourfigures"/>
              <w:shd w:val="clear" w:color="auto" w:fill="FFFFFF"/>
              <w:spacing w:line="240" w:lineRule="atLeast"/>
            </w:pPr>
          </w:p>
        </w:tc>
        <w:tc>
          <w:tcPr>
            <w:tcW w:w="1619" w:type="dxa"/>
          </w:tcPr>
          <w:p w14:paraId="06A9F592" w14:textId="77777777" w:rsidR="00931946" w:rsidRPr="000A4D45" w:rsidRDefault="00931946" w:rsidP="00931946">
            <w:pPr>
              <w:pStyle w:val="acctfourfigures"/>
              <w:shd w:val="clear" w:color="auto" w:fill="FFFFFF"/>
              <w:tabs>
                <w:tab w:val="clear" w:pos="765"/>
                <w:tab w:val="decimal" w:pos="1360"/>
              </w:tabs>
              <w:spacing w:line="240" w:lineRule="auto"/>
              <w:ind w:right="11"/>
              <w:rPr>
                <w:lang w:eastAsia="en-GB"/>
              </w:rPr>
            </w:pPr>
            <w:r>
              <w:rPr>
                <w:lang w:eastAsia="en-GB"/>
              </w:rPr>
              <w:t>62,681</w:t>
            </w:r>
          </w:p>
        </w:tc>
      </w:tr>
      <w:tr w:rsidR="00931946" w:rsidRPr="000A4D45" w14:paraId="6F5748E7" w14:textId="77777777" w:rsidTr="00F766C2">
        <w:trPr>
          <w:cantSplit/>
        </w:trPr>
        <w:tc>
          <w:tcPr>
            <w:tcW w:w="5580" w:type="dxa"/>
          </w:tcPr>
          <w:p w14:paraId="1BCC3A2B" w14:textId="77777777" w:rsidR="00931946" w:rsidRPr="000A4D45" w:rsidRDefault="00931946" w:rsidP="00931946">
            <w:pPr>
              <w:shd w:val="clear" w:color="auto" w:fill="FFFFFF"/>
              <w:spacing w:line="240" w:lineRule="atLeast"/>
              <w:ind w:left="191" w:hanging="191"/>
            </w:pPr>
            <w:r>
              <w:t>Reverse</w:t>
            </w:r>
          </w:p>
        </w:tc>
        <w:tc>
          <w:tcPr>
            <w:tcW w:w="180" w:type="dxa"/>
          </w:tcPr>
          <w:p w14:paraId="04E03813" w14:textId="77777777" w:rsidR="00931946" w:rsidRPr="000A4D45" w:rsidRDefault="00931946" w:rsidP="00931946">
            <w:pPr>
              <w:pStyle w:val="acctfourfigures"/>
              <w:shd w:val="clear" w:color="auto" w:fill="FFFFFF"/>
              <w:spacing w:line="240" w:lineRule="atLeast"/>
            </w:pPr>
          </w:p>
        </w:tc>
        <w:tc>
          <w:tcPr>
            <w:tcW w:w="1620" w:type="dxa"/>
          </w:tcPr>
          <w:p w14:paraId="28D3EA13" w14:textId="3FC9197E" w:rsidR="00931946" w:rsidRDefault="00DB263B" w:rsidP="00205F05">
            <w:pPr>
              <w:pStyle w:val="acctfourfigures"/>
              <w:shd w:val="clear" w:color="auto" w:fill="FFFFFF"/>
              <w:tabs>
                <w:tab w:val="clear" w:pos="765"/>
                <w:tab w:val="decimal" w:pos="1360"/>
              </w:tabs>
              <w:spacing w:line="240" w:lineRule="auto"/>
              <w:ind w:right="11"/>
              <w:rPr>
                <w:lang w:eastAsia="en-GB"/>
              </w:rPr>
            </w:pPr>
            <w:r>
              <w:rPr>
                <w:lang w:eastAsia="en-GB"/>
              </w:rPr>
              <w:t>(</w:t>
            </w:r>
            <w:r w:rsidR="00820CF2">
              <w:rPr>
                <w:lang w:eastAsia="en-GB"/>
              </w:rPr>
              <w:t>72</w:t>
            </w:r>
            <w:r>
              <w:rPr>
                <w:lang w:eastAsia="en-GB"/>
              </w:rPr>
              <w:t>,</w:t>
            </w:r>
            <w:r w:rsidR="00820CF2">
              <w:rPr>
                <w:lang w:eastAsia="en-GB"/>
              </w:rPr>
              <w:t>436</w:t>
            </w:r>
            <w:r>
              <w:rPr>
                <w:lang w:eastAsia="en-GB"/>
              </w:rPr>
              <w:t>)</w:t>
            </w:r>
          </w:p>
        </w:tc>
        <w:tc>
          <w:tcPr>
            <w:tcW w:w="181" w:type="dxa"/>
          </w:tcPr>
          <w:p w14:paraId="64C7A514" w14:textId="77777777" w:rsidR="00931946" w:rsidRPr="000A4D45" w:rsidRDefault="00931946" w:rsidP="00931946">
            <w:pPr>
              <w:pStyle w:val="acctfourfigures"/>
              <w:shd w:val="clear" w:color="auto" w:fill="FFFFFF"/>
              <w:spacing w:line="240" w:lineRule="atLeast"/>
            </w:pPr>
          </w:p>
        </w:tc>
        <w:tc>
          <w:tcPr>
            <w:tcW w:w="1619" w:type="dxa"/>
          </w:tcPr>
          <w:p w14:paraId="5A14E9B9" w14:textId="53A87B79" w:rsidR="00931946" w:rsidRDefault="00931946" w:rsidP="00931946">
            <w:pPr>
              <w:pStyle w:val="acctfourfigures"/>
              <w:shd w:val="clear" w:color="auto" w:fill="FFFFFF"/>
              <w:tabs>
                <w:tab w:val="clear" w:pos="765"/>
                <w:tab w:val="decimal" w:pos="1360"/>
              </w:tabs>
              <w:spacing w:line="240" w:lineRule="auto"/>
              <w:ind w:right="11"/>
              <w:rPr>
                <w:lang w:eastAsia="en-GB"/>
              </w:rPr>
            </w:pPr>
            <w:r>
              <w:rPr>
                <w:lang w:eastAsia="en-GB"/>
              </w:rPr>
              <w:t>(</w:t>
            </w:r>
            <w:r w:rsidR="00820CF2">
              <w:rPr>
                <w:lang w:eastAsia="en-GB"/>
              </w:rPr>
              <w:t>44</w:t>
            </w:r>
            <w:r>
              <w:rPr>
                <w:lang w:eastAsia="en-GB"/>
              </w:rPr>
              <w:t>,</w:t>
            </w:r>
            <w:r w:rsidR="00820CF2">
              <w:rPr>
                <w:lang w:eastAsia="en-GB"/>
              </w:rPr>
              <w:t>715</w:t>
            </w:r>
            <w:r>
              <w:rPr>
                <w:lang w:eastAsia="en-GB"/>
              </w:rPr>
              <w:t>)</w:t>
            </w:r>
          </w:p>
        </w:tc>
      </w:tr>
      <w:tr w:rsidR="00931946" w:rsidRPr="000A4D45" w14:paraId="3F22D7EF" w14:textId="77777777" w:rsidTr="00F766C2">
        <w:trPr>
          <w:cantSplit/>
        </w:trPr>
        <w:tc>
          <w:tcPr>
            <w:tcW w:w="5580" w:type="dxa"/>
          </w:tcPr>
          <w:p w14:paraId="0E14E73F" w14:textId="77777777" w:rsidR="00931946" w:rsidRPr="00C208BD" w:rsidRDefault="00931946" w:rsidP="00931946">
            <w:pPr>
              <w:shd w:val="clear" w:color="auto" w:fill="FFFFFF"/>
              <w:spacing w:line="240" w:lineRule="atLeast"/>
              <w:ind w:left="191" w:hanging="191"/>
              <w:rPr>
                <w:rFonts w:cstheme="minorBidi"/>
                <w:b/>
                <w:bCs/>
              </w:rPr>
            </w:pPr>
            <w:r w:rsidRPr="000A4D45">
              <w:rPr>
                <w:b/>
                <w:bCs/>
              </w:rPr>
              <w:t xml:space="preserve">At 31 </w:t>
            </w:r>
            <w:r>
              <w:rPr>
                <w:rFonts w:cstheme="minorBidi"/>
                <w:b/>
                <w:bCs/>
              </w:rPr>
              <w:t>March</w:t>
            </w:r>
          </w:p>
        </w:tc>
        <w:tc>
          <w:tcPr>
            <w:tcW w:w="180" w:type="dxa"/>
          </w:tcPr>
          <w:p w14:paraId="52F822EB" w14:textId="77777777" w:rsidR="00931946" w:rsidRPr="000A4D45" w:rsidRDefault="00931946" w:rsidP="00931946">
            <w:pPr>
              <w:pStyle w:val="acctfourfigures"/>
              <w:shd w:val="clear" w:color="auto" w:fill="FFFFFF"/>
              <w:spacing w:line="240" w:lineRule="atLeast"/>
              <w:rPr>
                <w:b/>
                <w:bCs/>
              </w:rPr>
            </w:pPr>
          </w:p>
        </w:tc>
        <w:tc>
          <w:tcPr>
            <w:tcW w:w="1620" w:type="dxa"/>
            <w:tcBorders>
              <w:top w:val="single" w:sz="4" w:space="0" w:color="auto"/>
              <w:bottom w:val="double" w:sz="4" w:space="0" w:color="auto"/>
            </w:tcBorders>
          </w:tcPr>
          <w:p w14:paraId="146072B5" w14:textId="62DFF944" w:rsidR="00931946" w:rsidRPr="00205F05" w:rsidRDefault="00DB263B" w:rsidP="00205F05">
            <w:pPr>
              <w:pStyle w:val="acctfourfigures"/>
              <w:shd w:val="clear" w:color="auto" w:fill="FFFFFF"/>
              <w:tabs>
                <w:tab w:val="clear" w:pos="765"/>
                <w:tab w:val="decimal" w:pos="1360"/>
              </w:tabs>
              <w:spacing w:line="240" w:lineRule="auto"/>
              <w:ind w:right="11"/>
              <w:rPr>
                <w:b/>
                <w:bCs/>
                <w:lang w:eastAsia="en-GB"/>
              </w:rPr>
            </w:pPr>
            <w:r w:rsidRPr="00205F05">
              <w:rPr>
                <w:b/>
                <w:bCs/>
                <w:lang w:eastAsia="en-GB"/>
              </w:rPr>
              <w:t>44,144</w:t>
            </w:r>
          </w:p>
        </w:tc>
        <w:tc>
          <w:tcPr>
            <w:tcW w:w="181" w:type="dxa"/>
          </w:tcPr>
          <w:p w14:paraId="531D3B5B" w14:textId="77777777" w:rsidR="00931946" w:rsidRPr="000A4D45" w:rsidRDefault="00931946" w:rsidP="00931946">
            <w:pPr>
              <w:pStyle w:val="acctfourfigures"/>
              <w:shd w:val="clear" w:color="auto" w:fill="FFFFFF"/>
              <w:spacing w:line="240" w:lineRule="atLeast"/>
              <w:rPr>
                <w:b/>
                <w:bCs/>
              </w:rPr>
            </w:pPr>
          </w:p>
        </w:tc>
        <w:tc>
          <w:tcPr>
            <w:tcW w:w="1619" w:type="dxa"/>
            <w:tcBorders>
              <w:top w:val="single" w:sz="4" w:space="0" w:color="auto"/>
              <w:bottom w:val="double" w:sz="4" w:space="0" w:color="auto"/>
            </w:tcBorders>
          </w:tcPr>
          <w:p w14:paraId="237AF557" w14:textId="77777777" w:rsidR="00931946" w:rsidRPr="00931946" w:rsidRDefault="00931946" w:rsidP="00931946">
            <w:pPr>
              <w:pStyle w:val="acctfourfigures"/>
              <w:shd w:val="clear" w:color="auto" w:fill="FFFFFF"/>
              <w:tabs>
                <w:tab w:val="clear" w:pos="765"/>
                <w:tab w:val="decimal" w:pos="1360"/>
              </w:tabs>
              <w:spacing w:line="240" w:lineRule="auto"/>
              <w:ind w:right="11"/>
              <w:rPr>
                <w:b/>
                <w:bCs/>
                <w:lang w:eastAsia="en-GB"/>
              </w:rPr>
            </w:pPr>
            <w:r w:rsidRPr="00931946">
              <w:rPr>
                <w:b/>
                <w:bCs/>
                <w:lang w:eastAsia="en-GB"/>
              </w:rPr>
              <w:t>61,984</w:t>
            </w:r>
          </w:p>
        </w:tc>
      </w:tr>
    </w:tbl>
    <w:p w14:paraId="36C2B0AF" w14:textId="77777777" w:rsidR="00AB230F" w:rsidRDefault="00AB230F">
      <w:pPr>
        <w:spacing w:line="240" w:lineRule="auto"/>
        <w:rPr>
          <w:color w:val="000000"/>
        </w:rPr>
      </w:pPr>
    </w:p>
    <w:p w14:paraId="660100A4" w14:textId="34B192BE" w:rsidR="00F87B1C" w:rsidRPr="000A4D45" w:rsidRDefault="00F87B1C" w:rsidP="00F87B1C">
      <w:pPr>
        <w:pStyle w:val="Heading1"/>
        <w:numPr>
          <w:ilvl w:val="0"/>
          <w:numId w:val="26"/>
        </w:numPr>
        <w:tabs>
          <w:tab w:val="left" w:pos="567"/>
        </w:tabs>
        <w:spacing w:before="0" w:after="0" w:line="240" w:lineRule="auto"/>
        <w:ind w:left="1134" w:hanging="594"/>
        <w:jc w:val="both"/>
        <w:rPr>
          <w:b/>
          <w:bCs/>
          <w:i w:val="0"/>
          <w:iCs/>
        </w:rPr>
      </w:pPr>
      <w:r w:rsidRPr="000A4D45">
        <w:rPr>
          <w:b/>
          <w:bCs/>
          <w:i w:val="0"/>
          <w:iCs/>
        </w:rPr>
        <w:t>Earnings</w:t>
      </w:r>
      <w:r w:rsidR="004B3E4C">
        <w:rPr>
          <w:b/>
          <w:bCs/>
          <w:i w:val="0"/>
          <w:iCs/>
        </w:rPr>
        <w:t xml:space="preserve"> </w:t>
      </w:r>
      <w:r w:rsidRPr="000A4D45">
        <w:rPr>
          <w:b/>
          <w:bCs/>
          <w:i w:val="0"/>
          <w:iCs/>
        </w:rPr>
        <w:t>per share</w:t>
      </w:r>
    </w:p>
    <w:p w14:paraId="4F826FF7" w14:textId="77777777" w:rsidR="00F87B1C" w:rsidRDefault="00F87B1C" w:rsidP="00F87B1C">
      <w:pPr>
        <w:pStyle w:val="block"/>
        <w:spacing w:after="0" w:line="240" w:lineRule="auto"/>
        <w:ind w:left="1152" w:right="380" w:hanging="18"/>
        <w:jc w:val="both"/>
        <w:rPr>
          <w:spacing w:val="-2"/>
        </w:rPr>
      </w:pPr>
    </w:p>
    <w:tbl>
      <w:tblPr>
        <w:tblW w:w="9344" w:type="dxa"/>
        <w:tblInd w:w="1017" w:type="dxa"/>
        <w:tblLayout w:type="fixed"/>
        <w:tblLook w:val="0000" w:firstRow="0" w:lastRow="0" w:firstColumn="0" w:lastColumn="0" w:noHBand="0" w:noVBand="0"/>
      </w:tblPr>
      <w:tblGrid>
        <w:gridCol w:w="3926"/>
        <w:gridCol w:w="1175"/>
        <w:gridCol w:w="265"/>
        <w:gridCol w:w="7"/>
        <w:gridCol w:w="1166"/>
        <w:gridCol w:w="6"/>
        <w:gridCol w:w="269"/>
        <w:gridCol w:w="6"/>
        <w:gridCol w:w="1166"/>
        <w:gridCol w:w="6"/>
        <w:gridCol w:w="262"/>
        <w:gridCol w:w="6"/>
        <w:gridCol w:w="1084"/>
      </w:tblGrid>
      <w:tr w:rsidR="00E07B24" w:rsidRPr="000A4D45" w14:paraId="68CA77B2" w14:textId="77777777" w:rsidTr="007D5ACA">
        <w:trPr>
          <w:trHeight w:val="255"/>
        </w:trPr>
        <w:tc>
          <w:tcPr>
            <w:tcW w:w="2101" w:type="pct"/>
            <w:vAlign w:val="bottom"/>
          </w:tcPr>
          <w:p w14:paraId="5A0E2F25" w14:textId="77777777" w:rsidR="00E07B24" w:rsidRPr="000A4D45" w:rsidRDefault="00E07B24" w:rsidP="00761175">
            <w:pPr>
              <w:spacing w:line="240" w:lineRule="atLeast"/>
              <w:ind w:right="-138"/>
              <w:rPr>
                <w:b/>
                <w:bCs/>
              </w:rPr>
            </w:pPr>
          </w:p>
        </w:tc>
        <w:tc>
          <w:tcPr>
            <w:tcW w:w="1398" w:type="pct"/>
            <w:gridSpan w:val="4"/>
            <w:vAlign w:val="bottom"/>
          </w:tcPr>
          <w:p w14:paraId="6D33852A" w14:textId="77777777" w:rsidR="00E07B24" w:rsidRPr="000A4D45" w:rsidRDefault="00E07B24" w:rsidP="00761175">
            <w:pPr>
              <w:pStyle w:val="BodyText"/>
              <w:spacing w:after="0" w:line="240" w:lineRule="atLeast"/>
              <w:ind w:left="-108" w:right="-110"/>
              <w:jc w:val="center"/>
              <w:rPr>
                <w:lang w:val="en-GB"/>
              </w:rPr>
            </w:pPr>
            <w:r w:rsidRPr="000A4D45">
              <w:rPr>
                <w:b/>
                <w:bCs/>
                <w:lang w:val="en-GB"/>
              </w:rPr>
              <w:t>Consolidated</w:t>
            </w:r>
          </w:p>
        </w:tc>
        <w:tc>
          <w:tcPr>
            <w:tcW w:w="147" w:type="pct"/>
            <w:gridSpan w:val="2"/>
            <w:vAlign w:val="bottom"/>
          </w:tcPr>
          <w:p w14:paraId="6C889D95" w14:textId="77777777" w:rsidR="00E07B24" w:rsidRPr="000A4D45" w:rsidRDefault="00E07B24" w:rsidP="00761175">
            <w:pPr>
              <w:pStyle w:val="BodyText"/>
              <w:spacing w:after="0" w:line="240" w:lineRule="atLeast"/>
              <w:ind w:left="-108" w:right="-110"/>
              <w:jc w:val="center"/>
              <w:rPr>
                <w:lang w:val="en-GB"/>
              </w:rPr>
            </w:pPr>
          </w:p>
        </w:tc>
        <w:tc>
          <w:tcPr>
            <w:tcW w:w="1354" w:type="pct"/>
            <w:gridSpan w:val="6"/>
            <w:vAlign w:val="bottom"/>
          </w:tcPr>
          <w:p w14:paraId="50124AC0" w14:textId="77777777" w:rsidR="00E07B24" w:rsidRPr="000A4D45" w:rsidRDefault="00E07B24" w:rsidP="00761175">
            <w:pPr>
              <w:pStyle w:val="BodyText"/>
              <w:spacing w:after="0" w:line="240" w:lineRule="atLeast"/>
              <w:ind w:left="-108" w:right="-110"/>
              <w:jc w:val="center"/>
              <w:rPr>
                <w:lang w:val="en-GB"/>
              </w:rPr>
            </w:pPr>
            <w:r w:rsidRPr="000A4D45">
              <w:rPr>
                <w:b/>
                <w:bCs/>
                <w:lang w:val="en-GB"/>
              </w:rPr>
              <w:t>Separate</w:t>
            </w:r>
          </w:p>
        </w:tc>
      </w:tr>
      <w:tr w:rsidR="00E07B24" w:rsidRPr="000A4D45" w14:paraId="2EE85226" w14:textId="77777777" w:rsidTr="007D5ACA">
        <w:trPr>
          <w:trHeight w:val="255"/>
        </w:trPr>
        <w:tc>
          <w:tcPr>
            <w:tcW w:w="2101" w:type="pct"/>
            <w:vAlign w:val="bottom"/>
          </w:tcPr>
          <w:p w14:paraId="3A5EE099" w14:textId="77777777" w:rsidR="00E07B24" w:rsidRPr="000A4D45" w:rsidRDefault="00E07B24" w:rsidP="00761175">
            <w:pPr>
              <w:spacing w:line="240" w:lineRule="atLeast"/>
              <w:ind w:right="-138"/>
              <w:rPr>
                <w:b/>
                <w:bCs/>
              </w:rPr>
            </w:pPr>
          </w:p>
        </w:tc>
        <w:tc>
          <w:tcPr>
            <w:tcW w:w="1398" w:type="pct"/>
            <w:gridSpan w:val="4"/>
            <w:vAlign w:val="bottom"/>
          </w:tcPr>
          <w:p w14:paraId="64DB2DDD" w14:textId="77777777" w:rsidR="00E07B24" w:rsidRPr="000A4D45" w:rsidRDefault="00E07B24" w:rsidP="00761175">
            <w:pPr>
              <w:pStyle w:val="BodyText"/>
              <w:spacing w:after="0" w:line="240" w:lineRule="atLeast"/>
              <w:ind w:left="-108" w:right="-110"/>
              <w:jc w:val="center"/>
              <w:rPr>
                <w:b/>
                <w:bCs/>
                <w:lang w:val="en-GB"/>
              </w:rPr>
            </w:pPr>
            <w:r w:rsidRPr="000A4D45">
              <w:rPr>
                <w:b/>
                <w:bCs/>
                <w:lang w:val="en-GB"/>
              </w:rPr>
              <w:t>financial statements</w:t>
            </w:r>
          </w:p>
        </w:tc>
        <w:tc>
          <w:tcPr>
            <w:tcW w:w="147" w:type="pct"/>
            <w:gridSpan w:val="2"/>
            <w:vAlign w:val="bottom"/>
          </w:tcPr>
          <w:p w14:paraId="477B60C9" w14:textId="77777777" w:rsidR="00E07B24" w:rsidRPr="000A4D45" w:rsidRDefault="00E07B24" w:rsidP="00761175">
            <w:pPr>
              <w:pStyle w:val="BodyText"/>
              <w:spacing w:after="0" w:line="240" w:lineRule="atLeast"/>
              <w:ind w:left="-108" w:right="-110"/>
              <w:jc w:val="center"/>
              <w:rPr>
                <w:lang w:val="en-GB"/>
              </w:rPr>
            </w:pPr>
          </w:p>
        </w:tc>
        <w:tc>
          <w:tcPr>
            <w:tcW w:w="1354" w:type="pct"/>
            <w:gridSpan w:val="6"/>
            <w:vAlign w:val="bottom"/>
          </w:tcPr>
          <w:p w14:paraId="633CCF44" w14:textId="77777777" w:rsidR="00E07B24" w:rsidRPr="000A4D45" w:rsidRDefault="00E07B24" w:rsidP="00761175">
            <w:pPr>
              <w:pStyle w:val="BodyText"/>
              <w:spacing w:after="0" w:line="240" w:lineRule="atLeast"/>
              <w:ind w:left="-108" w:right="-110"/>
              <w:jc w:val="center"/>
              <w:rPr>
                <w:b/>
                <w:bCs/>
                <w:lang w:val="en-GB"/>
              </w:rPr>
            </w:pPr>
            <w:r w:rsidRPr="000A4D45">
              <w:rPr>
                <w:b/>
                <w:bCs/>
                <w:lang w:val="en-GB"/>
              </w:rPr>
              <w:t>financial statements</w:t>
            </w:r>
          </w:p>
        </w:tc>
      </w:tr>
      <w:tr w:rsidR="005B6AA7" w:rsidRPr="000A4D45" w14:paraId="4FF28F3A" w14:textId="77777777" w:rsidTr="004F5409">
        <w:trPr>
          <w:trHeight w:val="255"/>
        </w:trPr>
        <w:tc>
          <w:tcPr>
            <w:tcW w:w="2101" w:type="pct"/>
            <w:vAlign w:val="bottom"/>
          </w:tcPr>
          <w:p w14:paraId="21A44B9B" w14:textId="77777777" w:rsidR="00DB2937" w:rsidRPr="003558CC" w:rsidRDefault="003558CC" w:rsidP="00DB2937">
            <w:pPr>
              <w:spacing w:line="240" w:lineRule="atLeast"/>
              <w:ind w:right="-138"/>
              <w:rPr>
                <w:b/>
                <w:bCs/>
                <w:i/>
                <w:iCs/>
              </w:rPr>
            </w:pPr>
            <w:r w:rsidRPr="003558CC">
              <w:rPr>
                <w:b/>
                <w:bCs/>
                <w:i/>
                <w:iCs/>
              </w:rPr>
              <w:t>Three-month period ended 31 March</w:t>
            </w:r>
          </w:p>
        </w:tc>
        <w:tc>
          <w:tcPr>
            <w:tcW w:w="629" w:type="pct"/>
            <w:vAlign w:val="bottom"/>
          </w:tcPr>
          <w:p w14:paraId="36F53DF2" w14:textId="77777777" w:rsidR="00DB2937" w:rsidRPr="000A4D45" w:rsidRDefault="00DB2937" w:rsidP="00DB2937">
            <w:pPr>
              <w:pStyle w:val="acctmergecolhdg"/>
              <w:spacing w:line="240" w:lineRule="atLeast"/>
              <w:rPr>
                <w:b w:val="0"/>
                <w:bCs/>
              </w:rPr>
            </w:pPr>
            <w:r w:rsidRPr="000A4D45">
              <w:rPr>
                <w:b w:val="0"/>
                <w:bCs/>
              </w:rPr>
              <w:t>20</w:t>
            </w:r>
            <w:r w:rsidR="00D21066">
              <w:rPr>
                <w:b w:val="0"/>
                <w:bCs/>
              </w:rPr>
              <w:t>2</w:t>
            </w:r>
            <w:r w:rsidR="000B77F7">
              <w:rPr>
                <w:b w:val="0"/>
                <w:bCs/>
              </w:rPr>
              <w:t>1</w:t>
            </w:r>
          </w:p>
        </w:tc>
        <w:tc>
          <w:tcPr>
            <w:tcW w:w="146" w:type="pct"/>
            <w:gridSpan w:val="2"/>
            <w:vAlign w:val="bottom"/>
          </w:tcPr>
          <w:p w14:paraId="79562F13" w14:textId="77777777" w:rsidR="00DB2937" w:rsidRPr="000A4D45" w:rsidRDefault="00DB2937" w:rsidP="00DB2937">
            <w:pPr>
              <w:pStyle w:val="acctmergecolhdg"/>
              <w:spacing w:line="240" w:lineRule="atLeast"/>
              <w:rPr>
                <w:b w:val="0"/>
                <w:bCs/>
              </w:rPr>
            </w:pPr>
          </w:p>
        </w:tc>
        <w:tc>
          <w:tcPr>
            <w:tcW w:w="627" w:type="pct"/>
            <w:gridSpan w:val="2"/>
            <w:vAlign w:val="bottom"/>
          </w:tcPr>
          <w:p w14:paraId="7A58D4A6" w14:textId="77777777" w:rsidR="00DB2937" w:rsidRPr="000A4D45" w:rsidRDefault="00DB2937" w:rsidP="00DB2937">
            <w:pPr>
              <w:pStyle w:val="acctmergecolhdg"/>
              <w:spacing w:line="240" w:lineRule="atLeast"/>
              <w:rPr>
                <w:b w:val="0"/>
                <w:bCs/>
              </w:rPr>
            </w:pPr>
            <w:r w:rsidRPr="000A4D45">
              <w:rPr>
                <w:b w:val="0"/>
                <w:bCs/>
              </w:rPr>
              <w:t>20</w:t>
            </w:r>
            <w:r w:rsidR="000B77F7">
              <w:rPr>
                <w:b w:val="0"/>
                <w:bCs/>
              </w:rPr>
              <w:t>20</w:t>
            </w:r>
          </w:p>
        </w:tc>
        <w:tc>
          <w:tcPr>
            <w:tcW w:w="147" w:type="pct"/>
            <w:gridSpan w:val="2"/>
            <w:vAlign w:val="bottom"/>
          </w:tcPr>
          <w:p w14:paraId="3CE2E21C" w14:textId="77777777" w:rsidR="00DB2937" w:rsidRPr="000A4D45" w:rsidRDefault="00DB2937" w:rsidP="00DB2937">
            <w:pPr>
              <w:pStyle w:val="acctmergecolhdg"/>
              <w:spacing w:line="240" w:lineRule="atLeast"/>
              <w:rPr>
                <w:b w:val="0"/>
                <w:bCs/>
              </w:rPr>
            </w:pPr>
          </w:p>
        </w:tc>
        <w:tc>
          <w:tcPr>
            <w:tcW w:w="627" w:type="pct"/>
            <w:gridSpan w:val="2"/>
            <w:vAlign w:val="bottom"/>
          </w:tcPr>
          <w:p w14:paraId="6709251C" w14:textId="77777777" w:rsidR="00DB2937" w:rsidRPr="000A4D45" w:rsidRDefault="00DB2937" w:rsidP="00DB2937">
            <w:pPr>
              <w:pStyle w:val="acctmergecolhdg"/>
              <w:spacing w:line="240" w:lineRule="atLeast"/>
              <w:rPr>
                <w:b w:val="0"/>
                <w:bCs/>
              </w:rPr>
            </w:pPr>
            <w:r w:rsidRPr="000A4D45">
              <w:rPr>
                <w:b w:val="0"/>
                <w:bCs/>
              </w:rPr>
              <w:t>20</w:t>
            </w:r>
            <w:r w:rsidR="00D21066">
              <w:rPr>
                <w:b w:val="0"/>
                <w:bCs/>
              </w:rPr>
              <w:t>2</w:t>
            </w:r>
            <w:r w:rsidR="000B77F7">
              <w:rPr>
                <w:b w:val="0"/>
                <w:bCs/>
              </w:rPr>
              <w:t>1</w:t>
            </w:r>
          </w:p>
        </w:tc>
        <w:tc>
          <w:tcPr>
            <w:tcW w:w="143" w:type="pct"/>
            <w:gridSpan w:val="2"/>
            <w:vAlign w:val="bottom"/>
          </w:tcPr>
          <w:p w14:paraId="64E19450" w14:textId="77777777" w:rsidR="00DB2937" w:rsidRPr="000A4D45" w:rsidRDefault="00DB2937" w:rsidP="00DB2937">
            <w:pPr>
              <w:pStyle w:val="acctmergecolhdg"/>
              <w:spacing w:line="240" w:lineRule="atLeast"/>
              <w:rPr>
                <w:b w:val="0"/>
                <w:bCs/>
              </w:rPr>
            </w:pPr>
          </w:p>
        </w:tc>
        <w:tc>
          <w:tcPr>
            <w:tcW w:w="580" w:type="pct"/>
            <w:vAlign w:val="bottom"/>
          </w:tcPr>
          <w:p w14:paraId="3D03A58B" w14:textId="77777777" w:rsidR="00DB2937" w:rsidRPr="000A4D45" w:rsidRDefault="00DB2937" w:rsidP="00DB2937">
            <w:pPr>
              <w:pStyle w:val="acctmergecolhdg"/>
              <w:spacing w:line="240" w:lineRule="atLeast"/>
              <w:rPr>
                <w:b w:val="0"/>
                <w:bCs/>
              </w:rPr>
            </w:pPr>
            <w:r w:rsidRPr="000A4D45">
              <w:rPr>
                <w:b w:val="0"/>
                <w:bCs/>
              </w:rPr>
              <w:t>20</w:t>
            </w:r>
            <w:r w:rsidR="000B77F7">
              <w:rPr>
                <w:b w:val="0"/>
                <w:bCs/>
              </w:rPr>
              <w:t>20</w:t>
            </w:r>
          </w:p>
        </w:tc>
      </w:tr>
      <w:tr w:rsidR="00DB2937" w:rsidRPr="000A4D45" w14:paraId="09302CB0" w14:textId="77777777" w:rsidTr="007D5ACA">
        <w:trPr>
          <w:trHeight w:val="255"/>
        </w:trPr>
        <w:tc>
          <w:tcPr>
            <w:tcW w:w="2101" w:type="pct"/>
            <w:vAlign w:val="bottom"/>
          </w:tcPr>
          <w:p w14:paraId="276D73B9" w14:textId="77777777" w:rsidR="00DB2937" w:rsidRPr="000A4D45" w:rsidRDefault="00DB2937" w:rsidP="00DB2937">
            <w:pPr>
              <w:spacing w:line="240" w:lineRule="atLeast"/>
            </w:pPr>
          </w:p>
        </w:tc>
        <w:tc>
          <w:tcPr>
            <w:tcW w:w="2899" w:type="pct"/>
            <w:gridSpan w:val="12"/>
            <w:vAlign w:val="bottom"/>
          </w:tcPr>
          <w:p w14:paraId="2CFD36E8" w14:textId="77777777" w:rsidR="00DB2937" w:rsidRPr="000A4D45" w:rsidRDefault="00DB2937" w:rsidP="00DB2937">
            <w:pPr>
              <w:pStyle w:val="BodyText"/>
              <w:spacing w:after="0" w:line="240" w:lineRule="atLeast"/>
              <w:ind w:left="-108" w:right="-110"/>
              <w:jc w:val="center"/>
              <w:rPr>
                <w:lang w:val="en-GB"/>
              </w:rPr>
            </w:pPr>
            <w:r w:rsidRPr="000A4D45">
              <w:rPr>
                <w:i/>
                <w:iCs/>
                <w:lang w:val="en-GB"/>
              </w:rPr>
              <w:t>(in thousand Baht</w:t>
            </w:r>
            <w:r w:rsidR="00D21066">
              <w:rPr>
                <w:i/>
                <w:iCs/>
                <w:lang w:val="en-GB"/>
              </w:rPr>
              <w:t xml:space="preserve"> / thousand</w:t>
            </w:r>
            <w:r w:rsidR="00D21066">
              <w:rPr>
                <w:i/>
                <w:iCs/>
                <w:lang w:val="en-US"/>
              </w:rPr>
              <w:t xml:space="preserve"> shares</w:t>
            </w:r>
            <w:r w:rsidRPr="000A4D45">
              <w:rPr>
                <w:i/>
                <w:iCs/>
                <w:lang w:val="en-GB"/>
              </w:rPr>
              <w:t>)</w:t>
            </w:r>
          </w:p>
        </w:tc>
      </w:tr>
      <w:tr w:rsidR="005B6AA7" w:rsidRPr="000A4D45" w14:paraId="07148DE2" w14:textId="77777777" w:rsidTr="007D5ACA">
        <w:trPr>
          <w:trHeight w:val="255"/>
        </w:trPr>
        <w:tc>
          <w:tcPr>
            <w:tcW w:w="2101" w:type="pct"/>
            <w:vAlign w:val="bottom"/>
          </w:tcPr>
          <w:p w14:paraId="182F1D94" w14:textId="77777777" w:rsidR="00DB2937" w:rsidRPr="000A4D45" w:rsidRDefault="00DB2937" w:rsidP="00DB2937">
            <w:pPr>
              <w:spacing w:line="240" w:lineRule="atLeast"/>
              <w:ind w:right="-137"/>
              <w:rPr>
                <w:b/>
                <w:bCs/>
                <w:spacing w:val="-4"/>
              </w:rPr>
            </w:pPr>
            <w:r w:rsidRPr="000A4D45">
              <w:rPr>
                <w:b/>
                <w:bCs/>
                <w:spacing w:val="-4"/>
              </w:rPr>
              <w:t>Profit</w:t>
            </w:r>
            <w:r w:rsidR="0028452D">
              <w:rPr>
                <w:b/>
                <w:bCs/>
                <w:spacing w:val="-4"/>
              </w:rPr>
              <w:t xml:space="preserve"> </w:t>
            </w:r>
            <w:r w:rsidRPr="000A4D45">
              <w:rPr>
                <w:b/>
                <w:bCs/>
                <w:spacing w:val="-4"/>
              </w:rPr>
              <w:t xml:space="preserve">attributable to ordinary </w:t>
            </w:r>
          </w:p>
        </w:tc>
        <w:tc>
          <w:tcPr>
            <w:tcW w:w="629" w:type="pct"/>
            <w:vAlign w:val="bottom"/>
          </w:tcPr>
          <w:p w14:paraId="628E6EBC" w14:textId="77777777" w:rsidR="00DB2937" w:rsidRPr="000A4D45" w:rsidRDefault="00DB2937" w:rsidP="00F87B1C">
            <w:pPr>
              <w:pStyle w:val="BodyText"/>
              <w:spacing w:after="0" w:line="240" w:lineRule="auto"/>
              <w:ind w:right="66"/>
              <w:jc w:val="right"/>
              <w:rPr>
                <w:b/>
                <w:bCs/>
                <w:lang w:val="en-GB"/>
              </w:rPr>
            </w:pPr>
          </w:p>
        </w:tc>
        <w:tc>
          <w:tcPr>
            <w:tcW w:w="142" w:type="pct"/>
            <w:vAlign w:val="bottom"/>
          </w:tcPr>
          <w:p w14:paraId="0D3B1670" w14:textId="77777777" w:rsidR="00DB2937" w:rsidRPr="000A4D45" w:rsidRDefault="00DB2937" w:rsidP="00F87B1C">
            <w:pPr>
              <w:pStyle w:val="BodyText"/>
              <w:spacing w:after="0" w:line="240" w:lineRule="auto"/>
              <w:ind w:right="66"/>
              <w:jc w:val="right"/>
              <w:rPr>
                <w:b/>
                <w:bCs/>
                <w:lang w:val="en-GB"/>
              </w:rPr>
            </w:pPr>
          </w:p>
        </w:tc>
        <w:tc>
          <w:tcPr>
            <w:tcW w:w="628" w:type="pct"/>
            <w:gridSpan w:val="2"/>
            <w:vAlign w:val="bottom"/>
          </w:tcPr>
          <w:p w14:paraId="2ED88EFF" w14:textId="77777777" w:rsidR="00DB2937" w:rsidRPr="000A4D45" w:rsidRDefault="00DB2937" w:rsidP="00F87B1C">
            <w:pPr>
              <w:pStyle w:val="BodyText"/>
              <w:spacing w:after="0" w:line="240" w:lineRule="auto"/>
              <w:ind w:right="66"/>
              <w:jc w:val="right"/>
              <w:rPr>
                <w:b/>
                <w:bCs/>
                <w:lang w:val="en-GB"/>
              </w:rPr>
            </w:pPr>
          </w:p>
        </w:tc>
        <w:tc>
          <w:tcPr>
            <w:tcW w:w="147" w:type="pct"/>
            <w:gridSpan w:val="2"/>
            <w:vAlign w:val="bottom"/>
          </w:tcPr>
          <w:p w14:paraId="44F28AFA" w14:textId="77777777" w:rsidR="00DB2937" w:rsidRPr="000A4D45" w:rsidRDefault="00DB2937" w:rsidP="00F87B1C">
            <w:pPr>
              <w:pStyle w:val="BodyText"/>
              <w:spacing w:after="0" w:line="240" w:lineRule="auto"/>
              <w:ind w:right="66"/>
              <w:jc w:val="right"/>
              <w:rPr>
                <w:b/>
                <w:bCs/>
                <w:lang w:val="en-GB"/>
              </w:rPr>
            </w:pPr>
          </w:p>
        </w:tc>
        <w:tc>
          <w:tcPr>
            <w:tcW w:w="627" w:type="pct"/>
            <w:gridSpan w:val="2"/>
            <w:vAlign w:val="bottom"/>
          </w:tcPr>
          <w:p w14:paraId="27CA7775" w14:textId="77777777" w:rsidR="00DB2937" w:rsidRPr="000A4D45" w:rsidRDefault="00DB2937" w:rsidP="00F87B1C">
            <w:pPr>
              <w:pStyle w:val="BodyText"/>
              <w:spacing w:after="0" w:line="240" w:lineRule="auto"/>
              <w:ind w:right="66"/>
              <w:jc w:val="right"/>
              <w:rPr>
                <w:b/>
                <w:bCs/>
                <w:lang w:val="en-GB"/>
              </w:rPr>
            </w:pPr>
          </w:p>
        </w:tc>
        <w:tc>
          <w:tcPr>
            <w:tcW w:w="143" w:type="pct"/>
            <w:gridSpan w:val="2"/>
            <w:vAlign w:val="bottom"/>
          </w:tcPr>
          <w:p w14:paraId="1D5586CB" w14:textId="77777777" w:rsidR="00DB2937" w:rsidRPr="000A4D45" w:rsidRDefault="00DB2937" w:rsidP="00F87B1C">
            <w:pPr>
              <w:pStyle w:val="BodyText"/>
              <w:spacing w:after="0" w:line="240" w:lineRule="auto"/>
              <w:ind w:right="66"/>
              <w:jc w:val="right"/>
              <w:rPr>
                <w:b/>
                <w:bCs/>
                <w:lang w:val="en-GB"/>
              </w:rPr>
            </w:pPr>
          </w:p>
        </w:tc>
        <w:tc>
          <w:tcPr>
            <w:tcW w:w="583" w:type="pct"/>
            <w:gridSpan w:val="2"/>
            <w:vAlign w:val="bottom"/>
          </w:tcPr>
          <w:p w14:paraId="7520D191" w14:textId="77777777" w:rsidR="00DB2937" w:rsidRPr="000A4D45" w:rsidRDefault="00DB2937" w:rsidP="00F87B1C">
            <w:pPr>
              <w:pStyle w:val="BodyText"/>
              <w:spacing w:after="0" w:line="240" w:lineRule="auto"/>
              <w:ind w:right="66"/>
              <w:jc w:val="right"/>
              <w:rPr>
                <w:b/>
                <w:bCs/>
                <w:lang w:val="en-GB"/>
              </w:rPr>
            </w:pPr>
          </w:p>
        </w:tc>
      </w:tr>
      <w:tr w:rsidR="005B6AA7" w:rsidRPr="000A4D45" w14:paraId="417513FE" w14:textId="77777777" w:rsidTr="007D5ACA">
        <w:trPr>
          <w:trHeight w:val="255"/>
        </w:trPr>
        <w:tc>
          <w:tcPr>
            <w:tcW w:w="2101" w:type="pct"/>
            <w:vAlign w:val="bottom"/>
          </w:tcPr>
          <w:p w14:paraId="3A93C149" w14:textId="77777777" w:rsidR="00F87B1C" w:rsidRPr="000A4D45" w:rsidRDefault="00F87B1C" w:rsidP="00F87B1C">
            <w:pPr>
              <w:spacing w:line="240" w:lineRule="atLeast"/>
              <w:ind w:right="-137"/>
              <w:rPr>
                <w:b/>
                <w:bCs/>
              </w:rPr>
            </w:pPr>
            <w:r w:rsidRPr="000A4D45">
              <w:rPr>
                <w:b/>
                <w:bCs/>
              </w:rPr>
              <w:t xml:space="preserve">   shareholders of the Company  </w:t>
            </w:r>
          </w:p>
          <w:p w14:paraId="516AF179" w14:textId="77777777" w:rsidR="00F87B1C" w:rsidRPr="000A4D45" w:rsidRDefault="00F87B1C" w:rsidP="00F87B1C">
            <w:pPr>
              <w:spacing w:line="240" w:lineRule="atLeast"/>
              <w:ind w:right="-137"/>
              <w:rPr>
                <w:b/>
                <w:bCs/>
              </w:rPr>
            </w:pPr>
            <w:r w:rsidRPr="000A4D45">
              <w:rPr>
                <w:b/>
                <w:bCs/>
              </w:rPr>
              <w:t xml:space="preserve">   (basic)</w:t>
            </w:r>
          </w:p>
        </w:tc>
        <w:tc>
          <w:tcPr>
            <w:tcW w:w="629" w:type="pct"/>
            <w:tcBorders>
              <w:bottom w:val="double" w:sz="4" w:space="0" w:color="auto"/>
            </w:tcBorders>
            <w:shd w:val="clear" w:color="auto" w:fill="auto"/>
            <w:vAlign w:val="bottom"/>
          </w:tcPr>
          <w:p w14:paraId="0EBE94A3" w14:textId="5B8B7D42" w:rsidR="00F87B1C" w:rsidRPr="000A4D45" w:rsidRDefault="004F5409" w:rsidP="00F87B1C">
            <w:pPr>
              <w:pStyle w:val="BodyText"/>
              <w:spacing w:after="0" w:line="240" w:lineRule="auto"/>
              <w:ind w:right="66"/>
              <w:jc w:val="right"/>
              <w:rPr>
                <w:b/>
                <w:bCs/>
              </w:rPr>
            </w:pPr>
            <w:r>
              <w:rPr>
                <w:b/>
                <w:bCs/>
              </w:rPr>
              <w:t>3</w:t>
            </w:r>
            <w:r w:rsidR="009A6D89">
              <w:rPr>
                <w:b/>
                <w:bCs/>
              </w:rPr>
              <w:t>3</w:t>
            </w:r>
            <w:r>
              <w:rPr>
                <w:b/>
                <w:bCs/>
              </w:rPr>
              <w:t>,</w:t>
            </w:r>
            <w:r w:rsidR="009A6D89">
              <w:rPr>
                <w:b/>
                <w:bCs/>
              </w:rPr>
              <w:t>680</w:t>
            </w:r>
          </w:p>
        </w:tc>
        <w:tc>
          <w:tcPr>
            <w:tcW w:w="142" w:type="pct"/>
            <w:shd w:val="clear" w:color="auto" w:fill="auto"/>
            <w:vAlign w:val="bottom"/>
          </w:tcPr>
          <w:p w14:paraId="4058F759" w14:textId="77777777" w:rsidR="00F87B1C" w:rsidRPr="000A4D45" w:rsidRDefault="00F87B1C" w:rsidP="00F87B1C">
            <w:pPr>
              <w:pStyle w:val="BodyText"/>
              <w:spacing w:after="0" w:line="240" w:lineRule="auto"/>
              <w:ind w:right="66"/>
              <w:jc w:val="right"/>
              <w:rPr>
                <w:b/>
                <w:bCs/>
              </w:rPr>
            </w:pPr>
          </w:p>
        </w:tc>
        <w:tc>
          <w:tcPr>
            <w:tcW w:w="628" w:type="pct"/>
            <w:gridSpan w:val="2"/>
            <w:tcBorders>
              <w:bottom w:val="double" w:sz="4" w:space="0" w:color="auto"/>
            </w:tcBorders>
            <w:shd w:val="clear" w:color="auto" w:fill="auto"/>
          </w:tcPr>
          <w:p w14:paraId="3E7CAF60" w14:textId="77777777" w:rsidR="00487858" w:rsidRDefault="00487858" w:rsidP="001E5834">
            <w:pPr>
              <w:ind w:right="16"/>
              <w:jc w:val="right"/>
              <w:rPr>
                <w:b/>
                <w:bCs/>
              </w:rPr>
            </w:pPr>
          </w:p>
          <w:p w14:paraId="3015EBC6" w14:textId="380A1986" w:rsidR="008B55EF" w:rsidRPr="006D1306" w:rsidRDefault="008B55EF" w:rsidP="001E5834">
            <w:pPr>
              <w:ind w:right="16"/>
              <w:jc w:val="right"/>
              <w:rPr>
                <w:b/>
                <w:bCs/>
              </w:rPr>
            </w:pPr>
            <w:r>
              <w:rPr>
                <w:b/>
                <w:bCs/>
              </w:rPr>
              <w:t>29,403</w:t>
            </w:r>
          </w:p>
        </w:tc>
        <w:tc>
          <w:tcPr>
            <w:tcW w:w="147" w:type="pct"/>
            <w:gridSpan w:val="2"/>
            <w:shd w:val="clear" w:color="auto" w:fill="auto"/>
          </w:tcPr>
          <w:p w14:paraId="5402C79F" w14:textId="77777777" w:rsidR="00F87B1C" w:rsidRPr="006D1306" w:rsidRDefault="00F87B1C" w:rsidP="00F87B1C">
            <w:pPr>
              <w:ind w:right="66"/>
              <w:jc w:val="right"/>
              <w:rPr>
                <w:b/>
                <w:bCs/>
              </w:rPr>
            </w:pPr>
          </w:p>
        </w:tc>
        <w:tc>
          <w:tcPr>
            <w:tcW w:w="627" w:type="pct"/>
            <w:gridSpan w:val="2"/>
            <w:tcBorders>
              <w:bottom w:val="double" w:sz="4" w:space="0" w:color="auto"/>
            </w:tcBorders>
            <w:shd w:val="clear" w:color="auto" w:fill="auto"/>
          </w:tcPr>
          <w:p w14:paraId="729A7055" w14:textId="77777777" w:rsidR="00487858" w:rsidRDefault="00487858" w:rsidP="00F87B1C">
            <w:pPr>
              <w:ind w:right="66"/>
              <w:jc w:val="right"/>
              <w:rPr>
                <w:b/>
                <w:bCs/>
              </w:rPr>
            </w:pPr>
          </w:p>
          <w:p w14:paraId="09B0FD8D" w14:textId="609D7A91" w:rsidR="008B55EF" w:rsidRPr="006D1306" w:rsidRDefault="008B55EF" w:rsidP="00F87B1C">
            <w:pPr>
              <w:ind w:right="66"/>
              <w:jc w:val="right"/>
              <w:rPr>
                <w:b/>
                <w:bCs/>
              </w:rPr>
            </w:pPr>
            <w:r>
              <w:rPr>
                <w:b/>
                <w:bCs/>
              </w:rPr>
              <w:t>34,138</w:t>
            </w:r>
          </w:p>
        </w:tc>
        <w:tc>
          <w:tcPr>
            <w:tcW w:w="143" w:type="pct"/>
            <w:gridSpan w:val="2"/>
          </w:tcPr>
          <w:p w14:paraId="65FBB514" w14:textId="77777777" w:rsidR="00F87B1C" w:rsidRPr="006D1306" w:rsidRDefault="00F87B1C" w:rsidP="00F87B1C">
            <w:pPr>
              <w:ind w:right="66"/>
              <w:jc w:val="right"/>
              <w:rPr>
                <w:b/>
                <w:bCs/>
              </w:rPr>
            </w:pPr>
          </w:p>
        </w:tc>
        <w:tc>
          <w:tcPr>
            <w:tcW w:w="583" w:type="pct"/>
            <w:gridSpan w:val="2"/>
            <w:tcBorders>
              <w:bottom w:val="double" w:sz="4" w:space="0" w:color="auto"/>
            </w:tcBorders>
          </w:tcPr>
          <w:p w14:paraId="42139170" w14:textId="77777777" w:rsidR="00487858" w:rsidRDefault="00487858" w:rsidP="00F87B1C">
            <w:pPr>
              <w:ind w:right="66"/>
              <w:jc w:val="right"/>
              <w:rPr>
                <w:b/>
                <w:bCs/>
              </w:rPr>
            </w:pPr>
          </w:p>
          <w:p w14:paraId="045EBC93" w14:textId="0C3CD905" w:rsidR="008B55EF" w:rsidRPr="006D1306" w:rsidRDefault="008B55EF" w:rsidP="00F87B1C">
            <w:pPr>
              <w:ind w:right="66"/>
              <w:jc w:val="right"/>
              <w:rPr>
                <w:b/>
                <w:bCs/>
              </w:rPr>
            </w:pPr>
            <w:r>
              <w:rPr>
                <w:b/>
                <w:bCs/>
              </w:rPr>
              <w:t>30,990</w:t>
            </w:r>
          </w:p>
        </w:tc>
      </w:tr>
      <w:tr w:rsidR="005B6AA7" w:rsidRPr="000A4D45" w14:paraId="7A06CE52" w14:textId="77777777" w:rsidTr="007D5ACA">
        <w:trPr>
          <w:trHeight w:val="255"/>
        </w:trPr>
        <w:tc>
          <w:tcPr>
            <w:tcW w:w="2101" w:type="pct"/>
            <w:vAlign w:val="bottom"/>
          </w:tcPr>
          <w:p w14:paraId="3E61CB65" w14:textId="77777777" w:rsidR="00F87B1C" w:rsidRPr="000A4D45" w:rsidRDefault="00F87B1C" w:rsidP="00F87B1C">
            <w:pPr>
              <w:spacing w:line="240" w:lineRule="atLeast"/>
              <w:ind w:right="-137"/>
            </w:pPr>
          </w:p>
        </w:tc>
        <w:tc>
          <w:tcPr>
            <w:tcW w:w="629" w:type="pct"/>
            <w:shd w:val="clear" w:color="auto" w:fill="auto"/>
            <w:vAlign w:val="bottom"/>
          </w:tcPr>
          <w:p w14:paraId="48C4A461" w14:textId="77777777" w:rsidR="00F87B1C" w:rsidRPr="000A4D45" w:rsidRDefault="00F87B1C" w:rsidP="00F87B1C">
            <w:pPr>
              <w:pStyle w:val="BodyText"/>
              <w:spacing w:after="0" w:line="240" w:lineRule="auto"/>
              <w:ind w:right="66"/>
              <w:jc w:val="right"/>
            </w:pPr>
          </w:p>
        </w:tc>
        <w:tc>
          <w:tcPr>
            <w:tcW w:w="142" w:type="pct"/>
            <w:shd w:val="clear" w:color="auto" w:fill="auto"/>
            <w:vAlign w:val="bottom"/>
          </w:tcPr>
          <w:p w14:paraId="3AE2EA0A" w14:textId="77777777" w:rsidR="00F87B1C" w:rsidRPr="000A4D45" w:rsidRDefault="00F87B1C" w:rsidP="00F87B1C">
            <w:pPr>
              <w:pStyle w:val="BodyText"/>
              <w:spacing w:after="0" w:line="240" w:lineRule="auto"/>
              <w:ind w:right="66"/>
              <w:jc w:val="right"/>
            </w:pPr>
          </w:p>
        </w:tc>
        <w:tc>
          <w:tcPr>
            <w:tcW w:w="628" w:type="pct"/>
            <w:gridSpan w:val="2"/>
            <w:shd w:val="clear" w:color="auto" w:fill="auto"/>
          </w:tcPr>
          <w:p w14:paraId="2E396271" w14:textId="77777777" w:rsidR="00F87B1C" w:rsidRPr="000A4D45" w:rsidRDefault="00F87B1C" w:rsidP="00F87B1C">
            <w:pPr>
              <w:ind w:right="66"/>
              <w:jc w:val="right"/>
            </w:pPr>
          </w:p>
        </w:tc>
        <w:tc>
          <w:tcPr>
            <w:tcW w:w="147" w:type="pct"/>
            <w:gridSpan w:val="2"/>
            <w:shd w:val="clear" w:color="auto" w:fill="auto"/>
          </w:tcPr>
          <w:p w14:paraId="6A825699" w14:textId="77777777" w:rsidR="00F87B1C" w:rsidRPr="000A4D45" w:rsidRDefault="00F87B1C" w:rsidP="00F87B1C">
            <w:pPr>
              <w:ind w:right="66"/>
              <w:jc w:val="right"/>
            </w:pPr>
          </w:p>
        </w:tc>
        <w:tc>
          <w:tcPr>
            <w:tcW w:w="627" w:type="pct"/>
            <w:gridSpan w:val="2"/>
            <w:shd w:val="clear" w:color="auto" w:fill="auto"/>
          </w:tcPr>
          <w:p w14:paraId="25412BB6" w14:textId="77777777" w:rsidR="00F87B1C" w:rsidRPr="000A4D45" w:rsidRDefault="00F87B1C" w:rsidP="00F87B1C">
            <w:pPr>
              <w:ind w:right="66"/>
              <w:jc w:val="right"/>
            </w:pPr>
          </w:p>
        </w:tc>
        <w:tc>
          <w:tcPr>
            <w:tcW w:w="143" w:type="pct"/>
            <w:gridSpan w:val="2"/>
          </w:tcPr>
          <w:p w14:paraId="5036AFD2" w14:textId="77777777" w:rsidR="00F87B1C" w:rsidRPr="000A4D45" w:rsidRDefault="00F87B1C" w:rsidP="00F87B1C">
            <w:pPr>
              <w:ind w:right="66"/>
              <w:jc w:val="right"/>
            </w:pPr>
          </w:p>
        </w:tc>
        <w:tc>
          <w:tcPr>
            <w:tcW w:w="583" w:type="pct"/>
            <w:gridSpan w:val="2"/>
          </w:tcPr>
          <w:p w14:paraId="5D03E8CC" w14:textId="77777777" w:rsidR="00F87B1C" w:rsidRPr="000A4D45" w:rsidRDefault="00F87B1C" w:rsidP="00F87B1C">
            <w:pPr>
              <w:ind w:right="66"/>
              <w:jc w:val="right"/>
            </w:pPr>
          </w:p>
        </w:tc>
      </w:tr>
      <w:tr w:rsidR="005B6AA7" w:rsidRPr="000A4D45" w14:paraId="6A5D9B8B" w14:textId="77777777" w:rsidTr="007D5ACA">
        <w:trPr>
          <w:trHeight w:val="255"/>
        </w:trPr>
        <w:tc>
          <w:tcPr>
            <w:tcW w:w="2101" w:type="pct"/>
            <w:vAlign w:val="bottom"/>
          </w:tcPr>
          <w:p w14:paraId="7226156C" w14:textId="77777777" w:rsidR="00F87B1C" w:rsidRPr="000A4D45" w:rsidRDefault="00F87B1C" w:rsidP="00F87B1C">
            <w:pPr>
              <w:spacing w:line="240" w:lineRule="atLeast"/>
              <w:ind w:right="-137"/>
              <w:rPr>
                <w:b/>
                <w:bCs/>
                <w:i/>
                <w:iCs/>
              </w:rPr>
            </w:pPr>
            <w:r w:rsidRPr="000A4D45">
              <w:rPr>
                <w:b/>
                <w:bCs/>
                <w:i/>
                <w:iCs/>
              </w:rPr>
              <w:t>Ordinary shares outstanding</w:t>
            </w:r>
          </w:p>
        </w:tc>
        <w:tc>
          <w:tcPr>
            <w:tcW w:w="629" w:type="pct"/>
            <w:shd w:val="clear" w:color="auto" w:fill="auto"/>
            <w:vAlign w:val="bottom"/>
          </w:tcPr>
          <w:p w14:paraId="3A10D755" w14:textId="77777777" w:rsidR="00F87B1C" w:rsidRPr="000A4D45" w:rsidRDefault="00F87B1C" w:rsidP="00F87B1C">
            <w:pPr>
              <w:pStyle w:val="BodyText"/>
              <w:spacing w:after="0" w:line="240" w:lineRule="auto"/>
              <w:ind w:right="66"/>
              <w:jc w:val="right"/>
            </w:pPr>
          </w:p>
        </w:tc>
        <w:tc>
          <w:tcPr>
            <w:tcW w:w="142" w:type="pct"/>
            <w:shd w:val="clear" w:color="auto" w:fill="auto"/>
            <w:vAlign w:val="bottom"/>
          </w:tcPr>
          <w:p w14:paraId="33219E8A" w14:textId="77777777" w:rsidR="00F87B1C" w:rsidRPr="000A4D45" w:rsidRDefault="00F87B1C" w:rsidP="00F87B1C">
            <w:pPr>
              <w:pStyle w:val="BodyText"/>
              <w:spacing w:after="0" w:line="240" w:lineRule="auto"/>
              <w:ind w:right="66"/>
              <w:jc w:val="right"/>
            </w:pPr>
          </w:p>
        </w:tc>
        <w:tc>
          <w:tcPr>
            <w:tcW w:w="628" w:type="pct"/>
            <w:gridSpan w:val="2"/>
            <w:shd w:val="clear" w:color="auto" w:fill="auto"/>
          </w:tcPr>
          <w:p w14:paraId="2BCBD2A0" w14:textId="77777777" w:rsidR="00F87B1C" w:rsidRPr="000A4D45" w:rsidRDefault="00F87B1C" w:rsidP="00F87B1C">
            <w:pPr>
              <w:ind w:right="66"/>
              <w:jc w:val="right"/>
            </w:pPr>
          </w:p>
        </w:tc>
        <w:tc>
          <w:tcPr>
            <w:tcW w:w="147" w:type="pct"/>
            <w:gridSpan w:val="2"/>
            <w:shd w:val="clear" w:color="auto" w:fill="auto"/>
          </w:tcPr>
          <w:p w14:paraId="455C0A55" w14:textId="77777777" w:rsidR="00F87B1C" w:rsidRPr="000A4D45" w:rsidRDefault="00F87B1C" w:rsidP="00F87B1C">
            <w:pPr>
              <w:ind w:right="66"/>
              <w:jc w:val="right"/>
            </w:pPr>
          </w:p>
        </w:tc>
        <w:tc>
          <w:tcPr>
            <w:tcW w:w="627" w:type="pct"/>
            <w:gridSpan w:val="2"/>
            <w:shd w:val="clear" w:color="auto" w:fill="auto"/>
          </w:tcPr>
          <w:p w14:paraId="77054048" w14:textId="77777777" w:rsidR="00F87B1C" w:rsidRPr="000A4D45" w:rsidRDefault="00F87B1C" w:rsidP="00F87B1C">
            <w:pPr>
              <w:ind w:right="66"/>
              <w:jc w:val="right"/>
            </w:pPr>
          </w:p>
        </w:tc>
        <w:tc>
          <w:tcPr>
            <w:tcW w:w="143" w:type="pct"/>
            <w:gridSpan w:val="2"/>
          </w:tcPr>
          <w:p w14:paraId="1F800F75" w14:textId="77777777" w:rsidR="00F87B1C" w:rsidRPr="000A4D45" w:rsidRDefault="00F87B1C" w:rsidP="00F87B1C">
            <w:pPr>
              <w:ind w:right="66"/>
              <w:jc w:val="right"/>
            </w:pPr>
          </w:p>
        </w:tc>
        <w:tc>
          <w:tcPr>
            <w:tcW w:w="583" w:type="pct"/>
            <w:gridSpan w:val="2"/>
          </w:tcPr>
          <w:p w14:paraId="0EDDB461" w14:textId="77777777" w:rsidR="00F87B1C" w:rsidRPr="000A4D45" w:rsidRDefault="00F87B1C" w:rsidP="00F87B1C">
            <w:pPr>
              <w:ind w:right="66"/>
              <w:jc w:val="right"/>
            </w:pPr>
          </w:p>
        </w:tc>
      </w:tr>
      <w:tr w:rsidR="005B6AA7" w:rsidRPr="000A4D45" w14:paraId="1009C4D8" w14:textId="77777777" w:rsidTr="001C18EE">
        <w:trPr>
          <w:trHeight w:val="255"/>
        </w:trPr>
        <w:tc>
          <w:tcPr>
            <w:tcW w:w="2101" w:type="pct"/>
            <w:vAlign w:val="bottom"/>
          </w:tcPr>
          <w:p w14:paraId="24250714" w14:textId="77777777" w:rsidR="005B6AA7" w:rsidRPr="000A4D45" w:rsidRDefault="005B6AA7" w:rsidP="005B6AA7">
            <w:pPr>
              <w:spacing w:line="240" w:lineRule="atLeast"/>
              <w:ind w:right="-137"/>
            </w:pPr>
            <w:r w:rsidRPr="000A4D45">
              <w:t xml:space="preserve">Number of ordinary shares outstanding </w:t>
            </w:r>
          </w:p>
          <w:p w14:paraId="3B8D4D1A" w14:textId="77777777" w:rsidR="005B6AA7" w:rsidRPr="000A4D45" w:rsidRDefault="005B6AA7" w:rsidP="005B6AA7">
            <w:pPr>
              <w:spacing w:line="240" w:lineRule="atLeast"/>
              <w:ind w:right="-137"/>
            </w:pPr>
            <w:r w:rsidRPr="000A4D45">
              <w:t xml:space="preserve">   at 1 January</w:t>
            </w:r>
          </w:p>
        </w:tc>
        <w:tc>
          <w:tcPr>
            <w:tcW w:w="629" w:type="pct"/>
            <w:shd w:val="clear" w:color="auto" w:fill="auto"/>
            <w:vAlign w:val="bottom"/>
          </w:tcPr>
          <w:p w14:paraId="36D3B92F" w14:textId="16F15E4D" w:rsidR="005B6AA7" w:rsidRPr="005B6AA7" w:rsidRDefault="004F5409" w:rsidP="005B6AA7">
            <w:pPr>
              <w:pStyle w:val="BodyText"/>
              <w:spacing w:after="0" w:line="240" w:lineRule="auto"/>
              <w:ind w:right="66"/>
              <w:jc w:val="right"/>
              <w:rPr>
                <w:rFonts w:cs="Angsana New"/>
                <w:szCs w:val="28"/>
                <w:lang w:val="en-US"/>
              </w:rPr>
            </w:pPr>
            <w:r>
              <w:rPr>
                <w:rFonts w:cs="Angsana New"/>
                <w:szCs w:val="28"/>
                <w:lang w:val="en-US"/>
              </w:rPr>
              <w:t>1,005,000</w:t>
            </w:r>
          </w:p>
        </w:tc>
        <w:tc>
          <w:tcPr>
            <w:tcW w:w="142" w:type="pct"/>
            <w:shd w:val="clear" w:color="auto" w:fill="auto"/>
            <w:vAlign w:val="bottom"/>
          </w:tcPr>
          <w:p w14:paraId="737418A3" w14:textId="77777777" w:rsidR="005B6AA7" w:rsidRPr="000A4D45" w:rsidRDefault="005B6AA7" w:rsidP="005B6AA7">
            <w:pPr>
              <w:pStyle w:val="BodyText"/>
              <w:spacing w:after="0" w:line="240" w:lineRule="auto"/>
              <w:ind w:right="66"/>
              <w:jc w:val="right"/>
            </w:pPr>
          </w:p>
        </w:tc>
        <w:tc>
          <w:tcPr>
            <w:tcW w:w="628" w:type="pct"/>
            <w:gridSpan w:val="2"/>
            <w:shd w:val="clear" w:color="auto" w:fill="auto"/>
            <w:vAlign w:val="bottom"/>
          </w:tcPr>
          <w:p w14:paraId="47E219E1" w14:textId="3AC684D0" w:rsidR="005B6AA7" w:rsidRPr="000A4D45" w:rsidRDefault="00793594" w:rsidP="005B6AA7">
            <w:pPr>
              <w:pStyle w:val="BodyText"/>
              <w:spacing w:after="0" w:line="240" w:lineRule="auto"/>
              <w:ind w:right="66"/>
              <w:jc w:val="right"/>
            </w:pPr>
            <w:r>
              <w:t>887,983</w:t>
            </w:r>
          </w:p>
        </w:tc>
        <w:tc>
          <w:tcPr>
            <w:tcW w:w="147" w:type="pct"/>
            <w:gridSpan w:val="2"/>
            <w:shd w:val="clear" w:color="auto" w:fill="auto"/>
          </w:tcPr>
          <w:p w14:paraId="48079F89" w14:textId="77777777" w:rsidR="005B6AA7" w:rsidRPr="000A4D45" w:rsidRDefault="005B6AA7" w:rsidP="005B6AA7">
            <w:pPr>
              <w:ind w:right="66"/>
              <w:jc w:val="right"/>
            </w:pPr>
          </w:p>
        </w:tc>
        <w:tc>
          <w:tcPr>
            <w:tcW w:w="627" w:type="pct"/>
            <w:gridSpan w:val="2"/>
            <w:shd w:val="clear" w:color="auto" w:fill="auto"/>
            <w:vAlign w:val="bottom"/>
          </w:tcPr>
          <w:p w14:paraId="67801998" w14:textId="37478BFB" w:rsidR="005B6AA7" w:rsidRPr="005B6AA7" w:rsidRDefault="00793594" w:rsidP="005B6AA7">
            <w:pPr>
              <w:pStyle w:val="BodyText"/>
              <w:spacing w:after="0" w:line="240" w:lineRule="auto"/>
              <w:ind w:right="66"/>
              <w:jc w:val="right"/>
              <w:rPr>
                <w:rFonts w:cs="Angsana New"/>
                <w:szCs w:val="28"/>
                <w:lang w:val="en-US"/>
              </w:rPr>
            </w:pPr>
            <w:r>
              <w:rPr>
                <w:rFonts w:cs="Angsana New"/>
                <w:szCs w:val="28"/>
                <w:lang w:val="en-US"/>
              </w:rPr>
              <w:t>1,0</w:t>
            </w:r>
            <w:r w:rsidR="00886F59">
              <w:rPr>
                <w:rFonts w:cs="Angsana New"/>
                <w:szCs w:val="28"/>
                <w:lang w:val="en-US"/>
              </w:rPr>
              <w:t>05</w:t>
            </w:r>
            <w:r>
              <w:rPr>
                <w:rFonts w:cs="Angsana New"/>
                <w:szCs w:val="28"/>
                <w:lang w:val="en-US"/>
              </w:rPr>
              <w:t>,000</w:t>
            </w:r>
          </w:p>
        </w:tc>
        <w:tc>
          <w:tcPr>
            <w:tcW w:w="143" w:type="pct"/>
            <w:gridSpan w:val="2"/>
          </w:tcPr>
          <w:p w14:paraId="3862B95B" w14:textId="77777777" w:rsidR="005B6AA7" w:rsidRPr="000A4D45" w:rsidRDefault="005B6AA7" w:rsidP="005B6AA7">
            <w:pPr>
              <w:ind w:right="66"/>
              <w:jc w:val="right"/>
            </w:pPr>
          </w:p>
        </w:tc>
        <w:tc>
          <w:tcPr>
            <w:tcW w:w="583" w:type="pct"/>
            <w:gridSpan w:val="2"/>
            <w:vAlign w:val="bottom"/>
          </w:tcPr>
          <w:p w14:paraId="3E6DA96E" w14:textId="5A896F0E" w:rsidR="005B6AA7" w:rsidRPr="000A4D45" w:rsidRDefault="00793594" w:rsidP="005B6AA7">
            <w:pPr>
              <w:pStyle w:val="BodyText"/>
              <w:spacing w:after="0" w:line="240" w:lineRule="auto"/>
              <w:ind w:right="66"/>
              <w:jc w:val="right"/>
            </w:pPr>
            <w:r>
              <w:t>887,983</w:t>
            </w:r>
          </w:p>
        </w:tc>
      </w:tr>
      <w:tr w:rsidR="009A6D89" w:rsidRPr="000A4D45" w14:paraId="41793494" w14:textId="77777777" w:rsidTr="001C18EE">
        <w:trPr>
          <w:trHeight w:val="255"/>
        </w:trPr>
        <w:tc>
          <w:tcPr>
            <w:tcW w:w="2101" w:type="pct"/>
            <w:vAlign w:val="bottom"/>
          </w:tcPr>
          <w:p w14:paraId="5440BB96" w14:textId="4B8F205C" w:rsidR="009A6D89" w:rsidRPr="000A4D45" w:rsidRDefault="005F6A7B" w:rsidP="005B6AA7">
            <w:pPr>
              <w:spacing w:line="240" w:lineRule="atLeast"/>
              <w:ind w:right="-137"/>
            </w:pPr>
            <w:r w:rsidRPr="005F6A7B">
              <w:t>Effect of shares options exercised</w:t>
            </w:r>
          </w:p>
        </w:tc>
        <w:tc>
          <w:tcPr>
            <w:tcW w:w="629" w:type="pct"/>
            <w:tcBorders>
              <w:bottom w:val="single" w:sz="4" w:space="0" w:color="auto"/>
            </w:tcBorders>
            <w:shd w:val="clear" w:color="auto" w:fill="auto"/>
            <w:vAlign w:val="bottom"/>
          </w:tcPr>
          <w:p w14:paraId="526944FB" w14:textId="78A3ED92" w:rsidR="009A6D89" w:rsidRDefault="005F6A7B" w:rsidP="005B6AA7">
            <w:pPr>
              <w:pStyle w:val="BodyText"/>
              <w:spacing w:after="0" w:line="240" w:lineRule="auto"/>
              <w:ind w:right="66"/>
              <w:jc w:val="right"/>
              <w:rPr>
                <w:rFonts w:cs="Angsana New"/>
                <w:szCs w:val="28"/>
                <w:lang w:val="en-US"/>
              </w:rPr>
            </w:pPr>
            <w:r>
              <w:rPr>
                <w:rFonts w:cs="Angsana New"/>
                <w:szCs w:val="28"/>
                <w:lang w:val="en-US"/>
              </w:rPr>
              <w:t>1,673</w:t>
            </w:r>
          </w:p>
        </w:tc>
        <w:tc>
          <w:tcPr>
            <w:tcW w:w="142" w:type="pct"/>
            <w:shd w:val="clear" w:color="auto" w:fill="auto"/>
            <w:vAlign w:val="bottom"/>
          </w:tcPr>
          <w:p w14:paraId="2B8822B5" w14:textId="77777777" w:rsidR="009A6D89" w:rsidRPr="000A4D45" w:rsidRDefault="009A6D89" w:rsidP="005B6AA7">
            <w:pPr>
              <w:pStyle w:val="BodyText"/>
              <w:spacing w:after="0" w:line="240" w:lineRule="auto"/>
              <w:ind w:right="66"/>
              <w:jc w:val="right"/>
            </w:pPr>
          </w:p>
        </w:tc>
        <w:tc>
          <w:tcPr>
            <w:tcW w:w="628" w:type="pct"/>
            <w:gridSpan w:val="2"/>
            <w:tcBorders>
              <w:bottom w:val="single" w:sz="4" w:space="0" w:color="auto"/>
            </w:tcBorders>
            <w:shd w:val="clear" w:color="auto" w:fill="auto"/>
            <w:vAlign w:val="bottom"/>
          </w:tcPr>
          <w:p w14:paraId="20A84535" w14:textId="43DDE197" w:rsidR="009A6D89" w:rsidRDefault="005F6A7B" w:rsidP="005F6A7B">
            <w:pPr>
              <w:pStyle w:val="BodyText"/>
              <w:spacing w:after="0" w:line="240" w:lineRule="auto"/>
              <w:ind w:right="-20"/>
              <w:jc w:val="center"/>
            </w:pPr>
            <w:r>
              <w:t>-</w:t>
            </w:r>
          </w:p>
        </w:tc>
        <w:tc>
          <w:tcPr>
            <w:tcW w:w="147" w:type="pct"/>
            <w:gridSpan w:val="2"/>
            <w:shd w:val="clear" w:color="auto" w:fill="auto"/>
          </w:tcPr>
          <w:p w14:paraId="7273D8B8" w14:textId="77777777" w:rsidR="009A6D89" w:rsidRPr="000A4D45" w:rsidRDefault="009A6D89" w:rsidP="005B6AA7">
            <w:pPr>
              <w:ind w:right="66"/>
              <w:jc w:val="right"/>
            </w:pPr>
          </w:p>
        </w:tc>
        <w:tc>
          <w:tcPr>
            <w:tcW w:w="627" w:type="pct"/>
            <w:gridSpan w:val="2"/>
            <w:tcBorders>
              <w:bottom w:val="single" w:sz="4" w:space="0" w:color="auto"/>
            </w:tcBorders>
            <w:shd w:val="clear" w:color="auto" w:fill="auto"/>
            <w:vAlign w:val="bottom"/>
          </w:tcPr>
          <w:p w14:paraId="614DFC35" w14:textId="0B9BDAED" w:rsidR="009A6D89" w:rsidRDefault="005F6A7B" w:rsidP="005B6AA7">
            <w:pPr>
              <w:pStyle w:val="BodyText"/>
              <w:spacing w:after="0" w:line="240" w:lineRule="auto"/>
              <w:ind w:right="66"/>
              <w:jc w:val="right"/>
              <w:rPr>
                <w:rFonts w:cs="Angsana New"/>
                <w:szCs w:val="28"/>
                <w:lang w:val="en-US"/>
              </w:rPr>
            </w:pPr>
            <w:r>
              <w:rPr>
                <w:rFonts w:cs="Angsana New"/>
                <w:szCs w:val="28"/>
                <w:lang w:val="en-US"/>
              </w:rPr>
              <w:t>1,673</w:t>
            </w:r>
          </w:p>
        </w:tc>
        <w:tc>
          <w:tcPr>
            <w:tcW w:w="143" w:type="pct"/>
            <w:gridSpan w:val="2"/>
          </w:tcPr>
          <w:p w14:paraId="07D176B7" w14:textId="77777777" w:rsidR="009A6D89" w:rsidRPr="000A4D45" w:rsidRDefault="009A6D89" w:rsidP="005B6AA7">
            <w:pPr>
              <w:ind w:right="66"/>
              <w:jc w:val="right"/>
            </w:pPr>
          </w:p>
        </w:tc>
        <w:tc>
          <w:tcPr>
            <w:tcW w:w="583" w:type="pct"/>
            <w:gridSpan w:val="2"/>
            <w:tcBorders>
              <w:bottom w:val="single" w:sz="4" w:space="0" w:color="auto"/>
            </w:tcBorders>
            <w:vAlign w:val="bottom"/>
          </w:tcPr>
          <w:p w14:paraId="09C40ED2" w14:textId="752A6B4B" w:rsidR="009A6D89" w:rsidRDefault="005F6A7B" w:rsidP="005F6A7B">
            <w:pPr>
              <w:pStyle w:val="BodyText"/>
              <w:spacing w:after="0" w:line="240" w:lineRule="auto"/>
              <w:ind w:right="-100"/>
              <w:jc w:val="center"/>
            </w:pPr>
            <w:r>
              <w:t>-</w:t>
            </w:r>
          </w:p>
        </w:tc>
      </w:tr>
      <w:tr w:rsidR="004F5409" w:rsidRPr="000A4D45" w14:paraId="493F32D4" w14:textId="77777777" w:rsidTr="001C18EE">
        <w:trPr>
          <w:trHeight w:val="255"/>
        </w:trPr>
        <w:tc>
          <w:tcPr>
            <w:tcW w:w="2101" w:type="pct"/>
            <w:vAlign w:val="bottom"/>
          </w:tcPr>
          <w:p w14:paraId="00BDBC3D" w14:textId="77777777" w:rsidR="004F5409" w:rsidRPr="000A4D45" w:rsidRDefault="004F5409" w:rsidP="004F5409">
            <w:pPr>
              <w:spacing w:line="240" w:lineRule="atLeast"/>
              <w:ind w:right="-137"/>
              <w:rPr>
                <w:b/>
                <w:bCs/>
              </w:rPr>
            </w:pPr>
            <w:r w:rsidRPr="000A4D45">
              <w:rPr>
                <w:b/>
                <w:bCs/>
              </w:rPr>
              <w:t xml:space="preserve">Weighted average number of </w:t>
            </w:r>
          </w:p>
          <w:p w14:paraId="09EB2CEE" w14:textId="77777777" w:rsidR="004F5409" w:rsidRPr="000A4D45" w:rsidRDefault="004F5409" w:rsidP="004F5409">
            <w:pPr>
              <w:spacing w:line="240" w:lineRule="atLeast"/>
              <w:ind w:right="-137"/>
              <w:rPr>
                <w:b/>
                <w:bCs/>
              </w:rPr>
            </w:pPr>
            <w:r w:rsidRPr="000A4D45">
              <w:rPr>
                <w:b/>
                <w:bCs/>
              </w:rPr>
              <w:t xml:space="preserve">   ordinary shares outstanding </w:t>
            </w:r>
          </w:p>
          <w:p w14:paraId="517BF2BD" w14:textId="1E2765DB" w:rsidR="004F5409" w:rsidRPr="000A4D45" w:rsidRDefault="004F5409" w:rsidP="004F5409">
            <w:pPr>
              <w:spacing w:line="240" w:lineRule="atLeast"/>
              <w:ind w:right="-137"/>
            </w:pPr>
            <w:r w:rsidRPr="000A4D45">
              <w:rPr>
                <w:b/>
                <w:bCs/>
              </w:rPr>
              <w:t xml:space="preserve">   (basic)</w:t>
            </w:r>
          </w:p>
        </w:tc>
        <w:tc>
          <w:tcPr>
            <w:tcW w:w="629" w:type="pct"/>
            <w:tcBorders>
              <w:top w:val="single" w:sz="4" w:space="0" w:color="auto"/>
              <w:bottom w:val="double" w:sz="4" w:space="0" w:color="auto"/>
            </w:tcBorders>
            <w:shd w:val="clear" w:color="auto" w:fill="auto"/>
            <w:vAlign w:val="bottom"/>
          </w:tcPr>
          <w:p w14:paraId="1B1C1694" w14:textId="2C5A8870" w:rsidR="004F5409" w:rsidRPr="007D5ACA" w:rsidRDefault="004F5409" w:rsidP="005B6AA7">
            <w:pPr>
              <w:pStyle w:val="BodyText"/>
              <w:spacing w:after="0" w:line="240" w:lineRule="auto"/>
              <w:ind w:right="66"/>
              <w:jc w:val="right"/>
              <w:rPr>
                <w:rFonts w:cs="Angsana New"/>
                <w:b/>
                <w:bCs/>
                <w:szCs w:val="28"/>
                <w:lang w:val="en-US"/>
              </w:rPr>
            </w:pPr>
            <w:r w:rsidRPr="007D5ACA">
              <w:rPr>
                <w:rFonts w:cs="Angsana New"/>
                <w:b/>
                <w:bCs/>
                <w:szCs w:val="28"/>
                <w:lang w:val="en-US"/>
              </w:rPr>
              <w:t>1,00</w:t>
            </w:r>
            <w:r w:rsidR="000637ED" w:rsidRPr="007D5ACA">
              <w:rPr>
                <w:rFonts w:cs="Angsana New"/>
                <w:b/>
                <w:bCs/>
                <w:szCs w:val="28"/>
                <w:lang w:val="en-US"/>
              </w:rPr>
              <w:t>6</w:t>
            </w:r>
            <w:r w:rsidRPr="007D5ACA">
              <w:rPr>
                <w:rFonts w:cs="Angsana New"/>
                <w:b/>
                <w:bCs/>
                <w:szCs w:val="28"/>
                <w:lang w:val="en-US"/>
              </w:rPr>
              <w:t>,</w:t>
            </w:r>
            <w:r w:rsidR="000637ED" w:rsidRPr="007D5ACA">
              <w:rPr>
                <w:rFonts w:cs="Angsana New"/>
                <w:b/>
                <w:bCs/>
                <w:szCs w:val="28"/>
                <w:lang w:val="en-US"/>
              </w:rPr>
              <w:t>673</w:t>
            </w:r>
          </w:p>
        </w:tc>
        <w:tc>
          <w:tcPr>
            <w:tcW w:w="142" w:type="pct"/>
            <w:shd w:val="clear" w:color="auto" w:fill="auto"/>
            <w:vAlign w:val="bottom"/>
          </w:tcPr>
          <w:p w14:paraId="1F9ADE0B" w14:textId="77777777" w:rsidR="004F5409" w:rsidRPr="007D5ACA" w:rsidRDefault="004F5409" w:rsidP="005B6AA7">
            <w:pPr>
              <w:pStyle w:val="BodyText"/>
              <w:spacing w:after="0" w:line="240" w:lineRule="auto"/>
              <w:ind w:right="66"/>
              <w:jc w:val="right"/>
              <w:rPr>
                <w:b/>
                <w:bCs/>
              </w:rPr>
            </w:pPr>
          </w:p>
        </w:tc>
        <w:tc>
          <w:tcPr>
            <w:tcW w:w="628" w:type="pct"/>
            <w:gridSpan w:val="2"/>
            <w:tcBorders>
              <w:top w:val="single" w:sz="4" w:space="0" w:color="auto"/>
              <w:bottom w:val="double" w:sz="4" w:space="0" w:color="auto"/>
            </w:tcBorders>
            <w:shd w:val="clear" w:color="auto" w:fill="auto"/>
            <w:vAlign w:val="bottom"/>
          </w:tcPr>
          <w:p w14:paraId="13452144" w14:textId="420CA099" w:rsidR="004F5409" w:rsidRPr="007D5ACA" w:rsidRDefault="004F5409" w:rsidP="005B6AA7">
            <w:pPr>
              <w:pStyle w:val="BodyText"/>
              <w:spacing w:after="0" w:line="240" w:lineRule="auto"/>
              <w:ind w:right="66"/>
              <w:jc w:val="right"/>
              <w:rPr>
                <w:b/>
                <w:bCs/>
              </w:rPr>
            </w:pPr>
            <w:r w:rsidRPr="007D5ACA">
              <w:rPr>
                <w:b/>
                <w:bCs/>
              </w:rPr>
              <w:t>887,983</w:t>
            </w:r>
          </w:p>
        </w:tc>
        <w:tc>
          <w:tcPr>
            <w:tcW w:w="147" w:type="pct"/>
            <w:gridSpan w:val="2"/>
            <w:shd w:val="clear" w:color="auto" w:fill="auto"/>
          </w:tcPr>
          <w:p w14:paraId="5E19FC4D" w14:textId="77777777" w:rsidR="004F5409" w:rsidRPr="007D5ACA" w:rsidRDefault="004F5409" w:rsidP="005B6AA7">
            <w:pPr>
              <w:ind w:right="66"/>
              <w:jc w:val="right"/>
              <w:rPr>
                <w:b/>
                <w:bCs/>
              </w:rPr>
            </w:pPr>
          </w:p>
        </w:tc>
        <w:tc>
          <w:tcPr>
            <w:tcW w:w="627" w:type="pct"/>
            <w:gridSpan w:val="2"/>
            <w:tcBorders>
              <w:top w:val="single" w:sz="4" w:space="0" w:color="auto"/>
              <w:bottom w:val="double" w:sz="4" w:space="0" w:color="auto"/>
            </w:tcBorders>
            <w:shd w:val="clear" w:color="auto" w:fill="auto"/>
            <w:vAlign w:val="bottom"/>
          </w:tcPr>
          <w:p w14:paraId="25F10492" w14:textId="7F522903" w:rsidR="004F5409" w:rsidRPr="007D5ACA" w:rsidRDefault="004F5409" w:rsidP="005B6AA7">
            <w:pPr>
              <w:pStyle w:val="BodyText"/>
              <w:spacing w:after="0" w:line="240" w:lineRule="auto"/>
              <w:ind w:right="66"/>
              <w:jc w:val="right"/>
              <w:rPr>
                <w:rFonts w:cs="Angsana New"/>
                <w:b/>
                <w:bCs/>
                <w:szCs w:val="28"/>
                <w:lang w:val="en-US"/>
              </w:rPr>
            </w:pPr>
            <w:r w:rsidRPr="007D5ACA">
              <w:rPr>
                <w:rFonts w:cs="Angsana New"/>
                <w:b/>
                <w:bCs/>
                <w:szCs w:val="28"/>
                <w:lang w:val="en-US"/>
              </w:rPr>
              <w:t>1,00</w:t>
            </w:r>
            <w:r w:rsidR="000637ED" w:rsidRPr="007D5ACA">
              <w:rPr>
                <w:rFonts w:cs="Angsana New"/>
                <w:b/>
                <w:bCs/>
                <w:szCs w:val="28"/>
                <w:lang w:val="en-US"/>
              </w:rPr>
              <w:t>6</w:t>
            </w:r>
            <w:r w:rsidRPr="007D5ACA">
              <w:rPr>
                <w:rFonts w:cs="Angsana New"/>
                <w:b/>
                <w:bCs/>
                <w:szCs w:val="28"/>
                <w:lang w:val="en-US"/>
              </w:rPr>
              <w:t>,</w:t>
            </w:r>
            <w:r w:rsidR="000637ED" w:rsidRPr="007D5ACA">
              <w:rPr>
                <w:rFonts w:cs="Angsana New"/>
                <w:b/>
                <w:bCs/>
                <w:szCs w:val="28"/>
                <w:lang w:val="en-US"/>
              </w:rPr>
              <w:t>673</w:t>
            </w:r>
          </w:p>
        </w:tc>
        <w:tc>
          <w:tcPr>
            <w:tcW w:w="143" w:type="pct"/>
            <w:gridSpan w:val="2"/>
          </w:tcPr>
          <w:p w14:paraId="2A490C6A" w14:textId="77777777" w:rsidR="004F5409" w:rsidRPr="007D5ACA" w:rsidRDefault="004F5409" w:rsidP="005B6AA7">
            <w:pPr>
              <w:ind w:right="66"/>
              <w:jc w:val="right"/>
              <w:rPr>
                <w:b/>
                <w:bCs/>
              </w:rPr>
            </w:pPr>
          </w:p>
        </w:tc>
        <w:tc>
          <w:tcPr>
            <w:tcW w:w="583" w:type="pct"/>
            <w:gridSpan w:val="2"/>
            <w:tcBorders>
              <w:top w:val="single" w:sz="4" w:space="0" w:color="auto"/>
              <w:bottom w:val="double" w:sz="4" w:space="0" w:color="auto"/>
            </w:tcBorders>
            <w:vAlign w:val="bottom"/>
          </w:tcPr>
          <w:p w14:paraId="4F6DFAE6" w14:textId="23017677" w:rsidR="004F5409" w:rsidRPr="007D5ACA" w:rsidRDefault="004F5409" w:rsidP="005B6AA7">
            <w:pPr>
              <w:pStyle w:val="BodyText"/>
              <w:spacing w:after="0" w:line="240" w:lineRule="auto"/>
              <w:ind w:right="66"/>
              <w:jc w:val="right"/>
              <w:rPr>
                <w:b/>
                <w:bCs/>
              </w:rPr>
            </w:pPr>
            <w:r w:rsidRPr="007D5ACA">
              <w:rPr>
                <w:b/>
                <w:bCs/>
              </w:rPr>
              <w:t>887,983</w:t>
            </w:r>
          </w:p>
        </w:tc>
      </w:tr>
      <w:tr w:rsidR="007D5ACA" w:rsidRPr="000A4D45" w14:paraId="546A0A38" w14:textId="77777777" w:rsidTr="007D5ACA">
        <w:trPr>
          <w:trHeight w:val="255"/>
        </w:trPr>
        <w:tc>
          <w:tcPr>
            <w:tcW w:w="2101" w:type="pct"/>
            <w:vAlign w:val="bottom"/>
          </w:tcPr>
          <w:p w14:paraId="61D14AD0" w14:textId="31A66E06" w:rsidR="007D5ACA" w:rsidRPr="000A4D45" w:rsidRDefault="007D5ACA" w:rsidP="007D5ACA">
            <w:pPr>
              <w:spacing w:line="240" w:lineRule="auto"/>
              <w:ind w:left="195" w:right="-80" w:hanging="195"/>
            </w:pPr>
            <w:r w:rsidRPr="007F2CC8">
              <w:t>Effect of exercise of share options</w:t>
            </w:r>
          </w:p>
        </w:tc>
        <w:tc>
          <w:tcPr>
            <w:tcW w:w="629" w:type="pct"/>
            <w:tcBorders>
              <w:top w:val="double" w:sz="4" w:space="0" w:color="auto"/>
            </w:tcBorders>
            <w:shd w:val="clear" w:color="auto" w:fill="auto"/>
            <w:vAlign w:val="bottom"/>
          </w:tcPr>
          <w:p w14:paraId="352FFE2E" w14:textId="3595A730" w:rsidR="007D5ACA" w:rsidRPr="000A4D45" w:rsidRDefault="007D5ACA" w:rsidP="007D5ACA">
            <w:pPr>
              <w:pStyle w:val="BodyText"/>
              <w:spacing w:after="0" w:line="240" w:lineRule="auto"/>
              <w:ind w:left="-370" w:right="70"/>
              <w:jc w:val="right"/>
            </w:pPr>
            <w:r>
              <w:t>2,643</w:t>
            </w:r>
          </w:p>
        </w:tc>
        <w:tc>
          <w:tcPr>
            <w:tcW w:w="142" w:type="pct"/>
            <w:shd w:val="clear" w:color="auto" w:fill="auto"/>
            <w:vAlign w:val="bottom"/>
          </w:tcPr>
          <w:p w14:paraId="0D3704C7" w14:textId="77777777" w:rsidR="007D5ACA" w:rsidRPr="000A4D45" w:rsidRDefault="007D5ACA" w:rsidP="007D5ACA">
            <w:pPr>
              <w:pStyle w:val="BodyText"/>
              <w:spacing w:after="0" w:line="240" w:lineRule="auto"/>
              <w:ind w:right="66"/>
              <w:jc w:val="right"/>
            </w:pPr>
          </w:p>
        </w:tc>
        <w:tc>
          <w:tcPr>
            <w:tcW w:w="628" w:type="pct"/>
            <w:gridSpan w:val="2"/>
            <w:tcBorders>
              <w:top w:val="double" w:sz="4" w:space="0" w:color="auto"/>
            </w:tcBorders>
            <w:shd w:val="clear" w:color="auto" w:fill="auto"/>
            <w:vAlign w:val="bottom"/>
          </w:tcPr>
          <w:p w14:paraId="12BF0682" w14:textId="38D7F9CE" w:rsidR="007D5ACA" w:rsidRPr="000A4D45" w:rsidRDefault="007D5ACA" w:rsidP="007D5ACA">
            <w:pPr>
              <w:pStyle w:val="BodyText"/>
              <w:spacing w:after="0" w:line="240" w:lineRule="auto"/>
              <w:ind w:right="-20"/>
              <w:jc w:val="center"/>
            </w:pPr>
            <w:r>
              <w:t>-</w:t>
            </w:r>
          </w:p>
        </w:tc>
        <w:tc>
          <w:tcPr>
            <w:tcW w:w="147" w:type="pct"/>
            <w:gridSpan w:val="2"/>
            <w:shd w:val="clear" w:color="auto" w:fill="auto"/>
          </w:tcPr>
          <w:p w14:paraId="45697641" w14:textId="77777777" w:rsidR="007D5ACA" w:rsidRPr="000A4D45" w:rsidRDefault="007D5ACA" w:rsidP="007D5ACA">
            <w:pPr>
              <w:ind w:right="66"/>
              <w:jc w:val="right"/>
            </w:pPr>
          </w:p>
        </w:tc>
        <w:tc>
          <w:tcPr>
            <w:tcW w:w="627" w:type="pct"/>
            <w:gridSpan w:val="2"/>
            <w:tcBorders>
              <w:top w:val="double" w:sz="4" w:space="0" w:color="auto"/>
            </w:tcBorders>
            <w:shd w:val="clear" w:color="auto" w:fill="auto"/>
            <w:vAlign w:val="bottom"/>
          </w:tcPr>
          <w:p w14:paraId="79EA6AF6" w14:textId="1D24EB83" w:rsidR="007D5ACA" w:rsidRPr="000A4D45" w:rsidRDefault="007D5ACA" w:rsidP="007D5ACA">
            <w:pPr>
              <w:pStyle w:val="BodyText"/>
              <w:spacing w:after="0" w:line="240" w:lineRule="auto"/>
              <w:ind w:left="-370" w:right="80"/>
              <w:jc w:val="right"/>
            </w:pPr>
            <w:r>
              <w:t>2,643</w:t>
            </w:r>
          </w:p>
        </w:tc>
        <w:tc>
          <w:tcPr>
            <w:tcW w:w="143" w:type="pct"/>
            <w:gridSpan w:val="2"/>
          </w:tcPr>
          <w:p w14:paraId="311646EB" w14:textId="77777777" w:rsidR="007D5ACA" w:rsidRPr="000A4D45" w:rsidRDefault="007D5ACA" w:rsidP="007D5ACA">
            <w:pPr>
              <w:ind w:right="66"/>
              <w:jc w:val="right"/>
            </w:pPr>
          </w:p>
        </w:tc>
        <w:tc>
          <w:tcPr>
            <w:tcW w:w="583" w:type="pct"/>
            <w:gridSpan w:val="2"/>
            <w:tcBorders>
              <w:top w:val="double" w:sz="4" w:space="0" w:color="auto"/>
            </w:tcBorders>
            <w:vAlign w:val="bottom"/>
          </w:tcPr>
          <w:p w14:paraId="3EAB8069" w14:textId="50971E9D" w:rsidR="007D5ACA" w:rsidRPr="000A4D45" w:rsidRDefault="007D5ACA" w:rsidP="007D5ACA">
            <w:pPr>
              <w:pStyle w:val="BodyText"/>
              <w:spacing w:after="0" w:line="240" w:lineRule="auto"/>
              <w:ind w:right="-100"/>
              <w:jc w:val="center"/>
            </w:pPr>
            <w:r>
              <w:t>-</w:t>
            </w:r>
          </w:p>
        </w:tc>
      </w:tr>
      <w:tr w:rsidR="007D5ACA" w:rsidRPr="000A4D45" w14:paraId="38D50CB9" w14:textId="77777777" w:rsidTr="007D5ACA">
        <w:trPr>
          <w:trHeight w:val="255"/>
        </w:trPr>
        <w:tc>
          <w:tcPr>
            <w:tcW w:w="2101" w:type="pct"/>
            <w:vAlign w:val="bottom"/>
          </w:tcPr>
          <w:p w14:paraId="0316EA87" w14:textId="77777777" w:rsidR="007D5ACA" w:rsidRPr="000A4D45" w:rsidRDefault="007D5ACA" w:rsidP="007D5ACA">
            <w:pPr>
              <w:spacing w:line="240" w:lineRule="atLeast"/>
              <w:ind w:right="-137"/>
              <w:rPr>
                <w:b/>
                <w:bCs/>
              </w:rPr>
            </w:pPr>
            <w:r w:rsidRPr="000A4D45">
              <w:rPr>
                <w:b/>
                <w:bCs/>
              </w:rPr>
              <w:t xml:space="preserve">Weighted average number of </w:t>
            </w:r>
          </w:p>
          <w:p w14:paraId="212FEAE7" w14:textId="77777777" w:rsidR="007D5ACA" w:rsidRPr="000A4D45" w:rsidRDefault="007D5ACA" w:rsidP="007D5ACA">
            <w:pPr>
              <w:spacing w:line="240" w:lineRule="atLeast"/>
              <w:ind w:right="-137"/>
              <w:rPr>
                <w:b/>
                <w:bCs/>
              </w:rPr>
            </w:pPr>
            <w:r w:rsidRPr="000A4D45">
              <w:rPr>
                <w:b/>
                <w:bCs/>
              </w:rPr>
              <w:t xml:space="preserve">   ordinary shares outstanding </w:t>
            </w:r>
          </w:p>
          <w:p w14:paraId="465359B1" w14:textId="23722766" w:rsidR="007D5ACA" w:rsidRPr="000A4D45" w:rsidRDefault="007D5ACA" w:rsidP="007D5ACA">
            <w:pPr>
              <w:spacing w:line="240" w:lineRule="atLeast"/>
              <w:ind w:right="-137"/>
              <w:rPr>
                <w:b/>
                <w:bCs/>
              </w:rPr>
            </w:pPr>
            <w:r w:rsidRPr="000A4D45">
              <w:rPr>
                <w:b/>
                <w:bCs/>
              </w:rPr>
              <w:t xml:space="preserve">   (</w:t>
            </w:r>
            <w:r>
              <w:rPr>
                <w:b/>
                <w:bCs/>
              </w:rPr>
              <w:t>dilute</w:t>
            </w:r>
            <w:r w:rsidRPr="000A4D45">
              <w:rPr>
                <w:b/>
                <w:bCs/>
              </w:rPr>
              <w:t xml:space="preserve">) </w:t>
            </w:r>
          </w:p>
        </w:tc>
        <w:tc>
          <w:tcPr>
            <w:tcW w:w="629" w:type="pct"/>
            <w:tcBorders>
              <w:top w:val="single" w:sz="4" w:space="0" w:color="auto"/>
              <w:bottom w:val="double" w:sz="4" w:space="0" w:color="auto"/>
            </w:tcBorders>
            <w:shd w:val="clear" w:color="auto" w:fill="auto"/>
            <w:vAlign w:val="bottom"/>
          </w:tcPr>
          <w:p w14:paraId="06A4A782" w14:textId="29547A5C" w:rsidR="007D5ACA" w:rsidRPr="000A4D45" w:rsidRDefault="007D5ACA" w:rsidP="007D5ACA">
            <w:pPr>
              <w:pStyle w:val="BodyText"/>
              <w:spacing w:after="0" w:line="240" w:lineRule="auto"/>
              <w:ind w:right="66"/>
              <w:jc w:val="right"/>
              <w:rPr>
                <w:b/>
                <w:bCs/>
              </w:rPr>
            </w:pPr>
            <w:r>
              <w:rPr>
                <w:b/>
                <w:bCs/>
              </w:rPr>
              <w:t>1,009,316</w:t>
            </w:r>
          </w:p>
        </w:tc>
        <w:tc>
          <w:tcPr>
            <w:tcW w:w="142" w:type="pct"/>
            <w:shd w:val="clear" w:color="auto" w:fill="auto"/>
            <w:vAlign w:val="bottom"/>
          </w:tcPr>
          <w:p w14:paraId="75BACF49" w14:textId="77777777" w:rsidR="007D5ACA" w:rsidRPr="000A4D45" w:rsidRDefault="007D5ACA" w:rsidP="007D5ACA">
            <w:pPr>
              <w:pStyle w:val="BodyText"/>
              <w:spacing w:after="0" w:line="240" w:lineRule="auto"/>
              <w:ind w:right="66"/>
              <w:jc w:val="right"/>
              <w:rPr>
                <w:b/>
                <w:bCs/>
              </w:rPr>
            </w:pPr>
          </w:p>
        </w:tc>
        <w:tc>
          <w:tcPr>
            <w:tcW w:w="628" w:type="pct"/>
            <w:gridSpan w:val="2"/>
            <w:tcBorders>
              <w:top w:val="single" w:sz="4" w:space="0" w:color="auto"/>
              <w:bottom w:val="double" w:sz="4" w:space="0" w:color="auto"/>
            </w:tcBorders>
            <w:shd w:val="clear" w:color="auto" w:fill="auto"/>
          </w:tcPr>
          <w:p w14:paraId="359621AE" w14:textId="77777777" w:rsidR="007D5ACA" w:rsidRDefault="007D5ACA" w:rsidP="007D5ACA">
            <w:pPr>
              <w:ind w:right="66"/>
              <w:jc w:val="right"/>
              <w:rPr>
                <w:b/>
                <w:bCs/>
              </w:rPr>
            </w:pPr>
          </w:p>
          <w:p w14:paraId="484D1E81" w14:textId="77777777" w:rsidR="007D5ACA" w:rsidRDefault="007D5ACA" w:rsidP="007D5ACA">
            <w:pPr>
              <w:ind w:right="66"/>
              <w:jc w:val="right"/>
              <w:rPr>
                <w:b/>
                <w:bCs/>
              </w:rPr>
            </w:pPr>
          </w:p>
          <w:p w14:paraId="1AAF120B" w14:textId="699FB066" w:rsidR="007D5ACA" w:rsidRPr="000A4D45" w:rsidRDefault="007D5ACA" w:rsidP="007D5ACA">
            <w:pPr>
              <w:ind w:right="66"/>
              <w:jc w:val="right"/>
              <w:rPr>
                <w:b/>
                <w:bCs/>
              </w:rPr>
            </w:pPr>
            <w:r>
              <w:rPr>
                <w:b/>
                <w:bCs/>
              </w:rPr>
              <w:t>887,983</w:t>
            </w:r>
          </w:p>
        </w:tc>
        <w:tc>
          <w:tcPr>
            <w:tcW w:w="147" w:type="pct"/>
            <w:gridSpan w:val="2"/>
            <w:shd w:val="clear" w:color="auto" w:fill="auto"/>
          </w:tcPr>
          <w:p w14:paraId="4953E079" w14:textId="77777777" w:rsidR="007D5ACA" w:rsidRPr="000A4D45" w:rsidRDefault="007D5ACA" w:rsidP="007D5ACA">
            <w:pPr>
              <w:ind w:right="66"/>
              <w:jc w:val="right"/>
            </w:pPr>
          </w:p>
        </w:tc>
        <w:tc>
          <w:tcPr>
            <w:tcW w:w="627" w:type="pct"/>
            <w:gridSpan w:val="2"/>
            <w:tcBorders>
              <w:top w:val="single" w:sz="4" w:space="0" w:color="auto"/>
              <w:bottom w:val="double" w:sz="4" w:space="0" w:color="auto"/>
            </w:tcBorders>
            <w:shd w:val="clear" w:color="auto" w:fill="auto"/>
          </w:tcPr>
          <w:p w14:paraId="54E01239" w14:textId="77777777" w:rsidR="007D5ACA" w:rsidRDefault="007D5ACA" w:rsidP="007D5ACA">
            <w:pPr>
              <w:ind w:right="66"/>
              <w:jc w:val="right"/>
              <w:rPr>
                <w:b/>
                <w:bCs/>
              </w:rPr>
            </w:pPr>
          </w:p>
          <w:p w14:paraId="1E282056" w14:textId="77777777" w:rsidR="007D5ACA" w:rsidRDefault="007D5ACA" w:rsidP="007D5ACA">
            <w:pPr>
              <w:ind w:right="66"/>
              <w:jc w:val="right"/>
              <w:rPr>
                <w:b/>
                <w:bCs/>
              </w:rPr>
            </w:pPr>
          </w:p>
          <w:p w14:paraId="31D76FCE" w14:textId="391C28E6" w:rsidR="007D5ACA" w:rsidRPr="0019336A" w:rsidRDefault="007D5ACA" w:rsidP="007D5ACA">
            <w:pPr>
              <w:ind w:right="66"/>
              <w:jc w:val="right"/>
              <w:rPr>
                <w:b/>
                <w:bCs/>
              </w:rPr>
            </w:pPr>
            <w:r>
              <w:rPr>
                <w:b/>
                <w:bCs/>
              </w:rPr>
              <w:t>1,009,316</w:t>
            </w:r>
          </w:p>
        </w:tc>
        <w:tc>
          <w:tcPr>
            <w:tcW w:w="143" w:type="pct"/>
            <w:gridSpan w:val="2"/>
          </w:tcPr>
          <w:p w14:paraId="30E8F041" w14:textId="77777777" w:rsidR="007D5ACA" w:rsidRPr="000A4D45" w:rsidRDefault="007D5ACA" w:rsidP="007D5ACA">
            <w:pPr>
              <w:ind w:right="66"/>
              <w:jc w:val="right"/>
            </w:pPr>
          </w:p>
        </w:tc>
        <w:tc>
          <w:tcPr>
            <w:tcW w:w="583" w:type="pct"/>
            <w:gridSpan w:val="2"/>
            <w:tcBorders>
              <w:top w:val="single" w:sz="4" w:space="0" w:color="auto"/>
              <w:bottom w:val="double" w:sz="4" w:space="0" w:color="auto"/>
            </w:tcBorders>
          </w:tcPr>
          <w:p w14:paraId="13453FD1" w14:textId="77777777" w:rsidR="007D5ACA" w:rsidRDefault="007D5ACA" w:rsidP="007D5ACA">
            <w:pPr>
              <w:ind w:right="66"/>
              <w:jc w:val="right"/>
              <w:rPr>
                <w:b/>
                <w:bCs/>
              </w:rPr>
            </w:pPr>
          </w:p>
          <w:p w14:paraId="4873DE27" w14:textId="77777777" w:rsidR="007D5ACA" w:rsidRDefault="007D5ACA" w:rsidP="007D5ACA">
            <w:pPr>
              <w:ind w:right="66"/>
              <w:jc w:val="right"/>
              <w:rPr>
                <w:b/>
                <w:bCs/>
              </w:rPr>
            </w:pPr>
          </w:p>
          <w:p w14:paraId="7355ACDA" w14:textId="3876D8EC" w:rsidR="007D5ACA" w:rsidRPr="000A4D45" w:rsidRDefault="007D5ACA" w:rsidP="007D5ACA">
            <w:pPr>
              <w:ind w:right="66"/>
              <w:jc w:val="right"/>
              <w:rPr>
                <w:b/>
                <w:bCs/>
              </w:rPr>
            </w:pPr>
            <w:r>
              <w:rPr>
                <w:b/>
                <w:bCs/>
              </w:rPr>
              <w:t>887,983</w:t>
            </w:r>
          </w:p>
        </w:tc>
      </w:tr>
      <w:tr w:rsidR="007D5ACA" w:rsidRPr="000A4D45" w14:paraId="2C2DAE09" w14:textId="77777777" w:rsidTr="007D5ACA">
        <w:trPr>
          <w:trHeight w:val="255"/>
        </w:trPr>
        <w:tc>
          <w:tcPr>
            <w:tcW w:w="2101" w:type="pct"/>
            <w:vAlign w:val="bottom"/>
          </w:tcPr>
          <w:p w14:paraId="6055F3D7" w14:textId="77777777" w:rsidR="007D5ACA" w:rsidRPr="000A4D45" w:rsidRDefault="007D5ACA" w:rsidP="007D5ACA">
            <w:pPr>
              <w:spacing w:line="240" w:lineRule="atLeast"/>
              <w:rPr>
                <w:b/>
                <w:bCs/>
              </w:rPr>
            </w:pPr>
          </w:p>
        </w:tc>
        <w:tc>
          <w:tcPr>
            <w:tcW w:w="629" w:type="pct"/>
            <w:tcBorders>
              <w:top w:val="double" w:sz="4" w:space="0" w:color="auto"/>
            </w:tcBorders>
            <w:shd w:val="clear" w:color="auto" w:fill="auto"/>
            <w:vAlign w:val="bottom"/>
          </w:tcPr>
          <w:p w14:paraId="5C7868C1" w14:textId="77777777" w:rsidR="007D5ACA" w:rsidRPr="000A4D45" w:rsidRDefault="007D5ACA" w:rsidP="007D5ACA">
            <w:pPr>
              <w:pStyle w:val="BodyText"/>
              <w:spacing w:after="0" w:line="240" w:lineRule="auto"/>
              <w:jc w:val="right"/>
              <w:rPr>
                <w:b/>
                <w:bCs/>
              </w:rPr>
            </w:pPr>
          </w:p>
        </w:tc>
        <w:tc>
          <w:tcPr>
            <w:tcW w:w="142" w:type="pct"/>
            <w:shd w:val="clear" w:color="auto" w:fill="auto"/>
            <w:vAlign w:val="bottom"/>
          </w:tcPr>
          <w:p w14:paraId="1257924D" w14:textId="77777777" w:rsidR="007D5ACA" w:rsidRPr="000A4D45" w:rsidRDefault="007D5ACA" w:rsidP="007D5ACA">
            <w:pPr>
              <w:pStyle w:val="BodyText"/>
              <w:spacing w:after="0" w:line="240" w:lineRule="auto"/>
              <w:jc w:val="right"/>
              <w:rPr>
                <w:b/>
                <w:bCs/>
              </w:rPr>
            </w:pPr>
          </w:p>
        </w:tc>
        <w:tc>
          <w:tcPr>
            <w:tcW w:w="628" w:type="pct"/>
            <w:gridSpan w:val="2"/>
            <w:tcBorders>
              <w:top w:val="double" w:sz="4" w:space="0" w:color="auto"/>
            </w:tcBorders>
            <w:shd w:val="clear" w:color="auto" w:fill="auto"/>
            <w:vAlign w:val="bottom"/>
          </w:tcPr>
          <w:p w14:paraId="449453D0" w14:textId="77777777" w:rsidR="007D5ACA" w:rsidRPr="000A4D45" w:rsidRDefault="007D5ACA" w:rsidP="007D5ACA">
            <w:pPr>
              <w:pStyle w:val="BodyText"/>
              <w:spacing w:after="0" w:line="240" w:lineRule="auto"/>
              <w:jc w:val="right"/>
              <w:rPr>
                <w:b/>
                <w:bCs/>
              </w:rPr>
            </w:pPr>
          </w:p>
        </w:tc>
        <w:tc>
          <w:tcPr>
            <w:tcW w:w="147" w:type="pct"/>
            <w:gridSpan w:val="2"/>
            <w:shd w:val="clear" w:color="auto" w:fill="auto"/>
            <w:vAlign w:val="bottom"/>
          </w:tcPr>
          <w:p w14:paraId="0960231D" w14:textId="77777777" w:rsidR="007D5ACA" w:rsidRPr="000A4D45" w:rsidRDefault="007D5ACA" w:rsidP="007D5ACA">
            <w:pPr>
              <w:pStyle w:val="BodyText"/>
              <w:spacing w:after="0" w:line="240" w:lineRule="auto"/>
              <w:jc w:val="right"/>
              <w:rPr>
                <w:b/>
                <w:bCs/>
              </w:rPr>
            </w:pPr>
          </w:p>
        </w:tc>
        <w:tc>
          <w:tcPr>
            <w:tcW w:w="627" w:type="pct"/>
            <w:gridSpan w:val="2"/>
            <w:tcBorders>
              <w:top w:val="double" w:sz="4" w:space="0" w:color="auto"/>
            </w:tcBorders>
            <w:shd w:val="clear" w:color="auto" w:fill="auto"/>
            <w:vAlign w:val="bottom"/>
          </w:tcPr>
          <w:p w14:paraId="482FCD20" w14:textId="77777777" w:rsidR="007D5ACA" w:rsidRPr="000A4D45" w:rsidRDefault="007D5ACA" w:rsidP="007D5ACA">
            <w:pPr>
              <w:pStyle w:val="BodyText"/>
              <w:spacing w:after="0" w:line="240" w:lineRule="auto"/>
              <w:jc w:val="right"/>
              <w:rPr>
                <w:b/>
                <w:bCs/>
              </w:rPr>
            </w:pPr>
          </w:p>
        </w:tc>
        <w:tc>
          <w:tcPr>
            <w:tcW w:w="143" w:type="pct"/>
            <w:gridSpan w:val="2"/>
            <w:vAlign w:val="bottom"/>
          </w:tcPr>
          <w:p w14:paraId="6CDD2A4D" w14:textId="77777777" w:rsidR="007D5ACA" w:rsidRPr="000A4D45" w:rsidRDefault="007D5ACA" w:rsidP="007D5ACA">
            <w:pPr>
              <w:pStyle w:val="BodyText"/>
              <w:spacing w:after="0" w:line="240" w:lineRule="auto"/>
              <w:jc w:val="right"/>
              <w:rPr>
                <w:b/>
                <w:bCs/>
              </w:rPr>
            </w:pPr>
          </w:p>
        </w:tc>
        <w:tc>
          <w:tcPr>
            <w:tcW w:w="583" w:type="pct"/>
            <w:gridSpan w:val="2"/>
            <w:tcBorders>
              <w:top w:val="double" w:sz="4" w:space="0" w:color="auto"/>
            </w:tcBorders>
            <w:vAlign w:val="bottom"/>
          </w:tcPr>
          <w:p w14:paraId="7BACB877" w14:textId="77777777" w:rsidR="007D5ACA" w:rsidRPr="000A4D45" w:rsidRDefault="007D5ACA" w:rsidP="007D5ACA">
            <w:pPr>
              <w:pStyle w:val="BodyText"/>
              <w:spacing w:after="0" w:line="240" w:lineRule="auto"/>
              <w:jc w:val="right"/>
              <w:rPr>
                <w:b/>
                <w:bCs/>
              </w:rPr>
            </w:pPr>
          </w:p>
        </w:tc>
      </w:tr>
      <w:tr w:rsidR="007D5ACA" w:rsidRPr="000A4D45" w14:paraId="1D83787A" w14:textId="77777777" w:rsidTr="007D5ACA">
        <w:trPr>
          <w:trHeight w:val="255"/>
        </w:trPr>
        <w:tc>
          <w:tcPr>
            <w:tcW w:w="2101" w:type="pct"/>
            <w:vAlign w:val="bottom"/>
          </w:tcPr>
          <w:p w14:paraId="41C3DB06" w14:textId="5B7C76CC" w:rsidR="007D5ACA" w:rsidRPr="00EC1FEA" w:rsidRDefault="007D5ACA" w:rsidP="007D5ACA">
            <w:pPr>
              <w:spacing w:line="240" w:lineRule="atLeast"/>
              <w:rPr>
                <w:rFonts w:cstheme="minorBidi"/>
                <w:b/>
                <w:bCs/>
              </w:rPr>
            </w:pPr>
            <w:r w:rsidRPr="000A4D45">
              <w:rPr>
                <w:b/>
                <w:bCs/>
              </w:rPr>
              <w:t xml:space="preserve">Earnings per share (basic) </w:t>
            </w:r>
            <w:r w:rsidRPr="000A4D45">
              <w:rPr>
                <w:b/>
                <w:bCs/>
                <w:i/>
                <w:iCs/>
              </w:rPr>
              <w:t>(in Baht)</w:t>
            </w:r>
          </w:p>
        </w:tc>
        <w:tc>
          <w:tcPr>
            <w:tcW w:w="629" w:type="pct"/>
            <w:tcBorders>
              <w:bottom w:val="double" w:sz="4" w:space="0" w:color="auto"/>
            </w:tcBorders>
            <w:shd w:val="clear" w:color="auto" w:fill="auto"/>
            <w:vAlign w:val="bottom"/>
          </w:tcPr>
          <w:p w14:paraId="11B6426F" w14:textId="2ACA515D" w:rsidR="007D5ACA" w:rsidRPr="000A4D45" w:rsidRDefault="007D5ACA" w:rsidP="007D5ACA">
            <w:pPr>
              <w:pStyle w:val="BodyText"/>
              <w:spacing w:after="0" w:line="240" w:lineRule="auto"/>
              <w:ind w:right="70"/>
              <w:jc w:val="right"/>
              <w:rPr>
                <w:b/>
                <w:bCs/>
              </w:rPr>
            </w:pPr>
            <w:r>
              <w:rPr>
                <w:b/>
                <w:bCs/>
              </w:rPr>
              <w:t>0.0335</w:t>
            </w:r>
          </w:p>
        </w:tc>
        <w:tc>
          <w:tcPr>
            <w:tcW w:w="142" w:type="pct"/>
            <w:shd w:val="clear" w:color="auto" w:fill="auto"/>
            <w:vAlign w:val="bottom"/>
          </w:tcPr>
          <w:p w14:paraId="181F5A38" w14:textId="77777777" w:rsidR="007D5ACA" w:rsidRPr="000A4D45" w:rsidRDefault="007D5ACA" w:rsidP="007D5ACA">
            <w:pPr>
              <w:pStyle w:val="BodyText"/>
              <w:spacing w:after="0" w:line="240" w:lineRule="auto"/>
              <w:jc w:val="right"/>
              <w:rPr>
                <w:b/>
                <w:bCs/>
              </w:rPr>
            </w:pPr>
          </w:p>
        </w:tc>
        <w:tc>
          <w:tcPr>
            <w:tcW w:w="628" w:type="pct"/>
            <w:gridSpan w:val="2"/>
            <w:tcBorders>
              <w:bottom w:val="double" w:sz="4" w:space="0" w:color="auto"/>
            </w:tcBorders>
            <w:shd w:val="clear" w:color="auto" w:fill="auto"/>
            <w:vAlign w:val="bottom"/>
          </w:tcPr>
          <w:p w14:paraId="05D4CB2C" w14:textId="65735F16" w:rsidR="007D5ACA" w:rsidRPr="000A4D45" w:rsidRDefault="007D5ACA" w:rsidP="007D5ACA">
            <w:pPr>
              <w:ind w:right="16"/>
              <w:jc w:val="right"/>
              <w:rPr>
                <w:b/>
                <w:bCs/>
              </w:rPr>
            </w:pPr>
            <w:r>
              <w:rPr>
                <w:b/>
                <w:bCs/>
              </w:rPr>
              <w:t>0.0331</w:t>
            </w:r>
          </w:p>
        </w:tc>
        <w:tc>
          <w:tcPr>
            <w:tcW w:w="147" w:type="pct"/>
            <w:gridSpan w:val="2"/>
            <w:shd w:val="clear" w:color="auto" w:fill="auto"/>
            <w:vAlign w:val="bottom"/>
          </w:tcPr>
          <w:p w14:paraId="4F830CA2" w14:textId="77777777" w:rsidR="007D5ACA" w:rsidRPr="000A4D45" w:rsidRDefault="007D5ACA" w:rsidP="007D5ACA">
            <w:pPr>
              <w:pStyle w:val="BodyText"/>
              <w:spacing w:after="0" w:line="240" w:lineRule="auto"/>
              <w:jc w:val="right"/>
              <w:rPr>
                <w:b/>
                <w:bCs/>
              </w:rPr>
            </w:pPr>
          </w:p>
        </w:tc>
        <w:tc>
          <w:tcPr>
            <w:tcW w:w="627" w:type="pct"/>
            <w:gridSpan w:val="2"/>
            <w:tcBorders>
              <w:bottom w:val="double" w:sz="4" w:space="0" w:color="auto"/>
            </w:tcBorders>
            <w:shd w:val="clear" w:color="auto" w:fill="auto"/>
            <w:vAlign w:val="bottom"/>
          </w:tcPr>
          <w:p w14:paraId="71887EC9" w14:textId="77875462" w:rsidR="007D5ACA" w:rsidRPr="000A4D45" w:rsidRDefault="007D5ACA" w:rsidP="007D5ACA">
            <w:pPr>
              <w:pStyle w:val="BodyText"/>
              <w:spacing w:after="0" w:line="240" w:lineRule="auto"/>
              <w:ind w:right="62"/>
              <w:jc w:val="right"/>
              <w:rPr>
                <w:b/>
                <w:bCs/>
              </w:rPr>
            </w:pPr>
            <w:r>
              <w:rPr>
                <w:b/>
                <w:bCs/>
              </w:rPr>
              <w:t>0.0339</w:t>
            </w:r>
          </w:p>
        </w:tc>
        <w:tc>
          <w:tcPr>
            <w:tcW w:w="143" w:type="pct"/>
            <w:gridSpan w:val="2"/>
            <w:vAlign w:val="bottom"/>
          </w:tcPr>
          <w:p w14:paraId="1C74E05B" w14:textId="77777777" w:rsidR="007D5ACA" w:rsidRPr="000A4D45" w:rsidRDefault="007D5ACA" w:rsidP="007D5ACA">
            <w:pPr>
              <w:pStyle w:val="BodyText"/>
              <w:spacing w:after="0" w:line="240" w:lineRule="auto"/>
              <w:jc w:val="right"/>
              <w:rPr>
                <w:b/>
                <w:bCs/>
              </w:rPr>
            </w:pPr>
          </w:p>
        </w:tc>
        <w:tc>
          <w:tcPr>
            <w:tcW w:w="583" w:type="pct"/>
            <w:gridSpan w:val="2"/>
            <w:tcBorders>
              <w:bottom w:val="double" w:sz="4" w:space="0" w:color="auto"/>
            </w:tcBorders>
            <w:vAlign w:val="bottom"/>
          </w:tcPr>
          <w:p w14:paraId="4ACFB5EF" w14:textId="0C9C84F0" w:rsidR="007D5ACA" w:rsidRPr="000A4D45" w:rsidRDefault="007D5ACA" w:rsidP="007D5ACA">
            <w:pPr>
              <w:pStyle w:val="BodyText"/>
              <w:spacing w:after="0" w:line="240" w:lineRule="auto"/>
              <w:ind w:right="63"/>
              <w:jc w:val="right"/>
              <w:rPr>
                <w:b/>
                <w:bCs/>
              </w:rPr>
            </w:pPr>
            <w:r>
              <w:rPr>
                <w:b/>
                <w:bCs/>
              </w:rPr>
              <w:t>0.0349</w:t>
            </w:r>
          </w:p>
        </w:tc>
      </w:tr>
      <w:tr w:rsidR="007D5ACA" w:rsidRPr="000A4D45" w14:paraId="5A1AFA96" w14:textId="77777777" w:rsidTr="007D5ACA">
        <w:trPr>
          <w:trHeight w:val="255"/>
        </w:trPr>
        <w:tc>
          <w:tcPr>
            <w:tcW w:w="2101" w:type="pct"/>
            <w:vAlign w:val="bottom"/>
          </w:tcPr>
          <w:p w14:paraId="57B1B450" w14:textId="77777777" w:rsidR="007D5ACA" w:rsidRPr="000B77F7" w:rsidRDefault="007D5ACA" w:rsidP="007D5ACA">
            <w:pPr>
              <w:spacing w:line="240" w:lineRule="atLeast"/>
              <w:rPr>
                <w:b/>
                <w:bCs/>
              </w:rPr>
            </w:pPr>
            <w:r w:rsidRPr="000B77F7">
              <w:rPr>
                <w:b/>
                <w:bCs/>
              </w:rPr>
              <w:t xml:space="preserve">Earnings per share (dilute) </w:t>
            </w:r>
            <w:r w:rsidRPr="000B77F7">
              <w:rPr>
                <w:b/>
                <w:bCs/>
                <w:i/>
                <w:iCs/>
              </w:rPr>
              <w:t>(in Baht)</w:t>
            </w:r>
          </w:p>
        </w:tc>
        <w:tc>
          <w:tcPr>
            <w:tcW w:w="629" w:type="pct"/>
            <w:tcBorders>
              <w:top w:val="double" w:sz="4" w:space="0" w:color="auto"/>
              <w:bottom w:val="double" w:sz="4" w:space="0" w:color="auto"/>
            </w:tcBorders>
            <w:shd w:val="clear" w:color="auto" w:fill="auto"/>
            <w:vAlign w:val="bottom"/>
          </w:tcPr>
          <w:p w14:paraId="575F52A7" w14:textId="68023C80" w:rsidR="007D5ACA" w:rsidRDefault="007D5ACA" w:rsidP="007D5ACA">
            <w:pPr>
              <w:pStyle w:val="BodyText"/>
              <w:spacing w:after="0" w:line="240" w:lineRule="auto"/>
              <w:ind w:right="70"/>
              <w:jc w:val="right"/>
              <w:rPr>
                <w:b/>
                <w:bCs/>
              </w:rPr>
            </w:pPr>
            <w:r>
              <w:rPr>
                <w:b/>
                <w:bCs/>
              </w:rPr>
              <w:t>0.0334</w:t>
            </w:r>
          </w:p>
        </w:tc>
        <w:tc>
          <w:tcPr>
            <w:tcW w:w="142" w:type="pct"/>
            <w:shd w:val="clear" w:color="auto" w:fill="auto"/>
            <w:vAlign w:val="bottom"/>
          </w:tcPr>
          <w:p w14:paraId="7EF2B897" w14:textId="77777777" w:rsidR="007D5ACA" w:rsidRPr="000A4D45" w:rsidRDefault="007D5ACA" w:rsidP="007D5ACA">
            <w:pPr>
              <w:pStyle w:val="BodyText"/>
              <w:spacing w:after="0" w:line="240" w:lineRule="auto"/>
              <w:jc w:val="right"/>
              <w:rPr>
                <w:b/>
                <w:bCs/>
              </w:rPr>
            </w:pPr>
          </w:p>
        </w:tc>
        <w:tc>
          <w:tcPr>
            <w:tcW w:w="628" w:type="pct"/>
            <w:gridSpan w:val="2"/>
            <w:tcBorders>
              <w:top w:val="double" w:sz="4" w:space="0" w:color="auto"/>
              <w:bottom w:val="double" w:sz="4" w:space="0" w:color="auto"/>
            </w:tcBorders>
            <w:shd w:val="clear" w:color="auto" w:fill="auto"/>
            <w:vAlign w:val="bottom"/>
          </w:tcPr>
          <w:p w14:paraId="40A07696" w14:textId="2A826297" w:rsidR="007D5ACA" w:rsidRDefault="007D5ACA" w:rsidP="007D5ACA">
            <w:pPr>
              <w:ind w:right="16"/>
              <w:jc w:val="right"/>
              <w:rPr>
                <w:b/>
                <w:bCs/>
              </w:rPr>
            </w:pPr>
            <w:r>
              <w:rPr>
                <w:b/>
                <w:bCs/>
              </w:rPr>
              <w:t>0.0331</w:t>
            </w:r>
          </w:p>
        </w:tc>
        <w:tc>
          <w:tcPr>
            <w:tcW w:w="147" w:type="pct"/>
            <w:gridSpan w:val="2"/>
            <w:shd w:val="clear" w:color="auto" w:fill="auto"/>
            <w:vAlign w:val="bottom"/>
          </w:tcPr>
          <w:p w14:paraId="66F22A89" w14:textId="77777777" w:rsidR="007D5ACA" w:rsidRPr="000A4D45" w:rsidRDefault="007D5ACA" w:rsidP="007D5ACA">
            <w:pPr>
              <w:pStyle w:val="BodyText"/>
              <w:spacing w:after="0" w:line="240" w:lineRule="auto"/>
              <w:jc w:val="right"/>
              <w:rPr>
                <w:b/>
                <w:bCs/>
              </w:rPr>
            </w:pPr>
          </w:p>
        </w:tc>
        <w:tc>
          <w:tcPr>
            <w:tcW w:w="627" w:type="pct"/>
            <w:gridSpan w:val="2"/>
            <w:tcBorders>
              <w:top w:val="double" w:sz="4" w:space="0" w:color="auto"/>
              <w:bottom w:val="double" w:sz="4" w:space="0" w:color="auto"/>
            </w:tcBorders>
            <w:shd w:val="clear" w:color="auto" w:fill="auto"/>
            <w:vAlign w:val="bottom"/>
          </w:tcPr>
          <w:p w14:paraId="7356C5FF" w14:textId="7BF274C1" w:rsidR="007D5ACA" w:rsidRPr="004F5409" w:rsidRDefault="007D5ACA" w:rsidP="007D5ACA">
            <w:pPr>
              <w:pStyle w:val="BodyText"/>
              <w:spacing w:after="0" w:line="240" w:lineRule="auto"/>
              <w:ind w:right="62"/>
              <w:jc w:val="right"/>
              <w:rPr>
                <w:rFonts w:cstheme="minorBidi"/>
                <w:b/>
                <w:bCs/>
                <w:cs/>
              </w:rPr>
            </w:pPr>
            <w:r>
              <w:rPr>
                <w:b/>
                <w:bCs/>
              </w:rPr>
              <w:t>0.0338</w:t>
            </w:r>
          </w:p>
        </w:tc>
        <w:tc>
          <w:tcPr>
            <w:tcW w:w="143" w:type="pct"/>
            <w:gridSpan w:val="2"/>
            <w:vAlign w:val="bottom"/>
          </w:tcPr>
          <w:p w14:paraId="62F6CDFB" w14:textId="77777777" w:rsidR="007D5ACA" w:rsidRPr="000A4D45" w:rsidRDefault="007D5ACA" w:rsidP="007D5ACA">
            <w:pPr>
              <w:pStyle w:val="BodyText"/>
              <w:spacing w:after="0" w:line="240" w:lineRule="auto"/>
              <w:jc w:val="right"/>
              <w:rPr>
                <w:b/>
                <w:bCs/>
              </w:rPr>
            </w:pPr>
          </w:p>
        </w:tc>
        <w:tc>
          <w:tcPr>
            <w:tcW w:w="583" w:type="pct"/>
            <w:gridSpan w:val="2"/>
            <w:tcBorders>
              <w:top w:val="double" w:sz="4" w:space="0" w:color="auto"/>
              <w:bottom w:val="double" w:sz="4" w:space="0" w:color="auto"/>
            </w:tcBorders>
            <w:vAlign w:val="bottom"/>
          </w:tcPr>
          <w:p w14:paraId="31490A40" w14:textId="229DD567" w:rsidR="007D5ACA" w:rsidRDefault="007D5ACA" w:rsidP="007D5ACA">
            <w:pPr>
              <w:pStyle w:val="BodyText"/>
              <w:spacing w:after="0" w:line="240" w:lineRule="auto"/>
              <w:ind w:right="63"/>
              <w:jc w:val="right"/>
              <w:rPr>
                <w:b/>
                <w:bCs/>
              </w:rPr>
            </w:pPr>
            <w:r>
              <w:rPr>
                <w:b/>
                <w:bCs/>
              </w:rPr>
              <w:t>0.0349</w:t>
            </w:r>
          </w:p>
        </w:tc>
      </w:tr>
    </w:tbl>
    <w:p w14:paraId="580C3551" w14:textId="2156BE1A" w:rsidR="00175778" w:rsidRDefault="00175778" w:rsidP="00FB16BE">
      <w:pPr>
        <w:pStyle w:val="block"/>
        <w:spacing w:after="0" w:line="240" w:lineRule="auto"/>
        <w:ind w:left="1152"/>
        <w:jc w:val="both"/>
        <w:rPr>
          <w:spacing w:val="-2"/>
        </w:rPr>
      </w:pPr>
    </w:p>
    <w:p w14:paraId="7F6C22FB" w14:textId="4E1B2118" w:rsidR="004E2C7D" w:rsidRPr="00175778" w:rsidRDefault="00175778" w:rsidP="00175778">
      <w:pPr>
        <w:spacing w:line="240" w:lineRule="auto"/>
        <w:rPr>
          <w:spacing w:val="-2"/>
          <w:lang w:val="en-GB" w:eastAsia="x-none"/>
        </w:rPr>
      </w:pPr>
      <w:r>
        <w:rPr>
          <w:spacing w:val="-2"/>
        </w:rPr>
        <w:br w:type="page"/>
      </w:r>
    </w:p>
    <w:p w14:paraId="7286F570" w14:textId="77777777" w:rsidR="00E03961" w:rsidRPr="000A4D45" w:rsidRDefault="00457F9B" w:rsidP="00B345A2">
      <w:pPr>
        <w:pStyle w:val="Heading1"/>
        <w:numPr>
          <w:ilvl w:val="0"/>
          <w:numId w:val="26"/>
        </w:numPr>
        <w:tabs>
          <w:tab w:val="left" w:pos="567"/>
        </w:tabs>
        <w:spacing w:before="0" w:after="0" w:line="240" w:lineRule="auto"/>
        <w:ind w:left="1134" w:hanging="594"/>
        <w:jc w:val="both"/>
        <w:rPr>
          <w:b/>
          <w:bCs/>
          <w:i w:val="0"/>
          <w:iCs/>
        </w:rPr>
      </w:pPr>
      <w:r w:rsidRPr="000A4D45">
        <w:rPr>
          <w:b/>
          <w:bCs/>
          <w:i w:val="0"/>
          <w:iCs/>
        </w:rPr>
        <w:lastRenderedPageBreak/>
        <w:t>Financial instruments</w:t>
      </w:r>
    </w:p>
    <w:p w14:paraId="3E82B19D" w14:textId="77777777" w:rsidR="00AB16CF" w:rsidRPr="000A4D45" w:rsidRDefault="00AB16CF" w:rsidP="00FB0EC5">
      <w:pPr>
        <w:spacing w:line="240" w:lineRule="auto"/>
        <w:ind w:left="5" w:firstLine="562"/>
        <w:rPr>
          <w:color w:val="000000"/>
          <w:sz w:val="24"/>
          <w:szCs w:val="24"/>
        </w:rPr>
      </w:pPr>
    </w:p>
    <w:p w14:paraId="36E4AB7A" w14:textId="77777777" w:rsidR="000F0F54" w:rsidRDefault="000F0F54" w:rsidP="00AA2544">
      <w:pPr>
        <w:pStyle w:val="block"/>
        <w:spacing w:after="0" w:line="240" w:lineRule="auto"/>
        <w:ind w:left="1152" w:right="380" w:hanging="18"/>
        <w:jc w:val="both"/>
        <w:rPr>
          <w:rFonts w:cstheme="minorBidi"/>
          <w:b/>
          <w:bCs/>
          <w:i/>
          <w:iCs/>
          <w:spacing w:val="-2"/>
        </w:rPr>
      </w:pPr>
      <w:r w:rsidRPr="000F0F54">
        <w:rPr>
          <w:rFonts w:cstheme="minorBidi"/>
          <w:b/>
          <w:bCs/>
          <w:i/>
          <w:iCs/>
          <w:spacing w:val="-2"/>
        </w:rPr>
        <w:t xml:space="preserve">Financial instruments </w:t>
      </w:r>
      <w:r w:rsidR="00B1737C">
        <w:rPr>
          <w:rFonts w:cstheme="minorBidi"/>
          <w:b/>
          <w:bCs/>
          <w:i/>
          <w:iCs/>
          <w:spacing w:val="-2"/>
        </w:rPr>
        <w:t xml:space="preserve">which </w:t>
      </w:r>
      <w:r>
        <w:rPr>
          <w:rFonts w:cstheme="minorBidi"/>
          <w:b/>
          <w:bCs/>
          <w:i/>
          <w:iCs/>
          <w:spacing w:val="-2"/>
          <w:lang w:val="en-US"/>
        </w:rPr>
        <w:t xml:space="preserve">not </w:t>
      </w:r>
      <w:r w:rsidRPr="000F0F54">
        <w:rPr>
          <w:rFonts w:cstheme="minorBidi"/>
          <w:b/>
          <w:bCs/>
          <w:i/>
          <w:iCs/>
          <w:spacing w:val="-2"/>
        </w:rPr>
        <w:t>measured at fair value</w:t>
      </w:r>
    </w:p>
    <w:p w14:paraId="7D93402F" w14:textId="77777777" w:rsidR="000F0F54" w:rsidRDefault="000F0F54" w:rsidP="00AA2544">
      <w:pPr>
        <w:pStyle w:val="block"/>
        <w:spacing w:after="0" w:line="240" w:lineRule="auto"/>
        <w:ind w:left="1152" w:right="380" w:hanging="18"/>
        <w:jc w:val="both"/>
        <w:rPr>
          <w:rFonts w:cstheme="minorBidi"/>
          <w:b/>
          <w:bCs/>
          <w:i/>
          <w:iCs/>
          <w:spacing w:val="-2"/>
        </w:rPr>
      </w:pPr>
    </w:p>
    <w:p w14:paraId="15123540" w14:textId="77777777" w:rsidR="00C737C0" w:rsidRPr="00C737C0" w:rsidRDefault="00907892" w:rsidP="00C737C0">
      <w:pPr>
        <w:ind w:left="1170"/>
        <w:jc w:val="thaiDistribute"/>
        <w:rPr>
          <w:rFonts w:cstheme="minorBidi"/>
          <w:spacing w:val="-2"/>
          <w:lang w:eastAsia="x-none"/>
        </w:rPr>
      </w:pPr>
      <w:r w:rsidRPr="00C97BEB">
        <w:rPr>
          <w:spacing w:val="-2"/>
          <w:lang w:val="en-GB"/>
        </w:rPr>
        <w:t>C</w:t>
      </w:r>
      <w:proofErr w:type="spellStart"/>
      <w:r w:rsidR="000F0F54" w:rsidRPr="00C97BEB">
        <w:rPr>
          <w:spacing w:val="-2"/>
        </w:rPr>
        <w:t>ash</w:t>
      </w:r>
      <w:proofErr w:type="spellEnd"/>
      <w:r w:rsidR="000F0F54" w:rsidRPr="00C97BEB">
        <w:rPr>
          <w:spacing w:val="-2"/>
        </w:rPr>
        <w:t xml:space="preserve"> and cash equivalents</w:t>
      </w:r>
      <w:r w:rsidRPr="00C97BEB">
        <w:rPr>
          <w:spacing w:val="-2"/>
          <w:lang w:val="en-GB"/>
        </w:rPr>
        <w:t>,</w:t>
      </w:r>
      <w:r w:rsidRPr="00C97BEB">
        <w:rPr>
          <w:spacing w:val="-2"/>
        </w:rPr>
        <w:t xml:space="preserve"> account receivable</w:t>
      </w:r>
      <w:r w:rsidR="00D06973">
        <w:rPr>
          <w:rFonts w:cs="Angsana New"/>
          <w:spacing w:val="-2"/>
          <w:szCs w:val="28"/>
        </w:rPr>
        <w:t>s</w:t>
      </w:r>
      <w:r w:rsidRPr="00C97BEB">
        <w:rPr>
          <w:spacing w:val="-2"/>
        </w:rPr>
        <w:t xml:space="preserve">, </w:t>
      </w:r>
      <w:r w:rsidRPr="00C97BEB">
        <w:rPr>
          <w:spacing w:val="-2"/>
          <w:lang w:val="en-GB"/>
        </w:rPr>
        <w:t>loans to, account payable</w:t>
      </w:r>
      <w:r w:rsidR="00D06973">
        <w:rPr>
          <w:spacing w:val="-2"/>
          <w:lang w:val="en-GB"/>
        </w:rPr>
        <w:t>s</w:t>
      </w:r>
      <w:r w:rsidR="00C97BEB" w:rsidRPr="00C97BEB">
        <w:rPr>
          <w:spacing w:val="-2"/>
          <w:lang w:val="en-GB"/>
        </w:rPr>
        <w:t>, short-term</w:t>
      </w:r>
      <w:r w:rsidR="001E5834">
        <w:rPr>
          <w:rFonts w:cstheme="minorBidi" w:hint="cs"/>
          <w:spacing w:val="-2"/>
          <w:cs/>
          <w:lang w:val="en-GB"/>
        </w:rPr>
        <w:t xml:space="preserve"> </w:t>
      </w:r>
      <w:r w:rsidR="00C97BEB" w:rsidRPr="00C97BEB">
        <w:rPr>
          <w:spacing w:val="-2"/>
          <w:lang w:val="en-GB"/>
        </w:rPr>
        <w:t xml:space="preserve">loans and </w:t>
      </w:r>
      <w:r w:rsidR="00C97BEB">
        <w:rPr>
          <w:spacing w:val="-2"/>
        </w:rPr>
        <w:t>c</w:t>
      </w:r>
      <w:r w:rsidR="00C97BEB" w:rsidRPr="00C97BEB">
        <w:rPr>
          <w:spacing w:val="-2"/>
        </w:rPr>
        <w:t>urrent portion of long-term loans</w:t>
      </w:r>
      <w:r w:rsidR="00C97BEB">
        <w:rPr>
          <w:rFonts w:cstheme="minorBidi" w:hint="cs"/>
          <w:spacing w:val="-2"/>
          <w:cs/>
        </w:rPr>
        <w:t xml:space="preserve"> </w:t>
      </w:r>
      <w:r w:rsidR="00C97BEB">
        <w:rPr>
          <w:rFonts w:cstheme="minorBidi"/>
          <w:spacing w:val="-2"/>
        </w:rPr>
        <w:t xml:space="preserve">have </w:t>
      </w:r>
      <w:r w:rsidR="001E5834">
        <w:rPr>
          <w:rFonts w:cstheme="minorBidi"/>
          <w:spacing w:val="-2"/>
        </w:rPr>
        <w:t xml:space="preserve">the </w:t>
      </w:r>
      <w:r w:rsidR="00C97BEB" w:rsidRPr="00C97BEB">
        <w:rPr>
          <w:rFonts w:cstheme="minorBidi"/>
          <w:spacing w:val="-2"/>
        </w:rPr>
        <w:t>carrying values approximate their fair value</w:t>
      </w:r>
      <w:r w:rsidR="001E5834">
        <w:rPr>
          <w:rFonts w:cstheme="minorBidi"/>
          <w:spacing w:val="-2"/>
        </w:rPr>
        <w:t>s</w:t>
      </w:r>
      <w:r w:rsidR="00C97BEB">
        <w:rPr>
          <w:rFonts w:cstheme="minorBidi"/>
          <w:spacing w:val="-2"/>
        </w:rPr>
        <w:t xml:space="preserve"> </w:t>
      </w:r>
      <w:r w:rsidR="001E5834">
        <w:rPr>
          <w:rFonts w:cstheme="minorBidi"/>
          <w:spacing w:val="-2"/>
        </w:rPr>
        <w:t>as these financial instruments have short-term maturity.</w:t>
      </w:r>
    </w:p>
    <w:p w14:paraId="76919A8F" w14:textId="77777777" w:rsidR="000F0F54" w:rsidRDefault="000F0F54" w:rsidP="00C97BEB">
      <w:pPr>
        <w:pStyle w:val="block"/>
        <w:spacing w:after="0" w:line="240" w:lineRule="auto"/>
        <w:ind w:left="1152"/>
        <w:jc w:val="both"/>
        <w:rPr>
          <w:rFonts w:cstheme="minorBidi"/>
          <w:spacing w:val="-2"/>
          <w:lang w:val="en-US"/>
        </w:rPr>
      </w:pPr>
    </w:p>
    <w:p w14:paraId="4AE356A3" w14:textId="77777777" w:rsidR="00C27660" w:rsidRDefault="00C737C0" w:rsidP="00C97BEB">
      <w:pPr>
        <w:pStyle w:val="block"/>
        <w:spacing w:after="0" w:line="240" w:lineRule="auto"/>
        <w:ind w:left="1152"/>
        <w:jc w:val="both"/>
        <w:rPr>
          <w:rFonts w:cstheme="minorBidi"/>
          <w:spacing w:val="-2"/>
          <w:lang w:val="en-US"/>
        </w:rPr>
      </w:pPr>
      <w:r>
        <w:rPr>
          <w:rFonts w:cstheme="minorBidi"/>
          <w:spacing w:val="-2"/>
          <w:lang w:val="en-US"/>
        </w:rPr>
        <w:t>L</w:t>
      </w:r>
      <w:r w:rsidRPr="00C737C0">
        <w:rPr>
          <w:rFonts w:cstheme="minorBidi"/>
          <w:spacing w:val="-2"/>
          <w:lang w:val="en-US"/>
        </w:rPr>
        <w:t>ong-term loans</w:t>
      </w:r>
      <w:r>
        <w:rPr>
          <w:rFonts w:cstheme="minorBidi"/>
          <w:spacing w:val="-2"/>
          <w:lang w:val="en-US"/>
        </w:rPr>
        <w:t xml:space="preserve"> and </w:t>
      </w:r>
      <w:r w:rsidRPr="00C737C0">
        <w:rPr>
          <w:rFonts w:cstheme="minorBidi"/>
          <w:spacing w:val="-2"/>
          <w:lang w:val="en-US"/>
        </w:rPr>
        <w:t>lease liabilities</w:t>
      </w:r>
      <w:r>
        <w:rPr>
          <w:rFonts w:cstheme="minorBidi"/>
          <w:spacing w:val="-2"/>
          <w:lang w:val="en-US"/>
        </w:rPr>
        <w:t xml:space="preserve"> </w:t>
      </w:r>
      <w:r w:rsidRPr="00C737C0">
        <w:rPr>
          <w:rFonts w:cstheme="minorBidi"/>
          <w:spacing w:val="-2"/>
          <w:lang w:val="en-US"/>
        </w:rPr>
        <w:t xml:space="preserve">have </w:t>
      </w:r>
      <w:r w:rsidR="001E5834">
        <w:rPr>
          <w:rFonts w:cstheme="minorBidi"/>
          <w:spacing w:val="-2"/>
          <w:lang w:val="en-US"/>
        </w:rPr>
        <w:t xml:space="preserve">the </w:t>
      </w:r>
      <w:r w:rsidRPr="00C737C0">
        <w:rPr>
          <w:rFonts w:cstheme="minorBidi"/>
          <w:spacing w:val="-2"/>
          <w:lang w:val="en-US"/>
        </w:rPr>
        <w:t>carrying values approximate</w:t>
      </w:r>
      <w:r w:rsidR="001E5834">
        <w:rPr>
          <w:rFonts w:cstheme="minorBidi"/>
          <w:spacing w:val="-2"/>
          <w:lang w:val="en-US"/>
        </w:rPr>
        <w:t xml:space="preserve"> to</w:t>
      </w:r>
      <w:r w:rsidRPr="00C737C0">
        <w:rPr>
          <w:rFonts w:cstheme="minorBidi"/>
          <w:spacing w:val="-2"/>
          <w:lang w:val="en-US"/>
        </w:rPr>
        <w:t xml:space="preserve"> their fair value</w:t>
      </w:r>
      <w:r w:rsidR="001E5834">
        <w:rPr>
          <w:rFonts w:cstheme="minorBidi"/>
          <w:spacing w:val="-2"/>
          <w:lang w:val="en-US"/>
        </w:rPr>
        <w:t>s</w:t>
      </w:r>
      <w:r w:rsidRPr="00C737C0">
        <w:t xml:space="preserve"> </w:t>
      </w:r>
      <w:r w:rsidR="001E5834">
        <w:rPr>
          <w:rFonts w:cstheme="minorBidi"/>
          <w:spacing w:val="-2"/>
          <w:lang w:val="en-US"/>
        </w:rPr>
        <w:t>as</w:t>
      </w:r>
      <w:r>
        <w:rPr>
          <w:rFonts w:cstheme="minorBidi"/>
          <w:spacing w:val="-2"/>
          <w:lang w:val="en-US"/>
        </w:rPr>
        <w:t xml:space="preserve"> </w:t>
      </w:r>
      <w:r w:rsidRPr="00C737C0">
        <w:rPr>
          <w:rFonts w:cstheme="minorBidi"/>
          <w:spacing w:val="-2"/>
          <w:lang w:val="en-US"/>
        </w:rPr>
        <w:t xml:space="preserve">interest rates </w:t>
      </w:r>
      <w:r w:rsidR="001E5834">
        <w:rPr>
          <w:rFonts w:cstheme="minorBidi"/>
          <w:spacing w:val="-2"/>
          <w:lang w:val="en-US"/>
        </w:rPr>
        <w:t>approximate</w:t>
      </w:r>
      <w:r w:rsidRPr="00C737C0">
        <w:rPr>
          <w:rFonts w:cstheme="minorBidi"/>
          <w:spacing w:val="-2"/>
          <w:lang w:val="en-US"/>
        </w:rPr>
        <w:t xml:space="preserve"> to market rate</w:t>
      </w:r>
      <w:r w:rsidR="001E5834">
        <w:rPr>
          <w:rFonts w:cstheme="minorBidi"/>
          <w:spacing w:val="-2"/>
          <w:lang w:val="en-US"/>
        </w:rPr>
        <w:t>s</w:t>
      </w:r>
      <w:r w:rsidRPr="00C737C0">
        <w:rPr>
          <w:rFonts w:cstheme="minorBidi"/>
          <w:spacing w:val="-2"/>
          <w:lang w:val="en-US"/>
        </w:rPr>
        <w:t>.</w:t>
      </w:r>
      <w:r>
        <w:rPr>
          <w:rFonts w:cstheme="minorBidi"/>
          <w:spacing w:val="-2"/>
          <w:lang w:val="en-US"/>
        </w:rPr>
        <w:t xml:space="preserve"> </w:t>
      </w:r>
    </w:p>
    <w:p w14:paraId="0E7F7A44" w14:textId="77777777" w:rsidR="004E2C7D" w:rsidRDefault="004E2C7D">
      <w:pPr>
        <w:spacing w:line="240" w:lineRule="auto"/>
        <w:rPr>
          <w:rFonts w:cstheme="minorBidi"/>
          <w:spacing w:val="-2"/>
        </w:rPr>
      </w:pPr>
    </w:p>
    <w:p w14:paraId="4B824E61" w14:textId="77777777" w:rsidR="001E57AB" w:rsidRPr="000A4D45" w:rsidRDefault="003B1F8C" w:rsidP="003B1F8C">
      <w:pPr>
        <w:pStyle w:val="Heading1"/>
        <w:numPr>
          <w:ilvl w:val="0"/>
          <w:numId w:val="26"/>
        </w:numPr>
        <w:tabs>
          <w:tab w:val="left" w:pos="567"/>
        </w:tabs>
        <w:spacing w:before="0" w:after="0" w:line="240" w:lineRule="auto"/>
        <w:ind w:left="1134" w:hanging="594"/>
        <w:jc w:val="both"/>
        <w:rPr>
          <w:b/>
          <w:bCs/>
          <w:i w:val="0"/>
          <w:iCs/>
        </w:rPr>
      </w:pPr>
      <w:r w:rsidRPr="000A4D45">
        <w:rPr>
          <w:b/>
          <w:bCs/>
          <w:i w:val="0"/>
          <w:iCs/>
        </w:rPr>
        <w:t>C</w:t>
      </w:r>
      <w:r w:rsidR="001E57AB" w:rsidRPr="000A4D45">
        <w:rPr>
          <w:b/>
          <w:bCs/>
          <w:i w:val="0"/>
          <w:iCs/>
        </w:rPr>
        <w:t>ommitments with non-related parties</w:t>
      </w:r>
    </w:p>
    <w:p w14:paraId="6105CA9C" w14:textId="77777777" w:rsidR="00E575DD" w:rsidRPr="000A4D45" w:rsidRDefault="00E575DD" w:rsidP="001E57AB">
      <w:pPr>
        <w:pStyle w:val="BodyText"/>
        <w:tabs>
          <w:tab w:val="left" w:pos="567"/>
        </w:tabs>
        <w:spacing w:after="0" w:line="240" w:lineRule="auto"/>
        <w:jc w:val="both"/>
        <w:rPr>
          <w:b/>
          <w:lang w:val="en-US"/>
        </w:rPr>
      </w:pPr>
    </w:p>
    <w:tbl>
      <w:tblPr>
        <w:tblW w:w="9090" w:type="dxa"/>
        <w:tblInd w:w="1080" w:type="dxa"/>
        <w:tblLayout w:type="fixed"/>
        <w:tblCellMar>
          <w:left w:w="79" w:type="dxa"/>
          <w:right w:w="79" w:type="dxa"/>
        </w:tblCellMar>
        <w:tblLook w:val="0000" w:firstRow="0" w:lastRow="0" w:firstColumn="0" w:lastColumn="0" w:noHBand="0" w:noVBand="0"/>
      </w:tblPr>
      <w:tblGrid>
        <w:gridCol w:w="6390"/>
        <w:gridCol w:w="1260"/>
        <w:gridCol w:w="180"/>
        <w:gridCol w:w="1260"/>
      </w:tblGrid>
      <w:tr w:rsidR="009B5BA0" w:rsidRPr="000A4D45" w14:paraId="480CC1A3" w14:textId="77777777" w:rsidTr="009B5BA0">
        <w:trPr>
          <w:cantSplit/>
          <w:tblHeader/>
        </w:trPr>
        <w:tc>
          <w:tcPr>
            <w:tcW w:w="6390" w:type="dxa"/>
            <w:shd w:val="clear" w:color="auto" w:fill="auto"/>
          </w:tcPr>
          <w:p w14:paraId="363AA7AD" w14:textId="77777777" w:rsidR="009B5BA0" w:rsidRDefault="009B5BA0" w:rsidP="00C35032">
            <w:pPr>
              <w:pStyle w:val="acctfourfigures"/>
              <w:spacing w:line="240" w:lineRule="atLeast"/>
              <w:jc w:val="center"/>
            </w:pPr>
          </w:p>
          <w:p w14:paraId="033F6BFF" w14:textId="77777777" w:rsidR="009B5BA0" w:rsidRDefault="009B5BA0" w:rsidP="00C35032">
            <w:pPr>
              <w:pStyle w:val="acctfourfigures"/>
              <w:spacing w:line="240" w:lineRule="atLeast"/>
              <w:jc w:val="center"/>
            </w:pPr>
          </w:p>
          <w:p w14:paraId="331EC870" w14:textId="77777777" w:rsidR="009B5BA0" w:rsidRPr="009B5BA0" w:rsidRDefault="009B5BA0" w:rsidP="009B5BA0">
            <w:pPr>
              <w:spacing w:line="240" w:lineRule="atLeast"/>
              <w:rPr>
                <w:b/>
                <w:bCs/>
                <w:i/>
                <w:iCs/>
              </w:rPr>
            </w:pPr>
            <w:r w:rsidRPr="009B5BA0">
              <w:rPr>
                <w:b/>
                <w:bCs/>
                <w:i/>
                <w:iCs/>
              </w:rPr>
              <w:t>At 31 March 2021</w:t>
            </w:r>
          </w:p>
        </w:tc>
        <w:tc>
          <w:tcPr>
            <w:tcW w:w="1260" w:type="dxa"/>
            <w:shd w:val="clear" w:color="auto" w:fill="auto"/>
            <w:vAlign w:val="bottom"/>
          </w:tcPr>
          <w:p w14:paraId="3EFC5060" w14:textId="77777777" w:rsidR="009B5BA0" w:rsidRPr="009B5BA0" w:rsidRDefault="009B5BA0" w:rsidP="009B5BA0">
            <w:pPr>
              <w:pStyle w:val="acctmergecolhdg"/>
              <w:spacing w:line="240" w:lineRule="atLeast"/>
              <w:ind w:left="-80" w:right="-80"/>
              <w:rPr>
                <w:rFonts w:cstheme="minorBidi"/>
              </w:rPr>
            </w:pPr>
            <w:r w:rsidRPr="009B5BA0">
              <w:rPr>
                <w:rFonts w:cstheme="minorBidi"/>
              </w:rPr>
              <w:t>Consolidated</w:t>
            </w:r>
          </w:p>
          <w:p w14:paraId="70A43BA1" w14:textId="77777777" w:rsidR="009B5BA0" w:rsidRPr="009B5BA0" w:rsidRDefault="009B5BA0" w:rsidP="009B5BA0">
            <w:pPr>
              <w:pStyle w:val="acctmergecolhdg"/>
              <w:spacing w:line="240" w:lineRule="atLeast"/>
              <w:ind w:left="-80" w:right="-80"/>
              <w:rPr>
                <w:rFonts w:cstheme="minorBidi"/>
              </w:rPr>
            </w:pPr>
            <w:r w:rsidRPr="009B5BA0">
              <w:rPr>
                <w:rFonts w:cstheme="minorBidi"/>
              </w:rPr>
              <w:t>financial</w:t>
            </w:r>
          </w:p>
          <w:p w14:paraId="679077A3" w14:textId="77777777" w:rsidR="009B5BA0" w:rsidRPr="009B5BA0" w:rsidRDefault="009B5BA0" w:rsidP="009B5BA0">
            <w:pPr>
              <w:pStyle w:val="acctmergecolhdg"/>
              <w:spacing w:line="240" w:lineRule="atLeast"/>
              <w:ind w:left="-80" w:right="-80"/>
              <w:rPr>
                <w:rFonts w:cstheme="minorBidi"/>
              </w:rPr>
            </w:pPr>
            <w:r w:rsidRPr="009B5BA0">
              <w:rPr>
                <w:rFonts w:cstheme="minorBidi"/>
              </w:rPr>
              <w:t>statements</w:t>
            </w:r>
          </w:p>
        </w:tc>
        <w:tc>
          <w:tcPr>
            <w:tcW w:w="180" w:type="dxa"/>
            <w:shd w:val="clear" w:color="auto" w:fill="auto"/>
            <w:vAlign w:val="bottom"/>
          </w:tcPr>
          <w:p w14:paraId="2C4A94A3" w14:textId="77777777" w:rsidR="009B5BA0" w:rsidRPr="009B5BA0" w:rsidRDefault="009B5BA0" w:rsidP="00C35032">
            <w:pPr>
              <w:pStyle w:val="acctmergecolhdg"/>
              <w:spacing w:line="240" w:lineRule="atLeast"/>
            </w:pPr>
          </w:p>
        </w:tc>
        <w:tc>
          <w:tcPr>
            <w:tcW w:w="1260" w:type="dxa"/>
            <w:shd w:val="clear" w:color="auto" w:fill="auto"/>
            <w:vAlign w:val="bottom"/>
          </w:tcPr>
          <w:p w14:paraId="443504AF" w14:textId="77777777" w:rsidR="009B5BA0" w:rsidRPr="009B5BA0" w:rsidRDefault="009B5BA0" w:rsidP="00C35032">
            <w:pPr>
              <w:pStyle w:val="acctmergecolhdg"/>
              <w:spacing w:line="240" w:lineRule="atLeast"/>
              <w:ind w:left="-79" w:right="-79"/>
            </w:pPr>
            <w:r w:rsidRPr="009B5BA0">
              <w:t>Separate</w:t>
            </w:r>
          </w:p>
          <w:p w14:paraId="410194C0" w14:textId="77777777" w:rsidR="009B5BA0" w:rsidRPr="009B5BA0" w:rsidRDefault="009B5BA0" w:rsidP="00C35032">
            <w:pPr>
              <w:pStyle w:val="acctmergecolhdg"/>
              <w:spacing w:line="240" w:lineRule="atLeast"/>
              <w:ind w:left="-79" w:right="-79"/>
            </w:pPr>
            <w:r w:rsidRPr="009B5BA0">
              <w:t>financial</w:t>
            </w:r>
          </w:p>
          <w:p w14:paraId="74B46828" w14:textId="77777777" w:rsidR="009B5BA0" w:rsidRPr="009B5BA0" w:rsidRDefault="009B5BA0" w:rsidP="00C35032">
            <w:pPr>
              <w:pStyle w:val="acctmergecolhdg"/>
              <w:spacing w:line="240" w:lineRule="atLeast"/>
              <w:ind w:left="-79" w:right="-79"/>
            </w:pPr>
            <w:r w:rsidRPr="009B5BA0">
              <w:t>statements</w:t>
            </w:r>
          </w:p>
        </w:tc>
      </w:tr>
      <w:tr w:rsidR="009B5BA0" w:rsidRPr="000A4D45" w14:paraId="64A5195F" w14:textId="77777777" w:rsidTr="0029532D">
        <w:trPr>
          <w:cantSplit/>
          <w:tblHeader/>
        </w:trPr>
        <w:tc>
          <w:tcPr>
            <w:tcW w:w="6390" w:type="dxa"/>
            <w:shd w:val="clear" w:color="auto" w:fill="auto"/>
          </w:tcPr>
          <w:p w14:paraId="2C6D74D7" w14:textId="77777777" w:rsidR="009B5BA0" w:rsidRDefault="009B5BA0" w:rsidP="00C35032">
            <w:pPr>
              <w:pStyle w:val="acctfourfigures"/>
              <w:spacing w:line="240" w:lineRule="atLeast"/>
              <w:jc w:val="center"/>
            </w:pPr>
          </w:p>
        </w:tc>
        <w:tc>
          <w:tcPr>
            <w:tcW w:w="2700" w:type="dxa"/>
            <w:gridSpan w:val="3"/>
            <w:shd w:val="clear" w:color="auto" w:fill="auto"/>
            <w:vAlign w:val="bottom"/>
          </w:tcPr>
          <w:p w14:paraId="7E2821C9" w14:textId="77777777" w:rsidR="009B5BA0" w:rsidRPr="009B5BA0" w:rsidRDefault="009B5BA0" w:rsidP="00C35032">
            <w:pPr>
              <w:pStyle w:val="acctmergecolhdg"/>
              <w:spacing w:line="240" w:lineRule="atLeast"/>
              <w:ind w:left="-79" w:right="-79"/>
              <w:rPr>
                <w:b w:val="0"/>
                <w:bCs/>
                <w:i/>
                <w:iCs/>
              </w:rPr>
            </w:pPr>
            <w:r w:rsidRPr="009B5BA0">
              <w:rPr>
                <w:b w:val="0"/>
                <w:bCs/>
                <w:i/>
                <w:iCs/>
              </w:rPr>
              <w:t>(in thousand Baht)</w:t>
            </w:r>
          </w:p>
        </w:tc>
      </w:tr>
      <w:tr w:rsidR="009B5BA0" w:rsidRPr="000A4D45" w14:paraId="3FCFD6D9" w14:textId="77777777" w:rsidTr="009B5BA0">
        <w:trPr>
          <w:cantSplit/>
        </w:trPr>
        <w:tc>
          <w:tcPr>
            <w:tcW w:w="6390" w:type="dxa"/>
            <w:shd w:val="clear" w:color="auto" w:fill="auto"/>
          </w:tcPr>
          <w:p w14:paraId="2CCB4D5F" w14:textId="77777777" w:rsidR="002407D2" w:rsidRDefault="009B5BA0" w:rsidP="006447DC">
            <w:pPr>
              <w:spacing w:line="240" w:lineRule="atLeast"/>
              <w:rPr>
                <w:b/>
                <w:bCs/>
                <w:i/>
                <w:iCs/>
              </w:rPr>
            </w:pPr>
            <w:r w:rsidRPr="002407D2">
              <w:rPr>
                <w:b/>
                <w:bCs/>
                <w:i/>
                <w:iCs/>
              </w:rPr>
              <w:t xml:space="preserve">Future minimum lease payments under </w:t>
            </w:r>
          </w:p>
          <w:p w14:paraId="0E63F2A8" w14:textId="77777777" w:rsidR="009B5BA0" w:rsidRPr="002407D2" w:rsidRDefault="002407D2" w:rsidP="006447DC">
            <w:pPr>
              <w:spacing w:line="240" w:lineRule="atLeast"/>
              <w:rPr>
                <w:b/>
                <w:bCs/>
                <w:i/>
                <w:iCs/>
              </w:rPr>
            </w:pPr>
            <w:r>
              <w:rPr>
                <w:b/>
                <w:bCs/>
                <w:i/>
                <w:iCs/>
              </w:rPr>
              <w:t xml:space="preserve">   </w:t>
            </w:r>
            <w:r w:rsidR="009B5BA0" w:rsidRPr="002407D2">
              <w:rPr>
                <w:b/>
                <w:bCs/>
                <w:i/>
                <w:iCs/>
              </w:rPr>
              <w:t>non-cancellable agreements</w:t>
            </w:r>
          </w:p>
        </w:tc>
        <w:tc>
          <w:tcPr>
            <w:tcW w:w="1260" w:type="dxa"/>
            <w:shd w:val="clear" w:color="auto" w:fill="auto"/>
          </w:tcPr>
          <w:p w14:paraId="2B60D2E7" w14:textId="77777777" w:rsidR="009B5BA0" w:rsidRPr="006447DC" w:rsidRDefault="009B5BA0" w:rsidP="006447DC">
            <w:pPr>
              <w:pStyle w:val="BodyText"/>
              <w:tabs>
                <w:tab w:val="left" w:pos="540"/>
                <w:tab w:val="decimal" w:pos="806"/>
              </w:tabs>
              <w:spacing w:after="0" w:line="240" w:lineRule="auto"/>
              <w:ind w:right="57"/>
              <w:jc w:val="right"/>
            </w:pPr>
          </w:p>
        </w:tc>
        <w:tc>
          <w:tcPr>
            <w:tcW w:w="180" w:type="dxa"/>
            <w:shd w:val="clear" w:color="auto" w:fill="auto"/>
          </w:tcPr>
          <w:p w14:paraId="3C87A06A" w14:textId="77777777" w:rsidR="009B5BA0" w:rsidRPr="000A4D45" w:rsidRDefault="009B5BA0" w:rsidP="006447DC">
            <w:pPr>
              <w:pStyle w:val="BodyText"/>
              <w:tabs>
                <w:tab w:val="left" w:pos="540"/>
                <w:tab w:val="decimal" w:pos="806"/>
              </w:tabs>
              <w:spacing w:after="0" w:line="240" w:lineRule="auto"/>
              <w:ind w:right="57"/>
              <w:jc w:val="right"/>
            </w:pPr>
          </w:p>
        </w:tc>
        <w:tc>
          <w:tcPr>
            <w:tcW w:w="1260" w:type="dxa"/>
            <w:shd w:val="clear" w:color="auto" w:fill="auto"/>
          </w:tcPr>
          <w:p w14:paraId="3A21DAB3" w14:textId="77777777" w:rsidR="009B5BA0" w:rsidRPr="000A4D45" w:rsidRDefault="009B5BA0" w:rsidP="006447DC">
            <w:pPr>
              <w:pStyle w:val="BodyText"/>
              <w:tabs>
                <w:tab w:val="left" w:pos="540"/>
                <w:tab w:val="decimal" w:pos="806"/>
              </w:tabs>
              <w:spacing w:after="0" w:line="240" w:lineRule="auto"/>
              <w:ind w:right="57"/>
              <w:jc w:val="right"/>
            </w:pPr>
          </w:p>
        </w:tc>
      </w:tr>
      <w:tr w:rsidR="009B5BA0" w:rsidRPr="000A4D45" w14:paraId="2EA13969" w14:textId="77777777" w:rsidTr="009B5BA0">
        <w:trPr>
          <w:cantSplit/>
        </w:trPr>
        <w:tc>
          <w:tcPr>
            <w:tcW w:w="6390" w:type="dxa"/>
            <w:shd w:val="clear" w:color="auto" w:fill="auto"/>
          </w:tcPr>
          <w:p w14:paraId="23722A29" w14:textId="77777777" w:rsidR="009B5BA0" w:rsidRPr="000A4D45" w:rsidRDefault="009B5BA0" w:rsidP="006447DC">
            <w:pPr>
              <w:spacing w:line="240" w:lineRule="atLeast"/>
            </w:pPr>
            <w:r w:rsidRPr="000A4D45">
              <w:t>Within 1 year</w:t>
            </w:r>
          </w:p>
        </w:tc>
        <w:tc>
          <w:tcPr>
            <w:tcW w:w="1260" w:type="dxa"/>
            <w:shd w:val="clear" w:color="auto" w:fill="auto"/>
          </w:tcPr>
          <w:p w14:paraId="6DC82CE0" w14:textId="4470281D" w:rsidR="009B5BA0" w:rsidRPr="006447DC" w:rsidRDefault="00D54D85" w:rsidP="006447DC">
            <w:pPr>
              <w:pStyle w:val="BodyText"/>
              <w:tabs>
                <w:tab w:val="left" w:pos="540"/>
                <w:tab w:val="decimal" w:pos="806"/>
              </w:tabs>
              <w:spacing w:after="0" w:line="240" w:lineRule="auto"/>
              <w:ind w:right="57"/>
              <w:jc w:val="right"/>
            </w:pPr>
            <w:r>
              <w:t>28,9</w:t>
            </w:r>
            <w:r w:rsidR="00F12431">
              <w:t>14</w:t>
            </w:r>
          </w:p>
        </w:tc>
        <w:tc>
          <w:tcPr>
            <w:tcW w:w="180" w:type="dxa"/>
            <w:shd w:val="clear" w:color="auto" w:fill="auto"/>
          </w:tcPr>
          <w:p w14:paraId="336E803E" w14:textId="77777777" w:rsidR="009B5BA0" w:rsidRPr="000A4D45" w:rsidRDefault="009B5BA0" w:rsidP="006447DC">
            <w:pPr>
              <w:pStyle w:val="BodyText"/>
              <w:tabs>
                <w:tab w:val="left" w:pos="540"/>
                <w:tab w:val="decimal" w:pos="806"/>
              </w:tabs>
              <w:spacing w:after="0" w:line="240" w:lineRule="auto"/>
              <w:ind w:right="57"/>
              <w:jc w:val="right"/>
            </w:pPr>
          </w:p>
        </w:tc>
        <w:tc>
          <w:tcPr>
            <w:tcW w:w="1260" w:type="dxa"/>
            <w:shd w:val="clear" w:color="auto" w:fill="auto"/>
          </w:tcPr>
          <w:p w14:paraId="313A8F89" w14:textId="2F444AFD" w:rsidR="009B5BA0" w:rsidRPr="00D54D85" w:rsidRDefault="00D54D85" w:rsidP="006447DC">
            <w:pPr>
              <w:pStyle w:val="BodyText"/>
              <w:tabs>
                <w:tab w:val="left" w:pos="540"/>
                <w:tab w:val="decimal" w:pos="806"/>
              </w:tabs>
              <w:spacing w:after="0" w:line="240" w:lineRule="auto"/>
              <w:ind w:right="57"/>
              <w:jc w:val="right"/>
              <w:rPr>
                <w:rFonts w:cstheme="minorBidi"/>
                <w:lang w:val="en-US"/>
              </w:rPr>
            </w:pPr>
            <w:r>
              <w:rPr>
                <w:rFonts w:cstheme="minorBidi"/>
                <w:lang w:val="en-US"/>
              </w:rPr>
              <w:t>2,233</w:t>
            </w:r>
          </w:p>
        </w:tc>
      </w:tr>
      <w:tr w:rsidR="009B5BA0" w:rsidRPr="000A4D45" w14:paraId="546DCE2B" w14:textId="77777777" w:rsidTr="009B5BA0">
        <w:trPr>
          <w:cantSplit/>
        </w:trPr>
        <w:tc>
          <w:tcPr>
            <w:tcW w:w="6390" w:type="dxa"/>
            <w:shd w:val="clear" w:color="auto" w:fill="auto"/>
          </w:tcPr>
          <w:p w14:paraId="7A244549" w14:textId="77777777" w:rsidR="009B5BA0" w:rsidRPr="000A4D45" w:rsidRDefault="009B5BA0" w:rsidP="006447DC">
            <w:pPr>
              <w:spacing w:line="240" w:lineRule="atLeast"/>
            </w:pPr>
            <w:r w:rsidRPr="000A4D45">
              <w:t>1 -</w:t>
            </w:r>
            <w:r>
              <w:t xml:space="preserve"> </w:t>
            </w:r>
            <w:r w:rsidRPr="000A4D45">
              <w:t>5 years</w:t>
            </w:r>
          </w:p>
        </w:tc>
        <w:tc>
          <w:tcPr>
            <w:tcW w:w="1260" w:type="dxa"/>
            <w:tcBorders>
              <w:bottom w:val="single" w:sz="4" w:space="0" w:color="auto"/>
            </w:tcBorders>
            <w:shd w:val="clear" w:color="auto" w:fill="auto"/>
          </w:tcPr>
          <w:p w14:paraId="5C83010C" w14:textId="703E8D5A" w:rsidR="009B5BA0" w:rsidRPr="006447DC" w:rsidRDefault="00D54D85" w:rsidP="006447DC">
            <w:pPr>
              <w:pStyle w:val="BodyText"/>
              <w:tabs>
                <w:tab w:val="left" w:pos="540"/>
                <w:tab w:val="decimal" w:pos="806"/>
              </w:tabs>
              <w:spacing w:after="0" w:line="240" w:lineRule="auto"/>
              <w:ind w:right="57"/>
              <w:jc w:val="right"/>
            </w:pPr>
            <w:r>
              <w:t>1,593</w:t>
            </w:r>
          </w:p>
        </w:tc>
        <w:tc>
          <w:tcPr>
            <w:tcW w:w="180" w:type="dxa"/>
            <w:shd w:val="clear" w:color="auto" w:fill="auto"/>
          </w:tcPr>
          <w:p w14:paraId="28CC0932" w14:textId="77777777" w:rsidR="009B5BA0" w:rsidRPr="000A4D45" w:rsidRDefault="009B5BA0" w:rsidP="006447DC">
            <w:pPr>
              <w:pStyle w:val="BodyText"/>
              <w:tabs>
                <w:tab w:val="left" w:pos="540"/>
                <w:tab w:val="decimal" w:pos="806"/>
              </w:tabs>
              <w:spacing w:after="0" w:line="240" w:lineRule="auto"/>
              <w:ind w:right="57"/>
              <w:jc w:val="right"/>
            </w:pPr>
          </w:p>
        </w:tc>
        <w:tc>
          <w:tcPr>
            <w:tcW w:w="1260" w:type="dxa"/>
            <w:tcBorders>
              <w:bottom w:val="single" w:sz="4" w:space="0" w:color="auto"/>
            </w:tcBorders>
            <w:shd w:val="clear" w:color="auto" w:fill="auto"/>
          </w:tcPr>
          <w:p w14:paraId="368982DB" w14:textId="0E2D5122" w:rsidR="009B5BA0" w:rsidRPr="000A4D45" w:rsidRDefault="00D54D85" w:rsidP="006447DC">
            <w:pPr>
              <w:pStyle w:val="BodyText"/>
              <w:tabs>
                <w:tab w:val="left" w:pos="540"/>
                <w:tab w:val="decimal" w:pos="806"/>
              </w:tabs>
              <w:spacing w:after="0" w:line="240" w:lineRule="auto"/>
              <w:ind w:right="57"/>
              <w:jc w:val="right"/>
            </w:pPr>
            <w:r>
              <w:t>1,593</w:t>
            </w:r>
          </w:p>
        </w:tc>
      </w:tr>
      <w:tr w:rsidR="009B5BA0" w:rsidRPr="000A4D45" w14:paraId="610F3770" w14:textId="77777777" w:rsidTr="009B5BA0">
        <w:trPr>
          <w:cantSplit/>
        </w:trPr>
        <w:tc>
          <w:tcPr>
            <w:tcW w:w="6390" w:type="dxa"/>
            <w:shd w:val="clear" w:color="auto" w:fill="auto"/>
          </w:tcPr>
          <w:p w14:paraId="138B33D2" w14:textId="77777777" w:rsidR="009B5BA0" w:rsidRPr="000A4D45" w:rsidRDefault="009B5BA0" w:rsidP="006447DC">
            <w:pPr>
              <w:spacing w:line="240" w:lineRule="atLeast"/>
            </w:pPr>
            <w:r w:rsidRPr="000A4D45">
              <w:rPr>
                <w:b/>
                <w:bCs/>
              </w:rPr>
              <w:t>Total</w:t>
            </w:r>
          </w:p>
        </w:tc>
        <w:tc>
          <w:tcPr>
            <w:tcW w:w="1260" w:type="dxa"/>
            <w:tcBorders>
              <w:top w:val="single" w:sz="4" w:space="0" w:color="auto"/>
              <w:bottom w:val="double" w:sz="4" w:space="0" w:color="auto"/>
            </w:tcBorders>
            <w:shd w:val="clear" w:color="auto" w:fill="auto"/>
          </w:tcPr>
          <w:p w14:paraId="5E4FBDDA" w14:textId="4294F6F1" w:rsidR="009B5BA0" w:rsidRPr="006447DC" w:rsidRDefault="00D54D85" w:rsidP="006447DC">
            <w:pPr>
              <w:pStyle w:val="BodyText"/>
              <w:tabs>
                <w:tab w:val="left" w:pos="540"/>
                <w:tab w:val="decimal" w:pos="806"/>
              </w:tabs>
              <w:spacing w:after="0" w:line="240" w:lineRule="auto"/>
              <w:ind w:right="57"/>
              <w:jc w:val="right"/>
              <w:rPr>
                <w:b/>
                <w:bCs/>
              </w:rPr>
            </w:pPr>
            <w:r>
              <w:rPr>
                <w:b/>
                <w:bCs/>
              </w:rPr>
              <w:t>30,5</w:t>
            </w:r>
            <w:r w:rsidR="00F12431">
              <w:rPr>
                <w:b/>
                <w:bCs/>
              </w:rPr>
              <w:t>07</w:t>
            </w:r>
          </w:p>
        </w:tc>
        <w:tc>
          <w:tcPr>
            <w:tcW w:w="180" w:type="dxa"/>
            <w:shd w:val="clear" w:color="auto" w:fill="auto"/>
          </w:tcPr>
          <w:p w14:paraId="343347BC" w14:textId="77777777" w:rsidR="009B5BA0" w:rsidRPr="006447DC" w:rsidRDefault="009B5BA0" w:rsidP="006447DC">
            <w:pPr>
              <w:pStyle w:val="BodyText"/>
              <w:tabs>
                <w:tab w:val="left" w:pos="540"/>
                <w:tab w:val="decimal" w:pos="806"/>
              </w:tabs>
              <w:spacing w:after="0" w:line="240" w:lineRule="auto"/>
              <w:ind w:right="57"/>
              <w:jc w:val="right"/>
            </w:pPr>
          </w:p>
        </w:tc>
        <w:tc>
          <w:tcPr>
            <w:tcW w:w="1260" w:type="dxa"/>
            <w:tcBorders>
              <w:top w:val="single" w:sz="4" w:space="0" w:color="auto"/>
            </w:tcBorders>
            <w:shd w:val="clear" w:color="auto" w:fill="auto"/>
          </w:tcPr>
          <w:p w14:paraId="2E53D496" w14:textId="6E810833" w:rsidR="009B5BA0" w:rsidRPr="000A4D45" w:rsidRDefault="00D54D85" w:rsidP="006447DC">
            <w:pPr>
              <w:pStyle w:val="BodyText"/>
              <w:tabs>
                <w:tab w:val="left" w:pos="540"/>
                <w:tab w:val="decimal" w:pos="806"/>
              </w:tabs>
              <w:spacing w:after="0" w:line="240" w:lineRule="auto"/>
              <w:ind w:right="57"/>
              <w:jc w:val="right"/>
              <w:rPr>
                <w:b/>
                <w:bCs/>
                <w:cs/>
              </w:rPr>
            </w:pPr>
            <w:r>
              <w:rPr>
                <w:b/>
                <w:bCs/>
              </w:rPr>
              <w:t>3,826</w:t>
            </w:r>
          </w:p>
        </w:tc>
      </w:tr>
      <w:tr w:rsidR="009B5BA0" w:rsidRPr="000A4D45" w14:paraId="74D86BC4" w14:textId="77777777" w:rsidTr="009B5BA0">
        <w:trPr>
          <w:cantSplit/>
        </w:trPr>
        <w:tc>
          <w:tcPr>
            <w:tcW w:w="6390" w:type="dxa"/>
            <w:shd w:val="clear" w:color="auto" w:fill="auto"/>
          </w:tcPr>
          <w:p w14:paraId="1FCE9F54" w14:textId="77777777" w:rsidR="009B5BA0" w:rsidRPr="000A4D45" w:rsidRDefault="009B5BA0" w:rsidP="006447DC">
            <w:pPr>
              <w:spacing w:line="240" w:lineRule="atLeast"/>
              <w:rPr>
                <w:b/>
                <w:bCs/>
              </w:rPr>
            </w:pPr>
          </w:p>
        </w:tc>
        <w:tc>
          <w:tcPr>
            <w:tcW w:w="1260" w:type="dxa"/>
            <w:tcBorders>
              <w:top w:val="double" w:sz="4" w:space="0" w:color="auto"/>
            </w:tcBorders>
            <w:shd w:val="clear" w:color="auto" w:fill="auto"/>
          </w:tcPr>
          <w:p w14:paraId="54C3129C" w14:textId="77777777" w:rsidR="009B5BA0" w:rsidRPr="000A4D45" w:rsidRDefault="009B5BA0" w:rsidP="006447DC">
            <w:pPr>
              <w:pStyle w:val="acctfourfigures"/>
              <w:tabs>
                <w:tab w:val="clear" w:pos="765"/>
                <w:tab w:val="decimal" w:pos="731"/>
              </w:tabs>
              <w:spacing w:line="240" w:lineRule="atLeast"/>
              <w:ind w:right="11"/>
              <w:rPr>
                <w:b/>
                <w:bCs/>
              </w:rPr>
            </w:pPr>
          </w:p>
        </w:tc>
        <w:tc>
          <w:tcPr>
            <w:tcW w:w="180" w:type="dxa"/>
            <w:shd w:val="clear" w:color="auto" w:fill="auto"/>
          </w:tcPr>
          <w:p w14:paraId="5AADD43F" w14:textId="77777777" w:rsidR="009B5BA0" w:rsidRPr="000A4D45" w:rsidRDefault="009B5BA0" w:rsidP="006447DC">
            <w:pPr>
              <w:pStyle w:val="acctfourfigures"/>
              <w:spacing w:line="240" w:lineRule="atLeast"/>
            </w:pPr>
          </w:p>
        </w:tc>
        <w:tc>
          <w:tcPr>
            <w:tcW w:w="1260" w:type="dxa"/>
            <w:tcBorders>
              <w:top w:val="double" w:sz="4" w:space="0" w:color="auto"/>
            </w:tcBorders>
            <w:shd w:val="clear" w:color="auto" w:fill="auto"/>
          </w:tcPr>
          <w:p w14:paraId="59B44C1A" w14:textId="77777777" w:rsidR="009B5BA0" w:rsidRPr="000A4D45" w:rsidRDefault="009B5BA0" w:rsidP="006447DC">
            <w:pPr>
              <w:pStyle w:val="acctfourfigures"/>
              <w:tabs>
                <w:tab w:val="clear" w:pos="765"/>
                <w:tab w:val="decimal" w:pos="731"/>
              </w:tabs>
              <w:spacing w:line="240" w:lineRule="atLeast"/>
              <w:ind w:right="11"/>
              <w:rPr>
                <w:b/>
                <w:bCs/>
              </w:rPr>
            </w:pPr>
          </w:p>
        </w:tc>
      </w:tr>
      <w:tr w:rsidR="009B5BA0" w:rsidRPr="000A4D45" w14:paraId="3FCA3369" w14:textId="77777777" w:rsidTr="009B5BA0">
        <w:trPr>
          <w:cantSplit/>
        </w:trPr>
        <w:tc>
          <w:tcPr>
            <w:tcW w:w="6390" w:type="dxa"/>
            <w:shd w:val="clear" w:color="auto" w:fill="auto"/>
          </w:tcPr>
          <w:p w14:paraId="2DAB34BE" w14:textId="77777777" w:rsidR="009B5BA0" w:rsidRPr="000A4D45" w:rsidRDefault="009B5BA0" w:rsidP="006447DC">
            <w:pPr>
              <w:spacing w:line="240" w:lineRule="atLeast"/>
              <w:ind w:right="-169"/>
              <w:rPr>
                <w:b/>
                <w:bCs/>
                <w:i/>
                <w:iCs/>
              </w:rPr>
            </w:pPr>
            <w:r w:rsidRPr="000A4D45">
              <w:rPr>
                <w:rFonts w:cs="Angsana New"/>
                <w:b/>
                <w:bCs/>
                <w:i/>
                <w:iCs/>
              </w:rPr>
              <w:t>Other commitments</w:t>
            </w:r>
          </w:p>
        </w:tc>
        <w:tc>
          <w:tcPr>
            <w:tcW w:w="1260" w:type="dxa"/>
            <w:shd w:val="clear" w:color="auto" w:fill="auto"/>
          </w:tcPr>
          <w:p w14:paraId="1C131E4A" w14:textId="77777777" w:rsidR="009B5BA0" w:rsidRPr="000A4D45" w:rsidRDefault="009B5BA0" w:rsidP="006447DC">
            <w:pPr>
              <w:pStyle w:val="acctfourfigures"/>
              <w:tabs>
                <w:tab w:val="clear" w:pos="765"/>
                <w:tab w:val="decimal" w:pos="731"/>
              </w:tabs>
              <w:spacing w:line="240" w:lineRule="atLeast"/>
              <w:ind w:right="11"/>
              <w:rPr>
                <w:b/>
                <w:bCs/>
              </w:rPr>
            </w:pPr>
          </w:p>
        </w:tc>
        <w:tc>
          <w:tcPr>
            <w:tcW w:w="180" w:type="dxa"/>
            <w:shd w:val="clear" w:color="auto" w:fill="auto"/>
          </w:tcPr>
          <w:p w14:paraId="247DB861" w14:textId="77777777" w:rsidR="009B5BA0" w:rsidRPr="000A4D45" w:rsidRDefault="009B5BA0" w:rsidP="006447DC">
            <w:pPr>
              <w:pStyle w:val="acctfourfigures"/>
              <w:spacing w:line="240" w:lineRule="atLeast"/>
            </w:pPr>
          </w:p>
        </w:tc>
        <w:tc>
          <w:tcPr>
            <w:tcW w:w="1260" w:type="dxa"/>
            <w:shd w:val="clear" w:color="auto" w:fill="auto"/>
          </w:tcPr>
          <w:p w14:paraId="06171D42" w14:textId="77777777" w:rsidR="009B5BA0" w:rsidRPr="000A4D45" w:rsidRDefault="009B5BA0" w:rsidP="006447DC">
            <w:pPr>
              <w:pStyle w:val="acctfourfigures"/>
              <w:tabs>
                <w:tab w:val="clear" w:pos="765"/>
                <w:tab w:val="decimal" w:pos="731"/>
              </w:tabs>
              <w:spacing w:line="240" w:lineRule="atLeast"/>
              <w:ind w:right="11"/>
              <w:rPr>
                <w:b/>
                <w:bCs/>
              </w:rPr>
            </w:pPr>
          </w:p>
        </w:tc>
      </w:tr>
      <w:tr w:rsidR="009B5BA0" w:rsidRPr="000A4D45" w14:paraId="6B394FB9" w14:textId="77777777" w:rsidTr="009B5BA0">
        <w:trPr>
          <w:cantSplit/>
        </w:trPr>
        <w:tc>
          <w:tcPr>
            <w:tcW w:w="6390" w:type="dxa"/>
            <w:shd w:val="clear" w:color="auto" w:fill="auto"/>
          </w:tcPr>
          <w:p w14:paraId="4B231318" w14:textId="77777777" w:rsidR="009B5BA0" w:rsidRPr="000A4D45" w:rsidRDefault="009B5BA0" w:rsidP="0029532D">
            <w:pPr>
              <w:spacing w:line="240" w:lineRule="atLeast"/>
            </w:pPr>
            <w:r w:rsidRPr="000A4D45">
              <w:t>Bank guarantees</w:t>
            </w:r>
          </w:p>
        </w:tc>
        <w:tc>
          <w:tcPr>
            <w:tcW w:w="1260" w:type="dxa"/>
            <w:shd w:val="clear" w:color="auto" w:fill="auto"/>
          </w:tcPr>
          <w:p w14:paraId="1BA0524B" w14:textId="781B565B" w:rsidR="009B5BA0" w:rsidRPr="006447DC" w:rsidRDefault="00D54D85" w:rsidP="0029532D">
            <w:pPr>
              <w:pStyle w:val="BodyText"/>
              <w:tabs>
                <w:tab w:val="left" w:pos="540"/>
                <w:tab w:val="decimal" w:pos="829"/>
              </w:tabs>
              <w:spacing w:after="0" w:line="240" w:lineRule="auto"/>
              <w:ind w:right="57"/>
              <w:jc w:val="right"/>
            </w:pPr>
            <w:r>
              <w:t>47,835</w:t>
            </w:r>
          </w:p>
        </w:tc>
        <w:tc>
          <w:tcPr>
            <w:tcW w:w="180" w:type="dxa"/>
            <w:shd w:val="clear" w:color="auto" w:fill="auto"/>
            <w:vAlign w:val="bottom"/>
          </w:tcPr>
          <w:p w14:paraId="7081C12A" w14:textId="77777777" w:rsidR="009B5BA0" w:rsidRPr="000A4D45" w:rsidRDefault="009B5BA0" w:rsidP="0029532D">
            <w:pPr>
              <w:pStyle w:val="BodyText"/>
              <w:tabs>
                <w:tab w:val="left" w:pos="540"/>
                <w:tab w:val="decimal" w:pos="873"/>
              </w:tabs>
              <w:spacing w:after="0" w:line="240" w:lineRule="auto"/>
              <w:ind w:right="57"/>
              <w:jc w:val="right"/>
            </w:pPr>
          </w:p>
        </w:tc>
        <w:tc>
          <w:tcPr>
            <w:tcW w:w="1260" w:type="dxa"/>
            <w:shd w:val="clear" w:color="auto" w:fill="auto"/>
          </w:tcPr>
          <w:p w14:paraId="3CDC51C2" w14:textId="00107414" w:rsidR="009B5BA0" w:rsidRPr="000A4D45" w:rsidRDefault="00D54D85" w:rsidP="0029532D">
            <w:pPr>
              <w:pStyle w:val="BodyText"/>
              <w:tabs>
                <w:tab w:val="left" w:pos="540"/>
                <w:tab w:val="decimal" w:pos="806"/>
              </w:tabs>
              <w:spacing w:after="0" w:line="240" w:lineRule="auto"/>
              <w:ind w:right="57"/>
              <w:jc w:val="right"/>
            </w:pPr>
            <w:r>
              <w:t>25,460</w:t>
            </w:r>
          </w:p>
        </w:tc>
      </w:tr>
      <w:tr w:rsidR="009B5BA0" w:rsidRPr="000A4D45" w14:paraId="58960D30" w14:textId="77777777" w:rsidTr="009B5BA0">
        <w:trPr>
          <w:cantSplit/>
        </w:trPr>
        <w:tc>
          <w:tcPr>
            <w:tcW w:w="6390" w:type="dxa"/>
            <w:shd w:val="clear" w:color="auto" w:fill="auto"/>
          </w:tcPr>
          <w:p w14:paraId="10B45AA8" w14:textId="77777777" w:rsidR="009B5BA0" w:rsidRPr="000A4D45" w:rsidRDefault="009B5BA0" w:rsidP="006447DC">
            <w:pPr>
              <w:spacing w:line="240" w:lineRule="atLeast"/>
            </w:pPr>
            <w:r w:rsidRPr="000A4D45">
              <w:t>Purchase orders for goods and supplies</w:t>
            </w:r>
          </w:p>
        </w:tc>
        <w:tc>
          <w:tcPr>
            <w:tcW w:w="1260" w:type="dxa"/>
            <w:shd w:val="clear" w:color="auto" w:fill="auto"/>
          </w:tcPr>
          <w:p w14:paraId="7206889D" w14:textId="6E499501" w:rsidR="009B5BA0" w:rsidRPr="006447DC" w:rsidRDefault="00D54D85" w:rsidP="006447DC">
            <w:pPr>
              <w:pStyle w:val="BodyText"/>
              <w:tabs>
                <w:tab w:val="left" w:pos="540"/>
                <w:tab w:val="decimal" w:pos="829"/>
              </w:tabs>
              <w:spacing w:after="0" w:line="240" w:lineRule="auto"/>
              <w:ind w:right="57"/>
              <w:jc w:val="right"/>
            </w:pPr>
            <w:r>
              <w:t>162,714</w:t>
            </w:r>
          </w:p>
        </w:tc>
        <w:tc>
          <w:tcPr>
            <w:tcW w:w="180" w:type="dxa"/>
            <w:shd w:val="clear" w:color="auto" w:fill="auto"/>
            <w:vAlign w:val="bottom"/>
          </w:tcPr>
          <w:p w14:paraId="7FB3E7F7" w14:textId="77777777" w:rsidR="009B5BA0" w:rsidRPr="000A4D45" w:rsidRDefault="009B5BA0" w:rsidP="006447DC">
            <w:pPr>
              <w:pStyle w:val="BodyText"/>
              <w:tabs>
                <w:tab w:val="left" w:pos="540"/>
                <w:tab w:val="decimal" w:pos="873"/>
              </w:tabs>
              <w:spacing w:after="0" w:line="240" w:lineRule="auto"/>
              <w:ind w:right="57"/>
              <w:jc w:val="right"/>
            </w:pPr>
          </w:p>
        </w:tc>
        <w:tc>
          <w:tcPr>
            <w:tcW w:w="1260" w:type="dxa"/>
            <w:shd w:val="clear" w:color="auto" w:fill="auto"/>
          </w:tcPr>
          <w:p w14:paraId="33D6F587" w14:textId="221FE184" w:rsidR="009B5BA0" w:rsidRPr="000A4D45" w:rsidRDefault="00D54D85" w:rsidP="006447DC">
            <w:pPr>
              <w:pStyle w:val="BodyText"/>
              <w:tabs>
                <w:tab w:val="left" w:pos="540"/>
                <w:tab w:val="decimal" w:pos="806"/>
              </w:tabs>
              <w:spacing w:after="0" w:line="240" w:lineRule="auto"/>
              <w:ind w:right="57"/>
              <w:jc w:val="right"/>
            </w:pPr>
            <w:r>
              <w:t>10,765</w:t>
            </w:r>
          </w:p>
        </w:tc>
      </w:tr>
      <w:tr w:rsidR="009B5BA0" w:rsidRPr="000A4D45" w14:paraId="2893027D" w14:textId="77777777" w:rsidTr="009B5BA0">
        <w:trPr>
          <w:cantSplit/>
        </w:trPr>
        <w:tc>
          <w:tcPr>
            <w:tcW w:w="6390" w:type="dxa"/>
            <w:shd w:val="clear" w:color="auto" w:fill="auto"/>
          </w:tcPr>
          <w:p w14:paraId="75489944" w14:textId="77777777" w:rsidR="009B5BA0" w:rsidRPr="000A4D45" w:rsidRDefault="009B5BA0" w:rsidP="006447DC">
            <w:pPr>
              <w:spacing w:line="240" w:lineRule="atLeast"/>
              <w:rPr>
                <w:b/>
                <w:bCs/>
              </w:rPr>
            </w:pPr>
            <w:r w:rsidRPr="000A4D45">
              <w:rPr>
                <w:b/>
                <w:bCs/>
              </w:rPr>
              <w:t>Total</w:t>
            </w:r>
          </w:p>
        </w:tc>
        <w:tc>
          <w:tcPr>
            <w:tcW w:w="1260" w:type="dxa"/>
            <w:tcBorders>
              <w:top w:val="single" w:sz="4" w:space="0" w:color="auto"/>
              <w:bottom w:val="double" w:sz="4" w:space="0" w:color="auto"/>
            </w:tcBorders>
            <w:shd w:val="clear" w:color="auto" w:fill="auto"/>
          </w:tcPr>
          <w:p w14:paraId="7D2CC5C1" w14:textId="336EC54D" w:rsidR="009B5BA0" w:rsidRPr="006447DC" w:rsidRDefault="00D54D85" w:rsidP="006447DC">
            <w:pPr>
              <w:pStyle w:val="BodyText"/>
              <w:tabs>
                <w:tab w:val="left" w:pos="540"/>
                <w:tab w:val="decimal" w:pos="829"/>
              </w:tabs>
              <w:spacing w:after="0" w:line="240" w:lineRule="auto"/>
              <w:ind w:right="57"/>
              <w:jc w:val="right"/>
              <w:rPr>
                <w:b/>
                <w:bCs/>
              </w:rPr>
            </w:pPr>
            <w:r>
              <w:rPr>
                <w:b/>
                <w:bCs/>
              </w:rPr>
              <w:t>210,549</w:t>
            </w:r>
          </w:p>
        </w:tc>
        <w:tc>
          <w:tcPr>
            <w:tcW w:w="180" w:type="dxa"/>
            <w:shd w:val="clear" w:color="auto" w:fill="auto"/>
            <w:vAlign w:val="bottom"/>
          </w:tcPr>
          <w:p w14:paraId="39AB674A" w14:textId="77777777" w:rsidR="009B5BA0" w:rsidRPr="006447DC" w:rsidRDefault="009B5BA0" w:rsidP="006447DC">
            <w:pPr>
              <w:pStyle w:val="BodyText"/>
              <w:tabs>
                <w:tab w:val="left" w:pos="540"/>
                <w:tab w:val="decimal" w:pos="873"/>
              </w:tabs>
              <w:spacing w:after="0" w:line="240" w:lineRule="auto"/>
              <w:ind w:right="57"/>
              <w:jc w:val="right"/>
            </w:pPr>
          </w:p>
        </w:tc>
        <w:tc>
          <w:tcPr>
            <w:tcW w:w="1260" w:type="dxa"/>
            <w:tcBorders>
              <w:top w:val="single" w:sz="4" w:space="0" w:color="auto"/>
              <w:bottom w:val="double" w:sz="4" w:space="0" w:color="auto"/>
            </w:tcBorders>
            <w:shd w:val="clear" w:color="auto" w:fill="auto"/>
          </w:tcPr>
          <w:p w14:paraId="7FA64431" w14:textId="28B2BD20" w:rsidR="009B5BA0" w:rsidRPr="000A4D45" w:rsidRDefault="00D54D85" w:rsidP="006447DC">
            <w:pPr>
              <w:pStyle w:val="BodyText"/>
              <w:tabs>
                <w:tab w:val="left" w:pos="540"/>
                <w:tab w:val="decimal" w:pos="806"/>
              </w:tabs>
              <w:spacing w:after="0" w:line="240" w:lineRule="auto"/>
              <w:ind w:right="57"/>
              <w:jc w:val="right"/>
              <w:rPr>
                <w:b/>
                <w:bCs/>
              </w:rPr>
            </w:pPr>
            <w:r>
              <w:rPr>
                <w:b/>
                <w:bCs/>
              </w:rPr>
              <w:t>36,225</w:t>
            </w:r>
          </w:p>
        </w:tc>
      </w:tr>
    </w:tbl>
    <w:p w14:paraId="2AD34476" w14:textId="77777777" w:rsidR="00FD44CC" w:rsidRDefault="00FD44CC" w:rsidP="00694AE9">
      <w:pPr>
        <w:tabs>
          <w:tab w:val="left" w:pos="630"/>
        </w:tabs>
        <w:spacing w:line="240" w:lineRule="auto"/>
        <w:ind w:left="533"/>
        <w:jc w:val="thaiDistribute"/>
        <w:rPr>
          <w:spacing w:val="4"/>
        </w:rPr>
      </w:pPr>
    </w:p>
    <w:p w14:paraId="05F62E8C" w14:textId="4F92A783" w:rsidR="004E2C7D" w:rsidRDefault="004E2C7D" w:rsidP="004E2C7D">
      <w:pPr>
        <w:pStyle w:val="Heading1"/>
        <w:numPr>
          <w:ilvl w:val="0"/>
          <w:numId w:val="26"/>
        </w:numPr>
        <w:tabs>
          <w:tab w:val="left" w:pos="567"/>
        </w:tabs>
        <w:spacing w:before="0" w:after="0" w:line="240" w:lineRule="auto"/>
        <w:ind w:left="1134" w:hanging="594"/>
        <w:jc w:val="both"/>
        <w:rPr>
          <w:b/>
          <w:bCs/>
          <w:i w:val="0"/>
          <w:iCs/>
        </w:rPr>
      </w:pPr>
      <w:r w:rsidRPr="004E2C7D">
        <w:rPr>
          <w:b/>
          <w:bCs/>
          <w:i w:val="0"/>
          <w:iCs/>
        </w:rPr>
        <w:t>Event</w:t>
      </w:r>
      <w:r>
        <w:rPr>
          <w:b/>
          <w:bCs/>
          <w:i w:val="0"/>
          <w:iCs/>
        </w:rPr>
        <w:t>s after the reporting period</w:t>
      </w:r>
    </w:p>
    <w:p w14:paraId="483126E1" w14:textId="361E782B" w:rsidR="00921A9E" w:rsidRDefault="00921A9E" w:rsidP="00DA1982">
      <w:pPr>
        <w:pStyle w:val="BodyText"/>
        <w:spacing w:after="0"/>
        <w:ind w:left="1123"/>
        <w:rPr>
          <w:lang w:val="en-GB" w:eastAsia="x-none"/>
        </w:rPr>
      </w:pPr>
    </w:p>
    <w:p w14:paraId="49F4CA6F" w14:textId="3B961156" w:rsidR="00DA1982" w:rsidRDefault="00DA1982" w:rsidP="00DA1982">
      <w:pPr>
        <w:pStyle w:val="BodyText"/>
        <w:spacing w:after="0"/>
        <w:ind w:left="1123"/>
        <w:jc w:val="thaiDistribute"/>
        <w:rPr>
          <w:lang w:val="en-GB" w:eastAsia="x-none"/>
        </w:rPr>
      </w:pPr>
      <w:r>
        <w:rPr>
          <w:lang w:val="en-GB" w:eastAsia="x-none"/>
        </w:rPr>
        <w:t>On 8 April 2021, the Company acquired the ordinary shares of A.T.P. Friend Services Company Limited</w:t>
      </w:r>
      <w:r w:rsidR="00BA0FD3">
        <w:rPr>
          <w:lang w:val="en-GB" w:eastAsia="x-none"/>
        </w:rPr>
        <w:t xml:space="preserve"> </w:t>
      </w:r>
      <w:r w:rsidR="00AE30C9">
        <w:rPr>
          <w:lang w:val="en-GB" w:eastAsia="x-none"/>
        </w:rPr>
        <w:t>which was registered in Thailand of</w:t>
      </w:r>
      <w:r w:rsidR="00BA0FD3">
        <w:rPr>
          <w:lang w:val="en-GB" w:eastAsia="x-none"/>
        </w:rPr>
        <w:t xml:space="preserve"> 6,800 shares at Baht 100 par value amounted to Baht 70 million</w:t>
      </w:r>
      <w:r w:rsidR="00AE30C9">
        <w:rPr>
          <w:lang w:val="en-GB" w:eastAsia="x-none"/>
        </w:rPr>
        <w:t>,</w:t>
      </w:r>
      <w:r w:rsidR="00BA0FD3">
        <w:rPr>
          <w:lang w:val="en-GB" w:eastAsia="x-none"/>
        </w:rPr>
        <w:t xml:space="preserve"> bringing the Company’s ownership interest in such company </w:t>
      </w:r>
      <w:r w:rsidR="00AE30C9">
        <w:rPr>
          <w:lang w:val="en-GB" w:eastAsia="x-none"/>
        </w:rPr>
        <w:t xml:space="preserve">equivalent to </w:t>
      </w:r>
      <w:r w:rsidR="00BA0FD3">
        <w:rPr>
          <w:lang w:val="en-GB" w:eastAsia="x-none"/>
        </w:rPr>
        <w:t xml:space="preserve">20% of authorised and </w:t>
      </w:r>
      <w:r w:rsidR="00AE30C9">
        <w:rPr>
          <w:lang w:val="en-GB" w:eastAsia="x-none"/>
        </w:rPr>
        <w:t xml:space="preserve">     </w:t>
      </w:r>
      <w:r w:rsidR="00BA0FD3">
        <w:rPr>
          <w:lang w:val="en-GB" w:eastAsia="x-none"/>
        </w:rPr>
        <w:t>paid-up capital.</w:t>
      </w:r>
    </w:p>
    <w:p w14:paraId="2F498144" w14:textId="3FF3FC96" w:rsidR="00183F49" w:rsidRPr="0033602A" w:rsidRDefault="00183F49" w:rsidP="00DA1982">
      <w:pPr>
        <w:pStyle w:val="BodyText"/>
        <w:spacing w:after="0"/>
        <w:ind w:left="1123"/>
        <w:jc w:val="thaiDistribute"/>
        <w:rPr>
          <w:rFonts w:cstheme="minorBidi"/>
          <w:sz w:val="20"/>
          <w:szCs w:val="20"/>
          <w:cs/>
          <w:lang w:val="en-GB" w:eastAsia="x-none"/>
        </w:rPr>
      </w:pPr>
    </w:p>
    <w:p w14:paraId="0E2DEB93" w14:textId="47CD61F4" w:rsidR="00BA0FD3" w:rsidRDefault="00863AB9" w:rsidP="00DA1982">
      <w:pPr>
        <w:pStyle w:val="BodyText"/>
        <w:spacing w:after="0"/>
        <w:ind w:left="1123"/>
        <w:jc w:val="thaiDistribute"/>
        <w:rPr>
          <w:lang w:val="en-GB" w:eastAsia="x-none"/>
        </w:rPr>
      </w:pPr>
      <w:r>
        <w:rPr>
          <w:lang w:val="en-GB" w:eastAsia="x-none"/>
        </w:rPr>
        <w:t xml:space="preserve">At the </w:t>
      </w:r>
      <w:r w:rsidR="00167335">
        <w:rPr>
          <w:lang w:val="en-GB" w:eastAsia="x-none"/>
        </w:rPr>
        <w:t>Board of Directors Meeting of the Company held on 19 April 2021, the Board of Directors approved the resolutions as follows:</w:t>
      </w:r>
    </w:p>
    <w:p w14:paraId="2D33A768" w14:textId="549E2C3F" w:rsidR="00167335" w:rsidRPr="00A871D3" w:rsidRDefault="00167335" w:rsidP="00C57718">
      <w:pPr>
        <w:pStyle w:val="BodyText"/>
        <w:numPr>
          <w:ilvl w:val="0"/>
          <w:numId w:val="48"/>
        </w:numPr>
        <w:spacing w:after="0"/>
        <w:ind w:left="1713" w:hanging="590"/>
        <w:jc w:val="thaiDistribute"/>
        <w:rPr>
          <w:lang w:val="en-GB" w:eastAsia="x-none"/>
        </w:rPr>
      </w:pPr>
      <w:r>
        <w:rPr>
          <w:lang w:val="en-GB" w:eastAsia="x-none"/>
        </w:rPr>
        <w:t>To approve the registration</w:t>
      </w:r>
      <w:r w:rsidR="00DD411E">
        <w:rPr>
          <w:lang w:val="en-GB" w:eastAsia="x-none"/>
        </w:rPr>
        <w:t xml:space="preserve"> of </w:t>
      </w:r>
      <w:proofErr w:type="spellStart"/>
      <w:r w:rsidR="00DD411E">
        <w:rPr>
          <w:lang w:val="en-GB" w:eastAsia="x-none"/>
        </w:rPr>
        <w:t>Sabuy</w:t>
      </w:r>
      <w:proofErr w:type="spellEnd"/>
      <w:r w:rsidR="00DD411E">
        <w:rPr>
          <w:lang w:val="en-GB" w:eastAsia="x-none"/>
        </w:rPr>
        <w:t xml:space="preserve"> Market Plus Co., Ltd.</w:t>
      </w:r>
      <w:r w:rsidR="00C57718">
        <w:rPr>
          <w:lang w:val="en-GB" w:eastAsia="x-none"/>
        </w:rPr>
        <w:t xml:space="preserve">, </w:t>
      </w:r>
      <w:r w:rsidR="00C57718" w:rsidRPr="00C57718">
        <w:rPr>
          <w:lang w:val="en-GB" w:eastAsia="x-none"/>
        </w:rPr>
        <w:t>the authorised share</w:t>
      </w:r>
      <w:r w:rsidR="00C57718">
        <w:rPr>
          <w:lang w:val="en-GB" w:eastAsia="x-none"/>
        </w:rPr>
        <w:t xml:space="preserve"> capital</w:t>
      </w:r>
      <w:r w:rsidR="00C57718" w:rsidRPr="00C57718">
        <w:rPr>
          <w:lang w:val="en-GB" w:eastAsia="x-none"/>
        </w:rPr>
        <w:t xml:space="preserve"> amount</w:t>
      </w:r>
      <w:r w:rsidR="00C57718">
        <w:rPr>
          <w:lang w:val="en-GB" w:eastAsia="x-none"/>
        </w:rPr>
        <w:t>ing</w:t>
      </w:r>
      <w:r w:rsidR="00C57718" w:rsidRPr="00C57718">
        <w:rPr>
          <w:lang w:val="en-GB" w:eastAsia="x-none"/>
        </w:rPr>
        <w:t xml:space="preserve"> </w:t>
      </w:r>
      <w:r w:rsidR="00C57718" w:rsidRPr="00A871D3">
        <w:rPr>
          <w:lang w:val="en-GB" w:eastAsia="x-none"/>
        </w:rPr>
        <w:t xml:space="preserve">to </w:t>
      </w:r>
      <w:r w:rsidR="00CF4945" w:rsidRPr="00A871D3">
        <w:rPr>
          <w:rFonts w:cs="Angsana New"/>
          <w:szCs w:val="28"/>
          <w:lang w:val="en-US" w:eastAsia="x-none"/>
        </w:rPr>
        <w:t xml:space="preserve">Baht </w:t>
      </w:r>
      <w:r w:rsidR="00C57718" w:rsidRPr="00A871D3">
        <w:rPr>
          <w:lang w:val="en-GB" w:eastAsia="x-none"/>
        </w:rPr>
        <w:t>20</w:t>
      </w:r>
      <w:r w:rsidR="00CF4945" w:rsidRPr="00A871D3">
        <w:rPr>
          <w:lang w:val="en-GB" w:eastAsia="x-none"/>
        </w:rPr>
        <w:t xml:space="preserve"> million</w:t>
      </w:r>
      <w:r w:rsidR="00C57718" w:rsidRPr="00A871D3">
        <w:rPr>
          <w:lang w:val="en-GB" w:eastAsia="x-none"/>
        </w:rPr>
        <w:t xml:space="preserve"> with the initial partial paid-up of 25% </w:t>
      </w:r>
      <w:r w:rsidR="00C475DE">
        <w:rPr>
          <w:lang w:val="en-GB" w:eastAsia="x-none"/>
        </w:rPr>
        <w:t>amounting to</w:t>
      </w:r>
      <w:r w:rsidR="00C57718" w:rsidRPr="00A871D3">
        <w:rPr>
          <w:lang w:val="en-GB" w:eastAsia="x-none"/>
        </w:rPr>
        <w:t xml:space="preserve"> Baht 5 million.</w:t>
      </w:r>
    </w:p>
    <w:p w14:paraId="48B3C6E3" w14:textId="4C15BF95" w:rsidR="00DF7DAD" w:rsidRPr="00A871D3" w:rsidRDefault="00DF7DAD" w:rsidP="00C57718">
      <w:pPr>
        <w:pStyle w:val="BodyText"/>
        <w:numPr>
          <w:ilvl w:val="0"/>
          <w:numId w:val="48"/>
        </w:numPr>
        <w:spacing w:after="0"/>
        <w:ind w:left="1713" w:hanging="590"/>
        <w:jc w:val="thaiDistribute"/>
        <w:rPr>
          <w:lang w:val="en-GB" w:eastAsia="x-none"/>
        </w:rPr>
      </w:pPr>
      <w:r w:rsidRPr="00A871D3">
        <w:rPr>
          <w:lang w:val="en-GB" w:eastAsia="x-none"/>
        </w:rPr>
        <w:t xml:space="preserve">To approve the </w:t>
      </w:r>
      <w:r w:rsidR="00C57718" w:rsidRPr="00A871D3">
        <w:rPr>
          <w:lang w:val="en-GB" w:eastAsia="x-none"/>
        </w:rPr>
        <w:t xml:space="preserve">jointly </w:t>
      </w:r>
      <w:r w:rsidRPr="00A871D3">
        <w:rPr>
          <w:lang w:val="en-GB" w:eastAsia="x-none"/>
        </w:rPr>
        <w:t>investment</w:t>
      </w:r>
      <w:r w:rsidR="00C475DE">
        <w:rPr>
          <w:lang w:val="en-GB" w:eastAsia="x-none"/>
        </w:rPr>
        <w:t xml:space="preserve"> of </w:t>
      </w:r>
      <w:proofErr w:type="spellStart"/>
      <w:r w:rsidR="00C475DE">
        <w:rPr>
          <w:lang w:val="en-GB" w:eastAsia="x-none"/>
        </w:rPr>
        <w:t>Sabuy</w:t>
      </w:r>
      <w:proofErr w:type="spellEnd"/>
      <w:r w:rsidR="00C475DE">
        <w:rPr>
          <w:lang w:val="en-GB" w:eastAsia="x-none"/>
        </w:rPr>
        <w:t xml:space="preserve"> Market Plus Co., Ltd. </w:t>
      </w:r>
      <w:r w:rsidRPr="00A871D3">
        <w:rPr>
          <w:lang w:val="en-GB" w:eastAsia="x-none"/>
        </w:rPr>
        <w:t xml:space="preserve">with </w:t>
      </w:r>
      <w:proofErr w:type="spellStart"/>
      <w:r w:rsidR="00C57718" w:rsidRPr="00A871D3">
        <w:rPr>
          <w:lang w:val="en-GB" w:eastAsia="x-none"/>
        </w:rPr>
        <w:t>Foodville</w:t>
      </w:r>
      <w:proofErr w:type="spellEnd"/>
      <w:r w:rsidR="00C57718" w:rsidRPr="00A871D3">
        <w:rPr>
          <w:lang w:val="en-GB" w:eastAsia="x-none"/>
        </w:rPr>
        <w:t xml:space="preserve"> Co., Ltd.</w:t>
      </w:r>
      <w:r w:rsidR="00C475DE">
        <w:rPr>
          <w:lang w:val="en-GB" w:eastAsia="x-none"/>
        </w:rPr>
        <w:t xml:space="preserve"> to      set up </w:t>
      </w:r>
      <w:proofErr w:type="spellStart"/>
      <w:r w:rsidR="00C475DE">
        <w:rPr>
          <w:lang w:val="en-GB" w:eastAsia="x-none"/>
        </w:rPr>
        <w:t>Sabuy</w:t>
      </w:r>
      <w:proofErr w:type="spellEnd"/>
      <w:r w:rsidR="00C475DE">
        <w:rPr>
          <w:lang w:val="en-GB" w:eastAsia="x-none"/>
        </w:rPr>
        <w:t xml:space="preserve"> Food Plus Co., Ltd. amounting to Baht</w:t>
      </w:r>
      <w:r w:rsidR="00C57718" w:rsidRPr="00A871D3">
        <w:rPr>
          <w:lang w:val="en-GB" w:eastAsia="x-none"/>
        </w:rPr>
        <w:t xml:space="preserve"> 2,499,990</w:t>
      </w:r>
      <w:r w:rsidR="00C475DE">
        <w:rPr>
          <w:lang w:val="en-GB" w:eastAsia="x-none"/>
        </w:rPr>
        <w:t xml:space="preserve"> </w:t>
      </w:r>
      <w:r w:rsidR="00C57718" w:rsidRPr="00A871D3">
        <w:rPr>
          <w:lang w:val="en-GB" w:eastAsia="x-none"/>
        </w:rPr>
        <w:t xml:space="preserve">equivalent to 50% of </w:t>
      </w:r>
      <w:r w:rsidR="00AC2714">
        <w:rPr>
          <w:lang w:val="en-GB" w:eastAsia="x-none"/>
        </w:rPr>
        <w:t xml:space="preserve">                        </w:t>
      </w:r>
      <w:r w:rsidR="00C57718" w:rsidRPr="00A871D3">
        <w:rPr>
          <w:lang w:val="en-GB" w:eastAsia="x-none"/>
        </w:rPr>
        <w:t>the authorised share capital.</w:t>
      </w:r>
    </w:p>
    <w:p w14:paraId="536AEFB2" w14:textId="77777777" w:rsidR="003E2ABE" w:rsidRPr="00A871D3" w:rsidRDefault="003E2ABE" w:rsidP="00DA1982">
      <w:pPr>
        <w:pStyle w:val="BodyText"/>
        <w:spacing w:after="0"/>
        <w:ind w:left="1123"/>
        <w:jc w:val="thaiDistribute"/>
        <w:rPr>
          <w:lang w:val="en-GB" w:eastAsia="x-none"/>
        </w:rPr>
      </w:pPr>
    </w:p>
    <w:p w14:paraId="16EF1564" w14:textId="6298A524" w:rsidR="00921A9E" w:rsidRPr="00A871D3" w:rsidRDefault="000B1945" w:rsidP="00C57718">
      <w:pPr>
        <w:pStyle w:val="BodyText"/>
        <w:spacing w:after="0"/>
        <w:ind w:left="1123"/>
        <w:jc w:val="thaiDistribute"/>
        <w:rPr>
          <w:rFonts w:cstheme="minorBidi"/>
          <w:lang w:val="en-GB" w:eastAsia="x-none"/>
        </w:rPr>
      </w:pPr>
      <w:r w:rsidRPr="00A871D3">
        <w:rPr>
          <w:rFonts w:cstheme="minorBidi"/>
          <w:lang w:val="en-GB" w:eastAsia="x-none"/>
        </w:rPr>
        <w:t xml:space="preserve">At the </w:t>
      </w:r>
      <w:r w:rsidR="00C57718" w:rsidRPr="00A871D3">
        <w:rPr>
          <w:rFonts w:cstheme="minorBidi"/>
          <w:lang w:val="en-GB" w:eastAsia="x-none"/>
        </w:rPr>
        <w:t>A</w:t>
      </w:r>
      <w:r w:rsidRPr="00A871D3">
        <w:rPr>
          <w:rFonts w:cstheme="minorBidi"/>
          <w:lang w:val="en-GB" w:eastAsia="x-none"/>
        </w:rPr>
        <w:t xml:space="preserve">nnual general meeting of </w:t>
      </w:r>
      <w:r w:rsidR="00C57718" w:rsidRPr="00A871D3">
        <w:rPr>
          <w:rFonts w:cstheme="minorBidi"/>
          <w:lang w:val="en-GB" w:eastAsia="x-none"/>
        </w:rPr>
        <w:t xml:space="preserve">shareholders of </w:t>
      </w:r>
      <w:r w:rsidRPr="00A871D3">
        <w:rPr>
          <w:rFonts w:cstheme="minorBidi"/>
          <w:lang w:val="en-GB" w:eastAsia="x-none"/>
        </w:rPr>
        <w:t xml:space="preserve">the company held on 20 April 2021, the </w:t>
      </w:r>
      <w:r w:rsidR="00C57718" w:rsidRPr="00A871D3">
        <w:rPr>
          <w:rFonts w:cstheme="minorBidi"/>
          <w:lang w:val="en-GB" w:eastAsia="x-none"/>
        </w:rPr>
        <w:t>s</w:t>
      </w:r>
      <w:r w:rsidRPr="00A871D3">
        <w:rPr>
          <w:rFonts w:cstheme="minorBidi"/>
          <w:lang w:val="en-GB" w:eastAsia="x-none"/>
        </w:rPr>
        <w:t>hareholders approved the resolution</w:t>
      </w:r>
      <w:r w:rsidR="00C57718" w:rsidRPr="00A871D3">
        <w:rPr>
          <w:rFonts w:cstheme="minorBidi"/>
          <w:lang w:val="en-GB" w:eastAsia="x-none"/>
        </w:rPr>
        <w:t>s</w:t>
      </w:r>
      <w:r w:rsidRPr="00A871D3">
        <w:rPr>
          <w:rFonts w:cstheme="minorBidi"/>
          <w:lang w:val="en-GB" w:eastAsia="x-none"/>
        </w:rPr>
        <w:t xml:space="preserve"> </w:t>
      </w:r>
      <w:r w:rsidR="00C57718" w:rsidRPr="00A871D3">
        <w:rPr>
          <w:rFonts w:cstheme="minorBidi"/>
          <w:lang w:val="en-GB" w:eastAsia="x-none"/>
        </w:rPr>
        <w:t>as follows</w:t>
      </w:r>
      <w:r w:rsidR="00C378FC" w:rsidRPr="00A871D3">
        <w:rPr>
          <w:rFonts w:cstheme="minorBidi"/>
          <w:lang w:val="en-GB" w:eastAsia="x-none"/>
        </w:rPr>
        <w:t>:</w:t>
      </w:r>
    </w:p>
    <w:p w14:paraId="37E42A9F" w14:textId="3C93FB30" w:rsidR="00C57718" w:rsidRPr="00A871D3" w:rsidRDefault="00C57718" w:rsidP="00C57718">
      <w:pPr>
        <w:pStyle w:val="BodyText"/>
        <w:spacing w:after="0"/>
        <w:ind w:left="1728" w:hanging="612"/>
        <w:jc w:val="thaiDistribute"/>
        <w:rPr>
          <w:lang w:val="en-GB" w:eastAsia="x-none"/>
        </w:rPr>
      </w:pPr>
      <w:r w:rsidRPr="00A871D3">
        <w:rPr>
          <w:lang w:val="en-GB" w:eastAsia="x-none"/>
        </w:rPr>
        <w:t>1)</w:t>
      </w:r>
      <w:r w:rsidRPr="00A871D3">
        <w:rPr>
          <w:lang w:val="en-GB" w:eastAsia="x-none"/>
        </w:rPr>
        <w:tab/>
        <w:t>To approve the appropriation of dividend of Baht 0.03 per share amounting to Baht 30.83 million.</w:t>
      </w:r>
    </w:p>
    <w:p w14:paraId="4743F06D" w14:textId="77777777" w:rsidR="00C57718" w:rsidRPr="00A871D3" w:rsidRDefault="00C57718" w:rsidP="00C57718">
      <w:pPr>
        <w:pStyle w:val="BodyText"/>
        <w:spacing w:after="0"/>
        <w:ind w:left="1728" w:hanging="612"/>
        <w:jc w:val="thaiDistribute"/>
        <w:rPr>
          <w:lang w:val="en-GB" w:eastAsia="x-none"/>
        </w:rPr>
      </w:pPr>
      <w:r w:rsidRPr="00A871D3">
        <w:rPr>
          <w:lang w:val="en-GB" w:eastAsia="x-none"/>
        </w:rPr>
        <w:t>2)</w:t>
      </w:r>
      <w:r w:rsidRPr="00A871D3">
        <w:rPr>
          <w:lang w:val="en-GB" w:eastAsia="x-none"/>
        </w:rPr>
        <w:tab/>
        <w:t>To approve the issue and offer of debentures of the Company with the credit limit of Baht 500 million.</w:t>
      </w:r>
    </w:p>
    <w:p w14:paraId="146B5733" w14:textId="628F9968" w:rsidR="00C57718" w:rsidRPr="00A871D3" w:rsidRDefault="00C57718" w:rsidP="00C57718">
      <w:pPr>
        <w:pStyle w:val="BodyText"/>
        <w:spacing w:after="0"/>
        <w:ind w:left="1728" w:hanging="612"/>
        <w:jc w:val="thaiDistribute"/>
        <w:rPr>
          <w:lang w:val="en-GB" w:eastAsia="x-none"/>
        </w:rPr>
      </w:pPr>
      <w:r w:rsidRPr="00A871D3">
        <w:rPr>
          <w:lang w:val="en-GB" w:eastAsia="x-none"/>
        </w:rPr>
        <w:t>3)</w:t>
      </w:r>
      <w:r w:rsidRPr="00A871D3">
        <w:rPr>
          <w:lang w:val="en-GB" w:eastAsia="x-none"/>
        </w:rPr>
        <w:tab/>
        <w:t>To approve the issue and offer of warrant (“SABUY-W1”) to the existing shareholders by the shareholding proportion, not over 102,750,000 units</w:t>
      </w:r>
      <w:r w:rsidR="00E84B80" w:rsidRPr="00A871D3">
        <w:rPr>
          <w:lang w:val="en-GB" w:eastAsia="x-none"/>
        </w:rPr>
        <w:t xml:space="preserve"> with </w:t>
      </w:r>
      <w:r w:rsidR="009416C4" w:rsidRPr="00A871D3">
        <w:rPr>
          <w:rFonts w:cs="Angsana New"/>
          <w:szCs w:val="28"/>
          <w:lang w:val="en-US" w:eastAsia="x-none"/>
        </w:rPr>
        <w:t xml:space="preserve">the ratio of </w:t>
      </w:r>
      <w:r w:rsidR="00E84B80" w:rsidRPr="00A871D3">
        <w:rPr>
          <w:lang w:val="en-GB" w:eastAsia="x-none"/>
        </w:rPr>
        <w:t xml:space="preserve">10 ordinary shares per </w:t>
      </w:r>
      <w:r w:rsidR="009416C4" w:rsidRPr="00A871D3">
        <w:rPr>
          <w:lang w:val="en-GB" w:eastAsia="x-none"/>
        </w:rPr>
        <w:t xml:space="preserve">            </w:t>
      </w:r>
      <w:r w:rsidR="00E84B80" w:rsidRPr="00A871D3">
        <w:rPr>
          <w:lang w:val="en-GB" w:eastAsia="x-none"/>
        </w:rPr>
        <w:t xml:space="preserve">1 unit of warrant at exercise price of </w:t>
      </w:r>
      <w:r w:rsidR="0081772D">
        <w:rPr>
          <w:lang w:val="en-GB" w:eastAsia="x-none"/>
        </w:rPr>
        <w:t xml:space="preserve">Baht </w:t>
      </w:r>
      <w:r w:rsidR="00E84B80" w:rsidRPr="00A871D3">
        <w:rPr>
          <w:lang w:val="en-GB" w:eastAsia="x-none"/>
        </w:rPr>
        <w:t>3.25</w:t>
      </w:r>
      <w:r w:rsidR="0081772D">
        <w:rPr>
          <w:lang w:val="en-GB" w:eastAsia="x-none"/>
        </w:rPr>
        <w:t xml:space="preserve"> </w:t>
      </w:r>
      <w:r w:rsidR="00E84B80" w:rsidRPr="00A871D3">
        <w:rPr>
          <w:lang w:val="en-GB" w:eastAsia="x-none"/>
        </w:rPr>
        <w:t>per share.</w:t>
      </w:r>
    </w:p>
    <w:p w14:paraId="74FCEB95" w14:textId="796759C2" w:rsidR="00C57718" w:rsidRPr="00F702BF" w:rsidRDefault="00C57718" w:rsidP="00C57718">
      <w:pPr>
        <w:pStyle w:val="BodyText"/>
        <w:spacing w:after="0"/>
        <w:ind w:left="1728" w:hanging="612"/>
        <w:jc w:val="thaiDistribute"/>
        <w:rPr>
          <w:rFonts w:cstheme="minorBidi"/>
          <w:cs/>
          <w:lang w:val="en-GB" w:eastAsia="x-none"/>
        </w:rPr>
      </w:pPr>
      <w:r w:rsidRPr="00A871D3">
        <w:rPr>
          <w:lang w:val="en-GB" w:eastAsia="x-none"/>
        </w:rPr>
        <w:lastRenderedPageBreak/>
        <w:t>4)</w:t>
      </w:r>
      <w:r w:rsidRPr="00A871D3">
        <w:rPr>
          <w:lang w:val="en-GB" w:eastAsia="x-none"/>
        </w:rPr>
        <w:tab/>
        <w:t>To approve the issue and offer of the 2nd warrant (“SABUY-ESOP2) to directors and employees of the Company and subsidiaries, not over 29,500,000 units</w:t>
      </w:r>
      <w:r w:rsidR="00A5530A" w:rsidRPr="00A871D3">
        <w:rPr>
          <w:lang w:val="en-GB" w:eastAsia="x-none"/>
        </w:rPr>
        <w:t xml:space="preserve"> at exercise price of </w:t>
      </w:r>
      <w:r w:rsidR="00394252">
        <w:rPr>
          <w:lang w:val="en-GB" w:eastAsia="x-none"/>
        </w:rPr>
        <w:t xml:space="preserve">Baht </w:t>
      </w:r>
      <w:r w:rsidR="00A5530A" w:rsidRPr="00A871D3">
        <w:rPr>
          <w:lang w:val="en-GB" w:eastAsia="x-none"/>
        </w:rPr>
        <w:t>7.75</w:t>
      </w:r>
      <w:r w:rsidR="00394252">
        <w:rPr>
          <w:lang w:val="en-GB" w:eastAsia="x-none"/>
        </w:rPr>
        <w:t xml:space="preserve"> </w:t>
      </w:r>
      <w:r w:rsidR="00736E33">
        <w:rPr>
          <w:lang w:val="en-GB" w:eastAsia="x-none"/>
        </w:rPr>
        <w:t xml:space="preserve">             </w:t>
      </w:r>
      <w:r w:rsidR="00A5530A" w:rsidRPr="00A871D3">
        <w:rPr>
          <w:lang w:val="en-GB" w:eastAsia="x-none"/>
        </w:rPr>
        <w:t>per share.</w:t>
      </w:r>
    </w:p>
    <w:p w14:paraId="48D5BEF8" w14:textId="3CEEB58C" w:rsidR="00E24E66" w:rsidRPr="00A871D3" w:rsidRDefault="003E2ABE" w:rsidP="003E2ABE">
      <w:pPr>
        <w:pStyle w:val="BodyText"/>
        <w:spacing w:after="0"/>
        <w:ind w:left="1728" w:hanging="612"/>
        <w:jc w:val="thaiDistribute"/>
        <w:rPr>
          <w:lang w:val="en-GB" w:eastAsia="x-none"/>
        </w:rPr>
      </w:pPr>
      <w:r w:rsidRPr="00A871D3">
        <w:rPr>
          <w:lang w:val="en-GB" w:eastAsia="x-none"/>
        </w:rPr>
        <w:t>5)</w:t>
      </w:r>
      <w:r w:rsidRPr="00A871D3">
        <w:rPr>
          <w:lang w:val="en-GB" w:eastAsia="x-none"/>
        </w:rPr>
        <w:tab/>
        <w:t>To approve the increase of the Company’s authorised share capital for the exercise of warrant from Baht 1,050.00 million to Baht 1,182.25 million by issuing new ordinary shares of 132.25 million shares with Baht 1 par value. The Company will allot new shares not over 102.75 million shares for the exercise of SABUY-W1 and allot new shares not over 29.50 million shares for the exercise of SABUY-ESOP2 and approve the amendment to the Memorandum of Association of the Company to be in accordance with the increase of such registered capital.</w:t>
      </w:r>
      <w:r w:rsidR="00311868" w:rsidRPr="00A871D3">
        <w:rPr>
          <w:lang w:val="en-GB" w:eastAsia="x-none"/>
        </w:rPr>
        <w:t xml:space="preserve"> The Company registered with the Ministry of Commerce on 30 April 2021.</w:t>
      </w:r>
    </w:p>
    <w:p w14:paraId="2CB79001" w14:textId="191C4F88" w:rsidR="00983B59" w:rsidRPr="00A871D3" w:rsidRDefault="00983B59" w:rsidP="003E2ABE">
      <w:pPr>
        <w:pStyle w:val="BodyText"/>
        <w:spacing w:after="0"/>
        <w:ind w:left="1728" w:hanging="612"/>
        <w:jc w:val="thaiDistribute"/>
        <w:rPr>
          <w:lang w:val="en-GB" w:eastAsia="x-none"/>
        </w:rPr>
      </w:pPr>
    </w:p>
    <w:p w14:paraId="6E9830AF" w14:textId="76726851" w:rsidR="00983B59" w:rsidRPr="00A871D3" w:rsidRDefault="00983B59" w:rsidP="00983B59">
      <w:pPr>
        <w:pStyle w:val="BodyText"/>
        <w:spacing w:after="0"/>
        <w:ind w:left="1123"/>
        <w:jc w:val="thaiDistribute"/>
        <w:rPr>
          <w:lang w:val="en-GB" w:eastAsia="x-none"/>
        </w:rPr>
      </w:pPr>
      <w:r w:rsidRPr="00A871D3">
        <w:rPr>
          <w:lang w:val="en-GB" w:eastAsia="x-none"/>
        </w:rPr>
        <w:t>At the Board of Directors Meeting of the Company held on 10 May 2021, the Board of Directors approved the resolutions as follows:</w:t>
      </w:r>
    </w:p>
    <w:p w14:paraId="5F909ACA" w14:textId="754EEB2F" w:rsidR="00983B59" w:rsidRPr="00A871D3" w:rsidRDefault="00983B59" w:rsidP="00983B59">
      <w:pPr>
        <w:pStyle w:val="BodyText"/>
        <w:spacing w:after="0"/>
        <w:ind w:left="1710" w:hanging="630"/>
        <w:jc w:val="thaiDistribute"/>
        <w:rPr>
          <w:lang w:val="en-GB" w:eastAsia="x-none"/>
        </w:rPr>
      </w:pPr>
      <w:r w:rsidRPr="00A871D3">
        <w:rPr>
          <w:lang w:val="en-GB" w:eastAsia="x-none"/>
        </w:rPr>
        <w:t xml:space="preserve">1) </w:t>
      </w:r>
      <w:r w:rsidRPr="00A871D3">
        <w:rPr>
          <w:lang w:val="en-GB" w:eastAsia="x-none"/>
        </w:rPr>
        <w:tab/>
        <w:t xml:space="preserve">To approve the registration of </w:t>
      </w:r>
      <w:proofErr w:type="spellStart"/>
      <w:r w:rsidRPr="00A871D3">
        <w:rPr>
          <w:lang w:val="en-GB" w:eastAsia="x-none"/>
        </w:rPr>
        <w:t>Sabuy</w:t>
      </w:r>
      <w:proofErr w:type="spellEnd"/>
      <w:r w:rsidRPr="00A871D3">
        <w:rPr>
          <w:lang w:val="en-GB" w:eastAsia="x-none"/>
        </w:rPr>
        <w:t xml:space="preserve"> Capital Plus Company Limited, the authorised share capital amounting to </w:t>
      </w:r>
      <w:r w:rsidRPr="00A871D3">
        <w:rPr>
          <w:rFonts w:cs="Angsana New"/>
          <w:szCs w:val="28"/>
          <w:lang w:val="en-US" w:eastAsia="x-none"/>
        </w:rPr>
        <w:t xml:space="preserve">Baht </w:t>
      </w:r>
      <w:r w:rsidRPr="00A871D3">
        <w:rPr>
          <w:lang w:val="en-GB" w:eastAsia="x-none"/>
        </w:rPr>
        <w:t>200 million with the initial partial paid-up of 25% totalling Baht 50 million.</w:t>
      </w:r>
    </w:p>
    <w:p w14:paraId="498F22E8" w14:textId="603BA9CA" w:rsidR="00983B59" w:rsidRPr="00A871D3" w:rsidRDefault="00983B59" w:rsidP="00983B59">
      <w:pPr>
        <w:pStyle w:val="BodyText"/>
        <w:spacing w:after="0"/>
        <w:ind w:left="1710" w:hanging="630"/>
        <w:jc w:val="thaiDistribute"/>
        <w:rPr>
          <w:lang w:val="en-GB" w:eastAsia="x-none"/>
        </w:rPr>
      </w:pPr>
      <w:r w:rsidRPr="00A871D3">
        <w:rPr>
          <w:lang w:val="en-GB" w:eastAsia="x-none"/>
        </w:rPr>
        <w:t>2)</w:t>
      </w:r>
      <w:r w:rsidRPr="00A871D3">
        <w:rPr>
          <w:lang w:val="en-GB" w:eastAsia="x-none"/>
        </w:rPr>
        <w:tab/>
        <w:t xml:space="preserve">To approve the jointly investment with Howden Maxi Insurance Broker Co., </w:t>
      </w:r>
      <w:proofErr w:type="gramStart"/>
      <w:r w:rsidRPr="00A871D3">
        <w:rPr>
          <w:lang w:val="en-GB" w:eastAsia="x-none"/>
        </w:rPr>
        <w:t>Ltd.</w:t>
      </w:r>
      <w:proofErr w:type="gramEnd"/>
      <w:r w:rsidRPr="00A871D3">
        <w:rPr>
          <w:lang w:val="en-GB" w:eastAsia="x-none"/>
        </w:rPr>
        <w:t xml:space="preserve"> and</w:t>
      </w:r>
      <w:r w:rsidR="00C2286E" w:rsidRPr="00A871D3">
        <w:rPr>
          <w:lang w:val="en-GB" w:eastAsia="x-none"/>
        </w:rPr>
        <w:t xml:space="preserve"> Millennium Group Corporation (Asia) Limited</w:t>
      </w:r>
      <w:r w:rsidRPr="00A871D3">
        <w:rPr>
          <w:lang w:val="en-GB" w:eastAsia="x-none"/>
        </w:rPr>
        <w:t xml:space="preserve"> </w:t>
      </w:r>
      <w:r w:rsidR="008E57C3">
        <w:rPr>
          <w:lang w:val="en-GB" w:eastAsia="x-none"/>
        </w:rPr>
        <w:t xml:space="preserve">to set up </w:t>
      </w:r>
      <w:proofErr w:type="spellStart"/>
      <w:r w:rsidRPr="00A871D3">
        <w:rPr>
          <w:lang w:val="en-GB" w:eastAsia="x-none"/>
        </w:rPr>
        <w:t>Sabuy</w:t>
      </w:r>
      <w:proofErr w:type="spellEnd"/>
      <w:r w:rsidRPr="00A871D3">
        <w:rPr>
          <w:lang w:val="en-GB" w:eastAsia="x-none"/>
        </w:rPr>
        <w:t xml:space="preserve"> Maxi Company Limited </w:t>
      </w:r>
      <w:r w:rsidR="008E57C3">
        <w:rPr>
          <w:lang w:val="en-GB" w:eastAsia="x-none"/>
        </w:rPr>
        <w:t>amounting to</w:t>
      </w:r>
      <w:r w:rsidRPr="00A871D3">
        <w:rPr>
          <w:lang w:val="en-GB" w:eastAsia="x-none"/>
        </w:rPr>
        <w:t xml:space="preserve"> </w:t>
      </w:r>
      <w:r w:rsidR="00A43B8E" w:rsidRPr="00A871D3">
        <w:rPr>
          <w:lang w:val="en-GB" w:eastAsia="x-none"/>
        </w:rPr>
        <w:t>Bah</w:t>
      </w:r>
      <w:r w:rsidR="00C77373">
        <w:rPr>
          <w:lang w:val="en-GB" w:eastAsia="x-none"/>
        </w:rPr>
        <w:t>t</w:t>
      </w:r>
      <w:r w:rsidR="00A43B8E" w:rsidRPr="00A871D3">
        <w:rPr>
          <w:lang w:val="en-GB" w:eastAsia="x-none"/>
        </w:rPr>
        <w:t xml:space="preserve"> </w:t>
      </w:r>
      <w:r w:rsidR="008E57C3">
        <w:rPr>
          <w:lang w:val="en-GB" w:eastAsia="x-none"/>
        </w:rPr>
        <w:t xml:space="preserve">    </w:t>
      </w:r>
      <w:r w:rsidR="00A43B8E" w:rsidRPr="00A871D3">
        <w:rPr>
          <w:lang w:val="en-GB" w:eastAsia="x-none"/>
        </w:rPr>
        <w:t xml:space="preserve">5 million </w:t>
      </w:r>
      <w:r w:rsidRPr="00A871D3">
        <w:rPr>
          <w:lang w:val="en-GB" w:eastAsia="x-none"/>
        </w:rPr>
        <w:t>equivalent to 50% of the authorised share capital.</w:t>
      </w:r>
    </w:p>
    <w:p w14:paraId="6E23CDB9" w14:textId="77777777" w:rsidR="00983B59" w:rsidRPr="00C378FC" w:rsidRDefault="00983B59" w:rsidP="003E2ABE">
      <w:pPr>
        <w:pStyle w:val="BodyText"/>
        <w:spacing w:after="0"/>
        <w:ind w:left="1728" w:hanging="612"/>
        <w:jc w:val="thaiDistribute"/>
        <w:rPr>
          <w:lang w:val="en-GB" w:eastAsia="x-none"/>
        </w:rPr>
      </w:pPr>
    </w:p>
    <w:sectPr w:rsidR="00983B59" w:rsidRPr="00C378FC" w:rsidSect="00AC6292">
      <w:headerReference w:type="default" r:id="rId15"/>
      <w:footerReference w:type="default" r:id="rId16"/>
      <w:pgSz w:w="11907" w:h="16840" w:code="9"/>
      <w:pgMar w:top="1152" w:right="1017" w:bottom="1152" w:left="6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758C" w14:textId="77777777" w:rsidR="006E29C2" w:rsidRDefault="006E29C2">
      <w:r>
        <w:separator/>
      </w:r>
    </w:p>
  </w:endnote>
  <w:endnote w:type="continuationSeparator" w:id="0">
    <w:p w14:paraId="6EB138F7" w14:textId="77777777" w:rsidR="006E29C2" w:rsidRDefault="006E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owalliaUPC">
    <w:panose1 w:val="020B06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45 Light">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9080" w14:textId="77777777" w:rsidR="00CF4945" w:rsidRDefault="00CF4945" w:rsidP="00940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1DA3C77" w14:textId="77777777" w:rsidR="00CF4945" w:rsidRPr="007C40DD" w:rsidRDefault="00CF4945" w:rsidP="005B1E65">
    <w:pPr>
      <w:pStyle w:val="Footer"/>
      <w:ind w:right="360"/>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C898" w14:textId="77777777" w:rsidR="00CF4945" w:rsidRPr="004A4C74" w:rsidRDefault="00CF4945" w:rsidP="004A4C74">
    <w:pPr>
      <w:pStyle w:val="Footer"/>
      <w:jc w:val="center"/>
    </w:pPr>
    <w:r w:rsidRPr="004A4C74">
      <w:rPr>
        <w:caps/>
        <w:sz w:val="22"/>
      </w:rPr>
      <w:fldChar w:fldCharType="begin"/>
    </w:r>
    <w:r w:rsidRPr="004A4C74">
      <w:rPr>
        <w:caps/>
        <w:sz w:val="22"/>
      </w:rPr>
      <w:instrText xml:space="preserve"> PAGE   \* MERGEFORMAT </w:instrText>
    </w:r>
    <w:r w:rsidRPr="004A4C74">
      <w:rPr>
        <w:caps/>
        <w:sz w:val="22"/>
      </w:rPr>
      <w:fldChar w:fldCharType="separate"/>
    </w:r>
    <w:r>
      <w:rPr>
        <w:caps/>
        <w:noProof/>
        <w:sz w:val="22"/>
      </w:rPr>
      <w:t>65</w:t>
    </w:r>
    <w:r w:rsidRPr="004A4C74">
      <w:rPr>
        <w:caps/>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73388"/>
      <w:docPartObj>
        <w:docPartGallery w:val="Page Numbers (Bottom of Page)"/>
        <w:docPartUnique/>
      </w:docPartObj>
    </w:sdtPr>
    <w:sdtEndPr>
      <w:rPr>
        <w:noProof/>
      </w:rPr>
    </w:sdtEndPr>
    <w:sdtContent>
      <w:p w14:paraId="32A32512" w14:textId="77777777" w:rsidR="00CF4945" w:rsidRDefault="00CF4945">
        <w:pPr>
          <w:pStyle w:val="Footer"/>
          <w:jc w:val="center"/>
        </w:pPr>
        <w:r w:rsidRPr="00414BFF">
          <w:rPr>
            <w:sz w:val="22"/>
          </w:rPr>
          <w:fldChar w:fldCharType="begin"/>
        </w:r>
        <w:r w:rsidRPr="00414BFF">
          <w:rPr>
            <w:sz w:val="22"/>
          </w:rPr>
          <w:instrText xml:space="preserve"> PAGE   \* MERGEFORMAT </w:instrText>
        </w:r>
        <w:r w:rsidRPr="00414BFF">
          <w:rPr>
            <w:sz w:val="22"/>
          </w:rPr>
          <w:fldChar w:fldCharType="separate"/>
        </w:r>
        <w:r>
          <w:rPr>
            <w:noProof/>
            <w:sz w:val="22"/>
          </w:rPr>
          <w:t>72</w:t>
        </w:r>
        <w:r w:rsidRPr="00414BFF">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543F" w14:textId="77777777" w:rsidR="006E29C2" w:rsidRDefault="006E29C2">
      <w:r>
        <w:separator/>
      </w:r>
    </w:p>
  </w:footnote>
  <w:footnote w:type="continuationSeparator" w:id="0">
    <w:p w14:paraId="0D13DA12" w14:textId="77777777" w:rsidR="006E29C2" w:rsidRDefault="006E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C203" w14:textId="77777777" w:rsidR="00CF4945" w:rsidRDefault="00CF4945" w:rsidP="009841FA">
    <w:pPr>
      <w:pStyle w:val="acctmainheading"/>
      <w:tabs>
        <w:tab w:val="left" w:pos="7810"/>
      </w:tabs>
      <w:spacing w:after="0" w:line="240" w:lineRule="atLeast"/>
    </w:pPr>
    <w:proofErr w:type="spellStart"/>
    <w:r>
      <w:t>Sabuy</w:t>
    </w:r>
    <w:proofErr w:type="spellEnd"/>
    <w:r>
      <w:t xml:space="preserve"> Technology</w:t>
    </w:r>
    <w:r w:rsidRPr="00EC3D92">
      <w:t xml:space="preserve"> Public Comp</w:t>
    </w:r>
    <w:r>
      <w:t>any Limited and its Subsidiaries</w:t>
    </w:r>
  </w:p>
  <w:p w14:paraId="75FEBACA" w14:textId="77777777" w:rsidR="00CF4945" w:rsidRPr="0093722D" w:rsidRDefault="00CF4945" w:rsidP="009841FA">
    <w:pPr>
      <w:pStyle w:val="acctmainheading"/>
      <w:spacing w:after="0" w:line="280" w:lineRule="atLeast"/>
      <w:rPr>
        <w:sz w:val="24"/>
        <w:szCs w:val="24"/>
      </w:rPr>
    </w:pPr>
    <w:r w:rsidRPr="0093722D">
      <w:rPr>
        <w:sz w:val="24"/>
        <w:szCs w:val="24"/>
      </w:rPr>
      <w:t>Notes to the</w:t>
    </w:r>
    <w:r>
      <w:rPr>
        <w:sz w:val="24"/>
        <w:szCs w:val="24"/>
      </w:rPr>
      <w:t xml:space="preserve"> condensed interim</w:t>
    </w:r>
    <w:r w:rsidRPr="0093722D">
      <w:rPr>
        <w:sz w:val="24"/>
        <w:szCs w:val="24"/>
      </w:rPr>
      <w:t xml:space="preserve"> </w:t>
    </w:r>
    <w:r>
      <w:rPr>
        <w:sz w:val="24"/>
        <w:szCs w:val="24"/>
      </w:rPr>
      <w:t>f</w:t>
    </w:r>
    <w:r w:rsidRPr="0093722D">
      <w:rPr>
        <w:sz w:val="24"/>
        <w:szCs w:val="24"/>
      </w:rPr>
      <w:t>inancial statements</w:t>
    </w:r>
  </w:p>
  <w:p w14:paraId="4850BF15" w14:textId="77777777" w:rsidR="00CF4945" w:rsidRDefault="00CF4945" w:rsidP="009841FA">
    <w:pPr>
      <w:pStyle w:val="acctmainheading"/>
      <w:spacing w:after="0" w:line="240" w:lineRule="atLeast"/>
      <w:rPr>
        <w:rFonts w:cs="Angsana New"/>
        <w:sz w:val="24"/>
        <w:szCs w:val="24"/>
      </w:rPr>
    </w:pPr>
    <w:r w:rsidRPr="0093722D">
      <w:rPr>
        <w:sz w:val="24"/>
        <w:szCs w:val="24"/>
      </w:rPr>
      <w:t xml:space="preserve">For the </w:t>
    </w:r>
    <w:r>
      <w:rPr>
        <w:sz w:val="24"/>
        <w:szCs w:val="24"/>
      </w:rPr>
      <w:t>three-month period e</w:t>
    </w:r>
    <w:r w:rsidRPr="0093722D">
      <w:rPr>
        <w:sz w:val="24"/>
        <w:szCs w:val="24"/>
      </w:rPr>
      <w:t xml:space="preserve">nded </w:t>
    </w:r>
    <w:r>
      <w:rPr>
        <w:sz w:val="24"/>
        <w:szCs w:val="24"/>
      </w:rPr>
      <w:t>31 March 2021 (Unaudited)</w:t>
    </w:r>
    <w:r>
      <w:rPr>
        <w:sz w:val="24"/>
        <w:szCs w:val="24"/>
      </w:rPr>
      <w:tab/>
    </w:r>
  </w:p>
  <w:p w14:paraId="5CBF7174" w14:textId="77777777" w:rsidR="00CF4945" w:rsidRDefault="00CF4945" w:rsidP="009841FA">
    <w:pPr>
      <w:pStyle w:val="acctmainheading"/>
      <w:spacing w:after="0" w:line="240" w:lineRule="atLeast"/>
      <w:rPr>
        <w:rFonts w:cs="Angsana New"/>
        <w:sz w:val="24"/>
        <w:szCs w:val="24"/>
      </w:rPr>
    </w:pPr>
  </w:p>
  <w:p w14:paraId="37704D67" w14:textId="77777777" w:rsidR="00CF4945" w:rsidRDefault="00CF4945" w:rsidP="009841FA">
    <w:pPr>
      <w:pStyle w:val="acctmainheading"/>
      <w:spacing w:after="0" w:line="240" w:lineRule="atLeast"/>
      <w:rPr>
        <w:rFonts w:cs="Angsana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44DB" w14:textId="77777777" w:rsidR="00CF4945" w:rsidRDefault="00CF4945" w:rsidP="00AA2544">
    <w:pPr>
      <w:pStyle w:val="acctmainheading"/>
      <w:tabs>
        <w:tab w:val="left" w:pos="7810"/>
      </w:tabs>
      <w:spacing w:after="0" w:line="240" w:lineRule="atLeast"/>
    </w:pPr>
    <w:proofErr w:type="spellStart"/>
    <w:r>
      <w:t>Sabuy</w:t>
    </w:r>
    <w:proofErr w:type="spellEnd"/>
    <w:r>
      <w:t xml:space="preserve"> Technology</w:t>
    </w:r>
    <w:r w:rsidRPr="00EC3D92">
      <w:t xml:space="preserve"> Public Comp</w:t>
    </w:r>
    <w:r>
      <w:t>any Limited and its Subsidiaries</w:t>
    </w:r>
  </w:p>
  <w:p w14:paraId="1D4561DF" w14:textId="77777777" w:rsidR="00CF4945" w:rsidRPr="0093722D" w:rsidRDefault="00CF4945" w:rsidP="00AA2544">
    <w:pPr>
      <w:pStyle w:val="acctmainheading"/>
      <w:spacing w:after="0" w:line="280" w:lineRule="atLeast"/>
      <w:rPr>
        <w:sz w:val="24"/>
        <w:szCs w:val="24"/>
      </w:rPr>
    </w:pPr>
    <w:r w:rsidRPr="0093722D">
      <w:rPr>
        <w:sz w:val="24"/>
        <w:szCs w:val="24"/>
      </w:rPr>
      <w:t>Notes to the</w:t>
    </w:r>
    <w:r>
      <w:rPr>
        <w:sz w:val="24"/>
        <w:szCs w:val="24"/>
      </w:rPr>
      <w:t xml:space="preserve"> condensed interim</w:t>
    </w:r>
    <w:r w:rsidRPr="0093722D">
      <w:rPr>
        <w:sz w:val="24"/>
        <w:szCs w:val="24"/>
      </w:rPr>
      <w:t xml:space="preserve"> </w:t>
    </w:r>
    <w:r>
      <w:rPr>
        <w:sz w:val="24"/>
        <w:szCs w:val="24"/>
      </w:rPr>
      <w:t>f</w:t>
    </w:r>
    <w:r w:rsidRPr="0093722D">
      <w:rPr>
        <w:sz w:val="24"/>
        <w:szCs w:val="24"/>
      </w:rPr>
      <w:t>inancial statements</w:t>
    </w:r>
  </w:p>
  <w:p w14:paraId="09C87976" w14:textId="77777777" w:rsidR="00CF4945" w:rsidRDefault="00CF4945" w:rsidP="00AA2544">
    <w:pPr>
      <w:pStyle w:val="acctmainheading"/>
      <w:spacing w:after="0" w:line="240" w:lineRule="atLeast"/>
      <w:rPr>
        <w:rFonts w:cs="Angsana New"/>
        <w:sz w:val="24"/>
        <w:szCs w:val="24"/>
      </w:rPr>
    </w:pPr>
    <w:r w:rsidRPr="0093722D">
      <w:rPr>
        <w:sz w:val="24"/>
        <w:szCs w:val="24"/>
      </w:rPr>
      <w:t xml:space="preserve">For the </w:t>
    </w:r>
    <w:r>
      <w:rPr>
        <w:sz w:val="24"/>
        <w:szCs w:val="24"/>
      </w:rPr>
      <w:t>three-month period e</w:t>
    </w:r>
    <w:r w:rsidRPr="0093722D">
      <w:rPr>
        <w:sz w:val="24"/>
        <w:szCs w:val="24"/>
      </w:rPr>
      <w:t xml:space="preserve">nded </w:t>
    </w:r>
    <w:r>
      <w:rPr>
        <w:sz w:val="24"/>
        <w:szCs w:val="24"/>
      </w:rPr>
      <w:t>31 March 2021 (Unaudited)</w:t>
    </w:r>
    <w:r>
      <w:rPr>
        <w:sz w:val="24"/>
        <w:szCs w:val="24"/>
      </w:rPr>
      <w:tab/>
    </w:r>
  </w:p>
  <w:p w14:paraId="6AE86859" w14:textId="77777777" w:rsidR="00CF4945" w:rsidRDefault="00CF4945" w:rsidP="00AA2544">
    <w:pPr>
      <w:pStyle w:val="acctmainheading"/>
      <w:spacing w:after="0" w:line="240" w:lineRule="atLeast"/>
      <w:rPr>
        <w:rFonts w:cs="Angsana New"/>
        <w:sz w:val="24"/>
        <w:szCs w:val="24"/>
      </w:rPr>
    </w:pPr>
  </w:p>
  <w:p w14:paraId="70F81F48" w14:textId="77777777" w:rsidR="00CF4945" w:rsidRPr="00674B21" w:rsidRDefault="00CF4945">
    <w:pPr>
      <w:pStyle w:val="Head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AE4A" w14:textId="77777777" w:rsidR="00CF4945" w:rsidRDefault="00CF4945" w:rsidP="00E379F2">
    <w:pPr>
      <w:pStyle w:val="acctmainheading"/>
      <w:tabs>
        <w:tab w:val="left" w:pos="7810"/>
      </w:tabs>
      <w:spacing w:after="0" w:line="240" w:lineRule="atLeast"/>
    </w:pPr>
    <w:proofErr w:type="spellStart"/>
    <w:r>
      <w:t>Sabuy</w:t>
    </w:r>
    <w:proofErr w:type="spellEnd"/>
    <w:r>
      <w:t xml:space="preserve"> Technology</w:t>
    </w:r>
    <w:r w:rsidRPr="00EC3D92">
      <w:t xml:space="preserve"> Public Comp</w:t>
    </w:r>
    <w:r>
      <w:t>any Limited and its Subsidiaries</w:t>
    </w:r>
  </w:p>
  <w:p w14:paraId="09104825" w14:textId="77777777" w:rsidR="00CF4945" w:rsidRPr="00E379F2" w:rsidRDefault="00CF4945" w:rsidP="00E379F2">
    <w:pPr>
      <w:pStyle w:val="acctmainheading"/>
      <w:tabs>
        <w:tab w:val="left" w:pos="7810"/>
      </w:tabs>
      <w:spacing w:after="0" w:line="240" w:lineRule="atLeast"/>
      <w:rPr>
        <w:sz w:val="24"/>
        <w:szCs w:val="24"/>
      </w:rPr>
    </w:pPr>
    <w:r w:rsidRPr="00E379F2">
      <w:rPr>
        <w:sz w:val="24"/>
        <w:szCs w:val="24"/>
      </w:rPr>
      <w:t>Notes to the condensed interim financial statements</w:t>
    </w:r>
  </w:p>
  <w:p w14:paraId="50AC5F46" w14:textId="77777777" w:rsidR="00CF4945" w:rsidRPr="00E379F2" w:rsidRDefault="00CF4945" w:rsidP="00E379F2">
    <w:pPr>
      <w:pStyle w:val="acctmainheading"/>
      <w:tabs>
        <w:tab w:val="left" w:pos="7810"/>
      </w:tabs>
      <w:spacing w:after="0" w:line="240" w:lineRule="atLeast"/>
      <w:rPr>
        <w:sz w:val="24"/>
        <w:szCs w:val="24"/>
      </w:rPr>
    </w:pPr>
    <w:r w:rsidRPr="00E379F2">
      <w:rPr>
        <w:sz w:val="24"/>
        <w:szCs w:val="24"/>
      </w:rPr>
      <w:t>For the three-month period ended 31 March 2021 (Unaudited)</w:t>
    </w:r>
    <w:r w:rsidRPr="00E379F2">
      <w:rPr>
        <w:sz w:val="24"/>
        <w:szCs w:val="24"/>
      </w:rPr>
      <w:tab/>
    </w:r>
  </w:p>
  <w:p w14:paraId="7FCFE43B" w14:textId="77777777" w:rsidR="00CF4945" w:rsidRDefault="00CF4945" w:rsidP="00AA2544">
    <w:pPr>
      <w:pStyle w:val="acctmainheading"/>
      <w:spacing w:after="0" w:line="240" w:lineRule="atLeast"/>
      <w:ind w:left="540"/>
      <w:rPr>
        <w:rFonts w:cs="Angsana New"/>
        <w:sz w:val="24"/>
        <w:szCs w:val="24"/>
      </w:rPr>
    </w:pPr>
  </w:p>
  <w:p w14:paraId="6573A989" w14:textId="77777777" w:rsidR="00CF4945" w:rsidRDefault="00CF4945" w:rsidP="00AA2544">
    <w:pPr>
      <w:pStyle w:val="acctmainheading"/>
      <w:spacing w:after="0" w:line="240" w:lineRule="atLeast"/>
      <w:ind w:left="540"/>
      <w:rPr>
        <w:rFonts w:cs="Angsana New"/>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79D0" w14:textId="77777777" w:rsidR="00CF4945" w:rsidRDefault="00CF4945" w:rsidP="00E379F2">
    <w:pPr>
      <w:pStyle w:val="acctmainheading"/>
      <w:tabs>
        <w:tab w:val="left" w:pos="7810"/>
      </w:tabs>
      <w:spacing w:after="0" w:line="240" w:lineRule="atLeast"/>
      <w:ind w:firstLine="540"/>
    </w:pPr>
    <w:proofErr w:type="spellStart"/>
    <w:r>
      <w:t>Sabuy</w:t>
    </w:r>
    <w:proofErr w:type="spellEnd"/>
    <w:r>
      <w:t xml:space="preserve"> Technology</w:t>
    </w:r>
    <w:r w:rsidRPr="00EC3D92">
      <w:t xml:space="preserve"> Public Comp</w:t>
    </w:r>
    <w:r>
      <w:t>any Limited and its Subsidiaries</w:t>
    </w:r>
  </w:p>
  <w:p w14:paraId="215EFD67" w14:textId="77777777" w:rsidR="00CF4945" w:rsidRPr="00E379F2" w:rsidRDefault="00CF4945" w:rsidP="00E379F2">
    <w:pPr>
      <w:pStyle w:val="acctmainheading"/>
      <w:tabs>
        <w:tab w:val="left" w:pos="7810"/>
      </w:tabs>
      <w:spacing w:after="0" w:line="240" w:lineRule="atLeast"/>
      <w:ind w:firstLine="540"/>
      <w:rPr>
        <w:sz w:val="24"/>
        <w:szCs w:val="24"/>
      </w:rPr>
    </w:pPr>
    <w:r w:rsidRPr="00E379F2">
      <w:rPr>
        <w:sz w:val="24"/>
        <w:szCs w:val="24"/>
      </w:rPr>
      <w:t>Notes to the condensed interim financial statements</w:t>
    </w:r>
  </w:p>
  <w:p w14:paraId="542C0DEA" w14:textId="77777777" w:rsidR="00CF4945" w:rsidRPr="00E379F2" w:rsidRDefault="00CF4945" w:rsidP="00E379F2">
    <w:pPr>
      <w:pStyle w:val="acctmainheading"/>
      <w:tabs>
        <w:tab w:val="left" w:pos="7810"/>
      </w:tabs>
      <w:spacing w:after="0" w:line="240" w:lineRule="atLeast"/>
      <w:ind w:firstLine="540"/>
      <w:rPr>
        <w:sz w:val="24"/>
        <w:szCs w:val="24"/>
      </w:rPr>
    </w:pPr>
    <w:r w:rsidRPr="00E379F2">
      <w:rPr>
        <w:sz w:val="24"/>
        <w:szCs w:val="24"/>
      </w:rPr>
      <w:t>For the three-month period ended 31 March 2021 (Unaudited)</w:t>
    </w:r>
    <w:r w:rsidRPr="00E379F2">
      <w:rPr>
        <w:sz w:val="24"/>
        <w:szCs w:val="24"/>
      </w:rPr>
      <w:tab/>
    </w:r>
  </w:p>
  <w:p w14:paraId="391EBE5F" w14:textId="77777777" w:rsidR="00CF4945" w:rsidRDefault="00CF4945" w:rsidP="00AA2544">
    <w:pPr>
      <w:pStyle w:val="acctmainheading"/>
      <w:spacing w:after="0" w:line="240" w:lineRule="atLeast"/>
      <w:ind w:left="540"/>
      <w:rPr>
        <w:rFonts w:cs="Angsana New"/>
        <w:sz w:val="24"/>
        <w:szCs w:val="24"/>
      </w:rPr>
    </w:pPr>
  </w:p>
  <w:p w14:paraId="6B7A1FB8" w14:textId="77777777" w:rsidR="00CF4945" w:rsidRDefault="00CF4945" w:rsidP="00AA2544">
    <w:pPr>
      <w:pStyle w:val="acctmainheading"/>
      <w:spacing w:after="0" w:line="240" w:lineRule="atLeast"/>
      <w:ind w:left="540"/>
      <w:rPr>
        <w:rFonts w:cs="Angsana New"/>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F1CA" w14:textId="77777777" w:rsidR="00CF4945" w:rsidRDefault="00CF4945" w:rsidP="00C35032">
    <w:pPr>
      <w:pStyle w:val="acctmainheading"/>
      <w:tabs>
        <w:tab w:val="left" w:pos="7810"/>
      </w:tabs>
      <w:spacing w:after="0" w:line="240" w:lineRule="atLeast"/>
      <w:ind w:left="180"/>
    </w:pPr>
    <w:proofErr w:type="spellStart"/>
    <w:r>
      <w:t>Sabuy</w:t>
    </w:r>
    <w:proofErr w:type="spellEnd"/>
    <w:r>
      <w:t xml:space="preserve"> Technology</w:t>
    </w:r>
    <w:r w:rsidRPr="00EC3D92">
      <w:t xml:space="preserve"> Public Comp</w:t>
    </w:r>
    <w:r>
      <w:t>any Limited and its Subsidiaries</w:t>
    </w:r>
  </w:p>
  <w:p w14:paraId="5CCD91FF" w14:textId="77777777" w:rsidR="00CF4945" w:rsidRPr="0093722D" w:rsidRDefault="00CF4945" w:rsidP="00C35032">
    <w:pPr>
      <w:pStyle w:val="acctmainheading"/>
      <w:spacing w:after="0" w:line="280" w:lineRule="atLeast"/>
      <w:ind w:left="180"/>
      <w:rPr>
        <w:sz w:val="24"/>
        <w:szCs w:val="24"/>
      </w:rPr>
    </w:pPr>
    <w:r w:rsidRPr="0093722D">
      <w:rPr>
        <w:sz w:val="24"/>
        <w:szCs w:val="24"/>
      </w:rPr>
      <w:t>Notes to the</w:t>
    </w:r>
    <w:r>
      <w:rPr>
        <w:sz w:val="24"/>
        <w:szCs w:val="24"/>
      </w:rPr>
      <w:t xml:space="preserve"> condensed interim</w:t>
    </w:r>
    <w:r w:rsidRPr="0093722D">
      <w:rPr>
        <w:sz w:val="24"/>
        <w:szCs w:val="24"/>
      </w:rPr>
      <w:t xml:space="preserve"> </w:t>
    </w:r>
    <w:r>
      <w:rPr>
        <w:sz w:val="24"/>
        <w:szCs w:val="24"/>
      </w:rPr>
      <w:t>f</w:t>
    </w:r>
    <w:r w:rsidRPr="0093722D">
      <w:rPr>
        <w:sz w:val="24"/>
        <w:szCs w:val="24"/>
      </w:rPr>
      <w:t>inancial statements</w:t>
    </w:r>
  </w:p>
  <w:p w14:paraId="5566C5A4" w14:textId="77777777" w:rsidR="00CF4945" w:rsidRDefault="00CF4945" w:rsidP="00C35032">
    <w:pPr>
      <w:pStyle w:val="acctmainheading"/>
      <w:spacing w:after="0" w:line="240" w:lineRule="atLeast"/>
      <w:ind w:left="180"/>
      <w:rPr>
        <w:rFonts w:cs="Angsana New"/>
        <w:sz w:val="24"/>
        <w:szCs w:val="24"/>
      </w:rPr>
    </w:pPr>
    <w:r w:rsidRPr="0093722D">
      <w:rPr>
        <w:sz w:val="24"/>
        <w:szCs w:val="24"/>
      </w:rPr>
      <w:t xml:space="preserve">For the </w:t>
    </w:r>
    <w:r>
      <w:rPr>
        <w:sz w:val="24"/>
        <w:szCs w:val="24"/>
      </w:rPr>
      <w:t>three-month period e</w:t>
    </w:r>
    <w:r w:rsidRPr="0093722D">
      <w:rPr>
        <w:sz w:val="24"/>
        <w:szCs w:val="24"/>
      </w:rPr>
      <w:t xml:space="preserve">nded </w:t>
    </w:r>
    <w:r>
      <w:rPr>
        <w:sz w:val="24"/>
        <w:szCs w:val="24"/>
      </w:rPr>
      <w:t>31 March 2021 (Unaudited)</w:t>
    </w:r>
    <w:r>
      <w:rPr>
        <w:sz w:val="24"/>
        <w:szCs w:val="24"/>
      </w:rPr>
      <w:tab/>
    </w:r>
  </w:p>
  <w:p w14:paraId="62B914E5" w14:textId="77777777" w:rsidR="00CF4945" w:rsidRDefault="00CF4945" w:rsidP="00C35032">
    <w:pPr>
      <w:pStyle w:val="acctmainheading"/>
      <w:spacing w:after="0" w:line="240" w:lineRule="atLeast"/>
      <w:ind w:left="180"/>
      <w:rPr>
        <w:rFonts w:cs="Angsana New"/>
        <w:sz w:val="24"/>
        <w:szCs w:val="24"/>
      </w:rPr>
    </w:pPr>
  </w:p>
  <w:p w14:paraId="716379BE" w14:textId="77777777" w:rsidR="00CF4945" w:rsidRDefault="00CF4945" w:rsidP="00C35032">
    <w:pPr>
      <w:pStyle w:val="acctmainheading"/>
      <w:spacing w:after="0" w:line="240" w:lineRule="atLeast"/>
      <w:ind w:left="180"/>
      <w:rPr>
        <w:rFonts w:cs="Angsana New"/>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E3E2" w14:textId="77777777" w:rsidR="00CF4945" w:rsidRDefault="00CF4945" w:rsidP="00C35032">
    <w:pPr>
      <w:pStyle w:val="acctmainheading"/>
      <w:tabs>
        <w:tab w:val="left" w:pos="7810"/>
      </w:tabs>
      <w:spacing w:after="0" w:line="240" w:lineRule="atLeast"/>
      <w:ind w:left="540"/>
    </w:pPr>
    <w:proofErr w:type="spellStart"/>
    <w:r>
      <w:t>Sabuy</w:t>
    </w:r>
    <w:proofErr w:type="spellEnd"/>
    <w:r>
      <w:t xml:space="preserve"> Technology</w:t>
    </w:r>
    <w:r w:rsidRPr="00EC3D92">
      <w:t xml:space="preserve"> Public Comp</w:t>
    </w:r>
    <w:r>
      <w:t>any Limited and its Subsidiaries</w:t>
    </w:r>
  </w:p>
  <w:p w14:paraId="4FCF4F4F" w14:textId="77777777" w:rsidR="00CF4945" w:rsidRPr="0093722D" w:rsidRDefault="00CF4945" w:rsidP="00C35032">
    <w:pPr>
      <w:pStyle w:val="acctmainheading"/>
      <w:spacing w:after="0" w:line="280" w:lineRule="atLeast"/>
      <w:ind w:left="540"/>
      <w:rPr>
        <w:sz w:val="24"/>
        <w:szCs w:val="24"/>
      </w:rPr>
    </w:pPr>
    <w:r w:rsidRPr="0093722D">
      <w:rPr>
        <w:sz w:val="24"/>
        <w:szCs w:val="24"/>
      </w:rPr>
      <w:t>Notes to the</w:t>
    </w:r>
    <w:r>
      <w:rPr>
        <w:sz w:val="24"/>
        <w:szCs w:val="24"/>
      </w:rPr>
      <w:t xml:space="preserve"> condensed interim</w:t>
    </w:r>
    <w:r w:rsidRPr="0093722D">
      <w:rPr>
        <w:sz w:val="24"/>
        <w:szCs w:val="24"/>
      </w:rPr>
      <w:t xml:space="preserve"> </w:t>
    </w:r>
    <w:r>
      <w:rPr>
        <w:sz w:val="24"/>
        <w:szCs w:val="24"/>
      </w:rPr>
      <w:t>f</w:t>
    </w:r>
    <w:r w:rsidRPr="0093722D">
      <w:rPr>
        <w:sz w:val="24"/>
        <w:szCs w:val="24"/>
      </w:rPr>
      <w:t>inancial statements</w:t>
    </w:r>
  </w:p>
  <w:p w14:paraId="5F226D6D" w14:textId="77777777" w:rsidR="00CF4945" w:rsidRDefault="00CF4945" w:rsidP="00C35032">
    <w:pPr>
      <w:pStyle w:val="acctmainheading"/>
      <w:spacing w:after="0" w:line="240" w:lineRule="atLeast"/>
      <w:ind w:left="540"/>
      <w:rPr>
        <w:rFonts w:cs="Angsana New"/>
        <w:sz w:val="24"/>
        <w:szCs w:val="24"/>
      </w:rPr>
    </w:pPr>
    <w:r w:rsidRPr="0093722D">
      <w:rPr>
        <w:sz w:val="24"/>
        <w:szCs w:val="24"/>
      </w:rPr>
      <w:t xml:space="preserve">For the </w:t>
    </w:r>
    <w:r>
      <w:rPr>
        <w:sz w:val="24"/>
        <w:szCs w:val="24"/>
      </w:rPr>
      <w:t>three-month period e</w:t>
    </w:r>
    <w:r w:rsidRPr="0093722D">
      <w:rPr>
        <w:sz w:val="24"/>
        <w:szCs w:val="24"/>
      </w:rPr>
      <w:t xml:space="preserve">nded </w:t>
    </w:r>
    <w:r>
      <w:rPr>
        <w:sz w:val="24"/>
        <w:szCs w:val="24"/>
      </w:rPr>
      <w:t>31 March 2021 (Unaudited)</w:t>
    </w:r>
    <w:r>
      <w:rPr>
        <w:sz w:val="24"/>
        <w:szCs w:val="24"/>
      </w:rPr>
      <w:tab/>
    </w:r>
  </w:p>
  <w:p w14:paraId="46CCE5BC" w14:textId="77777777" w:rsidR="00CF4945" w:rsidRDefault="00CF4945" w:rsidP="00C35032">
    <w:pPr>
      <w:pStyle w:val="acctmainheading"/>
      <w:tabs>
        <w:tab w:val="left" w:pos="540"/>
        <w:tab w:val="left" w:pos="720"/>
      </w:tabs>
      <w:spacing w:after="0" w:line="240" w:lineRule="atLeast"/>
      <w:ind w:left="540"/>
      <w:rPr>
        <w:rFonts w:cs="Angsana New"/>
        <w:sz w:val="24"/>
        <w:szCs w:val="24"/>
      </w:rPr>
    </w:pPr>
  </w:p>
  <w:p w14:paraId="3D962FCB" w14:textId="77777777" w:rsidR="00CF4945" w:rsidRDefault="00CF4945" w:rsidP="00C35032">
    <w:pPr>
      <w:pStyle w:val="acctmainheading"/>
      <w:tabs>
        <w:tab w:val="left" w:pos="540"/>
        <w:tab w:val="left" w:pos="720"/>
      </w:tabs>
      <w:spacing w:after="0" w:line="240" w:lineRule="atLeast"/>
      <w:ind w:left="540"/>
      <w:rPr>
        <w:rFonts w:cs="Angsana Ne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4EEBA3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B12E0DC"/>
    <w:lvl w:ilvl="0">
      <w:start w:val="1"/>
      <w:numFmt w:val="decimal"/>
      <w:pStyle w:val="ListNumber3"/>
      <w:lvlText w:val="%1."/>
      <w:lvlJc w:val="left"/>
      <w:pPr>
        <w:tabs>
          <w:tab w:val="num" w:pos="926"/>
        </w:tabs>
        <w:ind w:left="926" w:hanging="360"/>
      </w:pPr>
    </w:lvl>
  </w:abstractNum>
  <w:abstractNum w:abstractNumId="2" w15:restartNumberingAfterBreak="0">
    <w:nsid w:val="FFFFFF83"/>
    <w:multiLevelType w:val="singleLevel"/>
    <w:tmpl w:val="812259CE"/>
    <w:lvl w:ilvl="0">
      <w:start w:val="1"/>
      <w:numFmt w:val="bullet"/>
      <w:pStyle w:val="ListBullet4"/>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7BAA46E"/>
    <w:lvl w:ilvl="0">
      <w:start w:val="1"/>
      <w:numFmt w:val="bullet"/>
      <w:pStyle w:val="ListBullet3"/>
      <w:lvlText w:val=""/>
      <w:lvlJc w:val="left"/>
      <w:pPr>
        <w:tabs>
          <w:tab w:val="num" w:pos="360"/>
        </w:tabs>
        <w:ind w:left="360" w:hanging="360"/>
      </w:pPr>
      <w:rPr>
        <w:rFonts w:ascii="Symbol" w:hAnsi="Symbol" w:hint="default"/>
      </w:rPr>
    </w:lvl>
  </w:abstractNum>
  <w:abstractNum w:abstractNumId="4" w15:restartNumberingAfterBreak="0">
    <w:nsid w:val="00A02BD9"/>
    <w:multiLevelType w:val="hybridMultilevel"/>
    <w:tmpl w:val="CC6840B4"/>
    <w:lvl w:ilvl="0" w:tplc="2BBE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E6963"/>
    <w:multiLevelType w:val="hybridMultilevel"/>
    <w:tmpl w:val="7F484A1C"/>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15:restartNumberingAfterBreak="0">
    <w:nsid w:val="0BAF60B2"/>
    <w:multiLevelType w:val="hybridMultilevel"/>
    <w:tmpl w:val="9DC072D6"/>
    <w:lvl w:ilvl="0" w:tplc="E454270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0EDE1BAF"/>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8" w15:restartNumberingAfterBreak="0">
    <w:nsid w:val="10400D3F"/>
    <w:multiLevelType w:val="hybridMultilevel"/>
    <w:tmpl w:val="5D28660C"/>
    <w:lvl w:ilvl="0" w:tplc="69F2E5C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41BDA"/>
    <w:multiLevelType w:val="multilevel"/>
    <w:tmpl w:val="EAC2BAAC"/>
    <w:lvl w:ilvl="0">
      <w:start w:val="39"/>
      <w:numFmt w:val="decimal"/>
      <w:lvlText w:val="%1"/>
      <w:lvlJc w:val="left"/>
      <w:pPr>
        <w:tabs>
          <w:tab w:val="num" w:pos="1134"/>
        </w:tabs>
        <w:ind w:left="1134" w:hanging="1134"/>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60"/>
        </w:tabs>
        <w:ind w:left="60" w:firstLine="0"/>
      </w:pPr>
      <w:rPr>
        <w:rFonts w:hint="default"/>
        <w:b/>
        <w:bCs/>
        <w:i/>
        <w:iCs w:val="0"/>
        <w:color w:val="auto"/>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0" w15:restartNumberingAfterBreak="0">
    <w:nsid w:val="1D660D86"/>
    <w:multiLevelType w:val="hybridMultilevel"/>
    <w:tmpl w:val="1024A7FC"/>
    <w:lvl w:ilvl="0" w:tplc="9800C522">
      <w:start w:val="6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834113"/>
    <w:multiLevelType w:val="hybridMultilevel"/>
    <w:tmpl w:val="34E46EAC"/>
    <w:lvl w:ilvl="0" w:tplc="3EB07058">
      <w:start w:val="1"/>
      <w:numFmt w:val="bullet"/>
      <w:pStyle w:val="ListBullet2"/>
      <w:lvlText w:val="-"/>
      <w:lvlJc w:val="left"/>
      <w:pPr>
        <w:tabs>
          <w:tab w:val="num" w:pos="700"/>
        </w:tabs>
        <w:ind w:left="680" w:hanging="340"/>
      </w:pPr>
      <w:rPr>
        <w:rFonts w:ascii="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E32AE"/>
    <w:multiLevelType w:val="singleLevel"/>
    <w:tmpl w:val="C1DA7FA8"/>
    <w:lvl w:ilvl="0">
      <w:start w:val="1"/>
      <w:numFmt w:val="bullet"/>
      <w:pStyle w:val="ListBullet"/>
      <w:lvlText w:val=""/>
      <w:lvlJc w:val="left"/>
      <w:pPr>
        <w:tabs>
          <w:tab w:val="num" w:pos="340"/>
        </w:tabs>
        <w:ind w:left="340" w:hanging="340"/>
      </w:pPr>
      <w:rPr>
        <w:rFonts w:ascii="Wingdings" w:hAnsi="Wingdings" w:hint="default"/>
        <w:color w:val="auto"/>
        <w:sz w:val="18"/>
      </w:rPr>
    </w:lvl>
  </w:abstractNum>
  <w:abstractNum w:abstractNumId="13" w15:restartNumberingAfterBreak="0">
    <w:nsid w:val="254F78B8"/>
    <w:multiLevelType w:val="multilevel"/>
    <w:tmpl w:val="521A2B88"/>
    <w:lvl w:ilvl="0">
      <w:start w:val="6"/>
      <w:numFmt w:val="decimal"/>
      <w:lvlText w:val="%1"/>
      <w:lvlJc w:val="left"/>
      <w:pPr>
        <w:tabs>
          <w:tab w:val="num" w:pos="1600"/>
        </w:tabs>
        <w:ind w:left="1600" w:hanging="340"/>
      </w:pPr>
      <w:rPr>
        <w:rFonts w:ascii="Times New Roman" w:hAnsi="Times New Roman" w:cs="Times New Roman" w:hint="default"/>
        <w:b/>
        <w:bCs w:val="0"/>
        <w:i w:val="0"/>
        <w:iCs/>
        <w:color w:val="auto"/>
        <w:sz w:val="24"/>
        <w:szCs w:val="20"/>
        <w:lang w:val="en-US"/>
      </w:rPr>
    </w:lvl>
    <w:lvl w:ilvl="1">
      <w:start w:val="1"/>
      <w:numFmt w:val="bullet"/>
      <w:lvlText w:val=""/>
      <w:lvlJc w:val="left"/>
      <w:pPr>
        <w:tabs>
          <w:tab w:val="num" w:pos="1220"/>
        </w:tabs>
        <w:ind w:left="1220" w:hanging="340"/>
      </w:pPr>
      <w:rPr>
        <w:rFonts w:ascii="Symbol" w:hAnsi="Symbol" w:hint="default"/>
        <w:sz w:val="22"/>
      </w:rPr>
    </w:lvl>
    <w:lvl w:ilvl="2">
      <w:start w:val="1"/>
      <w:numFmt w:val="bullet"/>
      <w:lvlText w:val="-"/>
      <w:lvlJc w:val="left"/>
      <w:pPr>
        <w:tabs>
          <w:tab w:val="num" w:pos="1560"/>
        </w:tabs>
        <w:ind w:left="1560" w:hanging="340"/>
      </w:pPr>
      <w:rPr>
        <w:rFonts w:ascii="9999999" w:hAnsi="9999999" w:hint="default"/>
      </w:rPr>
    </w:lvl>
    <w:lvl w:ilvl="3">
      <w:start w:val="1"/>
      <w:numFmt w:val="bullet"/>
      <w:lvlText w:val=""/>
      <w:lvlJc w:val="left"/>
      <w:pPr>
        <w:tabs>
          <w:tab w:val="num" w:pos="1901"/>
        </w:tabs>
        <w:ind w:left="1901" w:hanging="341"/>
      </w:pPr>
      <w:rPr>
        <w:rFonts w:ascii="Symbol" w:hAnsi="Symbol" w:hint="default"/>
        <w:sz w:val="22"/>
      </w:rPr>
    </w:lvl>
    <w:lvl w:ilvl="4">
      <w:start w:val="1"/>
      <w:numFmt w:val="bullet"/>
      <w:lvlText w:val=""/>
      <w:lvlJc w:val="left"/>
      <w:pPr>
        <w:tabs>
          <w:tab w:val="num" w:pos="2241"/>
        </w:tabs>
        <w:ind w:left="2241" w:hanging="340"/>
      </w:pPr>
      <w:rPr>
        <w:rFonts w:ascii="Symbol" w:hAnsi="Symbol" w:hint="default"/>
      </w:rPr>
    </w:lvl>
    <w:lvl w:ilvl="5">
      <w:start w:val="1"/>
      <w:numFmt w:val="bullet"/>
      <w:lvlText w:val=""/>
      <w:lvlJc w:val="left"/>
      <w:pPr>
        <w:tabs>
          <w:tab w:val="num" w:pos="2581"/>
        </w:tabs>
        <w:ind w:left="2581" w:hanging="340"/>
      </w:pPr>
      <w:rPr>
        <w:rFonts w:ascii="Wingdings" w:hAnsi="Wingdings" w:hint="default"/>
      </w:rPr>
    </w:lvl>
    <w:lvl w:ilvl="6">
      <w:start w:val="1"/>
      <w:numFmt w:val="bullet"/>
      <w:lvlText w:val=""/>
      <w:lvlJc w:val="left"/>
      <w:pPr>
        <w:tabs>
          <w:tab w:val="num" w:pos="2921"/>
        </w:tabs>
        <w:ind w:left="2921" w:hanging="340"/>
      </w:pPr>
      <w:rPr>
        <w:rFonts w:ascii="Wingdings" w:hAnsi="Wingdings" w:hint="default"/>
      </w:rPr>
    </w:lvl>
    <w:lvl w:ilvl="7">
      <w:start w:val="1"/>
      <w:numFmt w:val="bullet"/>
      <w:lvlText w:val=""/>
      <w:lvlJc w:val="left"/>
      <w:pPr>
        <w:tabs>
          <w:tab w:val="num" w:pos="3261"/>
        </w:tabs>
        <w:ind w:left="3261" w:hanging="340"/>
      </w:pPr>
      <w:rPr>
        <w:rFonts w:ascii="Symbol" w:hAnsi="Symbol" w:hint="default"/>
      </w:rPr>
    </w:lvl>
    <w:lvl w:ilvl="8">
      <w:start w:val="1"/>
      <w:numFmt w:val="bullet"/>
      <w:lvlText w:val=""/>
      <w:lvlJc w:val="left"/>
      <w:pPr>
        <w:tabs>
          <w:tab w:val="num" w:pos="3601"/>
        </w:tabs>
        <w:ind w:left="3601" w:hanging="340"/>
      </w:pPr>
      <w:rPr>
        <w:rFonts w:ascii="Symbol" w:hAnsi="Symbol" w:hint="default"/>
      </w:rPr>
    </w:lvl>
  </w:abstractNum>
  <w:abstractNum w:abstractNumId="14" w15:restartNumberingAfterBreak="0">
    <w:nsid w:val="29C240C5"/>
    <w:multiLevelType w:val="hybridMultilevel"/>
    <w:tmpl w:val="A0A45052"/>
    <w:lvl w:ilvl="0" w:tplc="E4A078F4">
      <w:start w:val="1"/>
      <w:numFmt w:val="bullet"/>
      <w:lvlText w:val="-"/>
      <w:lvlJc w:val="left"/>
      <w:pPr>
        <w:ind w:left="920" w:hanging="360"/>
      </w:pPr>
      <w:rPr>
        <w:rFonts w:ascii="Angsana New" w:eastAsia="Times New Roman" w:hAnsi="Angsana New" w:cs="Angsana New"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2A193D5D"/>
    <w:multiLevelType w:val="hybridMultilevel"/>
    <w:tmpl w:val="9D96258C"/>
    <w:lvl w:ilvl="0" w:tplc="EF0C3B24">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A0407"/>
    <w:multiLevelType w:val="singleLevel"/>
    <w:tmpl w:val="C130CCFC"/>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3185660F"/>
    <w:multiLevelType w:val="singleLevel"/>
    <w:tmpl w:val="DF1CF6E6"/>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36A87C81"/>
    <w:multiLevelType w:val="hybridMultilevel"/>
    <w:tmpl w:val="12581E48"/>
    <w:lvl w:ilvl="0" w:tplc="2BBE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66267"/>
    <w:multiLevelType w:val="multilevel"/>
    <w:tmpl w:val="BBE26E22"/>
    <w:lvl w:ilvl="0">
      <w:start w:val="1"/>
      <w:numFmt w:val="decimal"/>
      <w:lvlText w:val="%1."/>
      <w:lvlJc w:val="left"/>
      <w:pPr>
        <w:ind w:left="1494" w:hanging="360"/>
      </w:pPr>
      <w:rPr>
        <w:rFonts w:hint="default"/>
      </w:rPr>
    </w:lvl>
    <w:lvl w:ilvl="1">
      <w:start w:val="2"/>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0"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21" w15:restartNumberingAfterBreak="0">
    <w:nsid w:val="3DDB4012"/>
    <w:multiLevelType w:val="singleLevel"/>
    <w:tmpl w:val="46082A6A"/>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3FC94AA7"/>
    <w:multiLevelType w:val="hybridMultilevel"/>
    <w:tmpl w:val="61100F2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15:restartNumberingAfterBreak="0">
    <w:nsid w:val="407C1567"/>
    <w:multiLevelType w:val="hybridMultilevel"/>
    <w:tmpl w:val="0ECE67F4"/>
    <w:lvl w:ilvl="0" w:tplc="EF0C3B24">
      <w:start w:val="1"/>
      <w:numFmt w:val="lowerRoman"/>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42316F"/>
    <w:multiLevelType w:val="hybridMultilevel"/>
    <w:tmpl w:val="B19421E0"/>
    <w:lvl w:ilvl="0" w:tplc="2D1E5E58">
      <w:start w:val="8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73D3366"/>
    <w:multiLevelType w:val="singleLevel"/>
    <w:tmpl w:val="04090001"/>
    <w:lvl w:ilvl="0">
      <w:start w:val="1"/>
      <w:numFmt w:val="bullet"/>
      <w:lvlText w:val=""/>
      <w:lvlJc w:val="left"/>
      <w:pPr>
        <w:ind w:left="720" w:hanging="360"/>
      </w:pPr>
      <w:rPr>
        <w:rFonts w:ascii="Symbol" w:hAnsi="Symbol" w:hint="default"/>
        <w:color w:val="auto"/>
        <w:sz w:val="24"/>
      </w:rPr>
    </w:lvl>
  </w:abstractNum>
  <w:abstractNum w:abstractNumId="26" w15:restartNumberingAfterBreak="0">
    <w:nsid w:val="493B23E7"/>
    <w:multiLevelType w:val="hybridMultilevel"/>
    <w:tmpl w:val="6016B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22EA7"/>
    <w:multiLevelType w:val="hybridMultilevel"/>
    <w:tmpl w:val="621662C6"/>
    <w:lvl w:ilvl="0" w:tplc="2BBE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6724D"/>
    <w:multiLevelType w:val="hybridMultilevel"/>
    <w:tmpl w:val="FC1696A0"/>
    <w:lvl w:ilvl="0" w:tplc="19B45D8A">
      <w:start w:val="2"/>
      <w:numFmt w:val="bullet"/>
      <w:lvlText w:val="-"/>
      <w:lvlJc w:val="left"/>
      <w:pPr>
        <w:ind w:left="1620" w:hanging="360"/>
      </w:pPr>
      <w:rPr>
        <w:rFonts w:ascii="Times New Roman" w:eastAsia="Calibri" w:hAnsi="Times New Roman" w:cs="Times New Roman"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9" w15:restartNumberingAfterBreak="0">
    <w:nsid w:val="629C35A1"/>
    <w:multiLevelType w:val="hybridMultilevel"/>
    <w:tmpl w:val="B6D8314E"/>
    <w:lvl w:ilvl="0" w:tplc="2BBE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31" w15:restartNumberingAfterBreak="0">
    <w:nsid w:val="6721366D"/>
    <w:multiLevelType w:val="hybridMultilevel"/>
    <w:tmpl w:val="A6BAAC18"/>
    <w:lvl w:ilvl="0" w:tplc="20DAC016">
      <w:start w:val="1"/>
      <w:numFmt w:val="lowerLetter"/>
      <w:lvlText w:val="(%1)"/>
      <w:lvlJc w:val="left"/>
      <w:pPr>
        <w:ind w:left="720" w:hanging="360"/>
      </w:pPr>
      <w:rPr>
        <w:rFonts w:cs="Times New Roman" w:hint="default"/>
      </w:rPr>
    </w:lvl>
    <w:lvl w:ilvl="1" w:tplc="A796958A" w:tentative="1">
      <w:start w:val="1"/>
      <w:numFmt w:val="lowerLetter"/>
      <w:lvlText w:val="%2."/>
      <w:lvlJc w:val="left"/>
      <w:pPr>
        <w:ind w:left="1440" w:hanging="360"/>
      </w:pPr>
      <w:rPr>
        <w:rFonts w:cs="Times New Roman"/>
      </w:rPr>
    </w:lvl>
    <w:lvl w:ilvl="2" w:tplc="41024ADC" w:tentative="1">
      <w:start w:val="1"/>
      <w:numFmt w:val="lowerRoman"/>
      <w:lvlText w:val="%3."/>
      <w:lvlJc w:val="right"/>
      <w:pPr>
        <w:ind w:left="2160" w:hanging="180"/>
      </w:pPr>
      <w:rPr>
        <w:rFonts w:cs="Times New Roman"/>
      </w:rPr>
    </w:lvl>
    <w:lvl w:ilvl="3" w:tplc="442A54A2" w:tentative="1">
      <w:start w:val="1"/>
      <w:numFmt w:val="decimal"/>
      <w:lvlText w:val="%4."/>
      <w:lvlJc w:val="left"/>
      <w:pPr>
        <w:ind w:left="2880" w:hanging="360"/>
      </w:pPr>
      <w:rPr>
        <w:rFonts w:cs="Times New Roman"/>
      </w:rPr>
    </w:lvl>
    <w:lvl w:ilvl="4" w:tplc="4D0427E0" w:tentative="1">
      <w:start w:val="1"/>
      <w:numFmt w:val="lowerLetter"/>
      <w:lvlText w:val="%5."/>
      <w:lvlJc w:val="left"/>
      <w:pPr>
        <w:ind w:left="3600" w:hanging="360"/>
      </w:pPr>
      <w:rPr>
        <w:rFonts w:cs="Times New Roman"/>
      </w:rPr>
    </w:lvl>
    <w:lvl w:ilvl="5" w:tplc="09BCCB82" w:tentative="1">
      <w:start w:val="1"/>
      <w:numFmt w:val="lowerRoman"/>
      <w:lvlText w:val="%6."/>
      <w:lvlJc w:val="right"/>
      <w:pPr>
        <w:ind w:left="4320" w:hanging="180"/>
      </w:pPr>
      <w:rPr>
        <w:rFonts w:cs="Times New Roman"/>
      </w:rPr>
    </w:lvl>
    <w:lvl w:ilvl="6" w:tplc="DAC2FA8E" w:tentative="1">
      <w:start w:val="1"/>
      <w:numFmt w:val="decimal"/>
      <w:lvlText w:val="%7."/>
      <w:lvlJc w:val="left"/>
      <w:pPr>
        <w:ind w:left="5040" w:hanging="360"/>
      </w:pPr>
      <w:rPr>
        <w:rFonts w:cs="Times New Roman"/>
      </w:rPr>
    </w:lvl>
    <w:lvl w:ilvl="7" w:tplc="A5F895B0" w:tentative="1">
      <w:start w:val="1"/>
      <w:numFmt w:val="lowerLetter"/>
      <w:lvlText w:val="%8."/>
      <w:lvlJc w:val="left"/>
      <w:pPr>
        <w:ind w:left="5760" w:hanging="360"/>
      </w:pPr>
      <w:rPr>
        <w:rFonts w:cs="Times New Roman"/>
      </w:rPr>
    </w:lvl>
    <w:lvl w:ilvl="8" w:tplc="24BE170E" w:tentative="1">
      <w:start w:val="1"/>
      <w:numFmt w:val="lowerRoman"/>
      <w:lvlText w:val="%9."/>
      <w:lvlJc w:val="right"/>
      <w:pPr>
        <w:ind w:left="6480" w:hanging="180"/>
      </w:pPr>
      <w:rPr>
        <w:rFonts w:cs="Times New Roman"/>
      </w:rPr>
    </w:lvl>
  </w:abstractNum>
  <w:abstractNum w:abstractNumId="32" w15:restartNumberingAfterBreak="0">
    <w:nsid w:val="6ADC3897"/>
    <w:multiLevelType w:val="hybridMultilevel"/>
    <w:tmpl w:val="B8E6E994"/>
    <w:lvl w:ilvl="0" w:tplc="971CB8BC">
      <w:start w:val="4"/>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9C5307"/>
    <w:multiLevelType w:val="hybridMultilevel"/>
    <w:tmpl w:val="3780B81E"/>
    <w:lvl w:ilvl="0" w:tplc="2BBE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12E5D"/>
    <w:multiLevelType w:val="hybridMultilevel"/>
    <w:tmpl w:val="CF5A5CB4"/>
    <w:lvl w:ilvl="0" w:tplc="96C2FA3E">
      <w:start w:val="367"/>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31424"/>
    <w:multiLevelType w:val="hybridMultilevel"/>
    <w:tmpl w:val="C7221EA2"/>
    <w:lvl w:ilvl="0" w:tplc="2BBE96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06D0A"/>
    <w:multiLevelType w:val="hybridMultilevel"/>
    <w:tmpl w:val="6E3A1156"/>
    <w:lvl w:ilvl="0" w:tplc="0930E61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DF55D1"/>
    <w:multiLevelType w:val="multilevel"/>
    <w:tmpl w:val="A3661CF8"/>
    <w:lvl w:ilvl="0">
      <w:start w:val="1"/>
      <w:numFmt w:val="decimal"/>
      <w:lvlText w:val="%1"/>
      <w:lvlJc w:val="left"/>
      <w:pPr>
        <w:tabs>
          <w:tab w:val="num" w:pos="1134"/>
        </w:tabs>
        <w:ind w:left="1134" w:hanging="1134"/>
      </w:pPr>
      <w:rPr>
        <w:rFonts w:ascii="Times New Roman" w:hAnsi="Times New Roman" w:cs="Times New Roman" w:hint="default"/>
        <w:b/>
        <w:bCs w:val="0"/>
        <w:sz w:val="24"/>
        <w:szCs w:val="24"/>
      </w:rPr>
    </w:lvl>
    <w:lvl w:ilvl="1">
      <w:start w:val="1"/>
      <w:numFmt w:val="lowerLetter"/>
      <w:pStyle w:val="Heading2"/>
      <w:lvlText w:val="(%2)"/>
      <w:lvlJc w:val="left"/>
      <w:pPr>
        <w:tabs>
          <w:tab w:val="num" w:pos="180"/>
        </w:tabs>
        <w:ind w:left="180"/>
      </w:pPr>
      <w:rPr>
        <w:rFonts w:cs="Times New Roman" w:hint="default"/>
        <w:b w:val="0"/>
        <w:bCs/>
        <w:i w:val="0"/>
        <w:i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3863273"/>
    <w:multiLevelType w:val="singleLevel"/>
    <w:tmpl w:val="3AC4EF86"/>
    <w:lvl w:ilvl="0">
      <w:start w:val="1"/>
      <w:numFmt w:val="bullet"/>
      <w:pStyle w:val="blockbullet"/>
      <w:lvlText w:val="n"/>
      <w:lvlJc w:val="left"/>
      <w:pPr>
        <w:tabs>
          <w:tab w:val="num" w:pos="340"/>
        </w:tabs>
        <w:ind w:left="340" w:hanging="340"/>
      </w:pPr>
      <w:rPr>
        <w:rFonts w:ascii="Wingdings" w:hAnsi="Wingdings" w:hint="default"/>
        <w:color w:val="auto"/>
        <w:sz w:val="18"/>
      </w:rPr>
    </w:lvl>
  </w:abstractNum>
  <w:abstractNum w:abstractNumId="39" w15:restartNumberingAfterBreak="0">
    <w:nsid w:val="76C65C30"/>
    <w:multiLevelType w:val="hybridMultilevel"/>
    <w:tmpl w:val="20304DDE"/>
    <w:lvl w:ilvl="0" w:tplc="F252EB42">
      <w:start w:val="1"/>
      <w:numFmt w:val="bullet"/>
      <w:pStyle w:val="BodyTextbullet"/>
      <w:lvlText w:val=""/>
      <w:lvlJc w:val="left"/>
      <w:pPr>
        <w:tabs>
          <w:tab w:val="num" w:pos="1440"/>
        </w:tabs>
        <w:ind w:left="1440" w:hanging="360"/>
      </w:pPr>
      <w:rPr>
        <w:rFonts w:ascii="Symbol" w:hAnsi="Symbol" w:hint="default"/>
        <w:color w:val="auto"/>
        <w:sz w:val="22"/>
      </w:rPr>
    </w:lvl>
    <w:lvl w:ilvl="1" w:tplc="E81042A2">
      <w:start w:val="1"/>
      <w:numFmt w:val="bullet"/>
      <w:lvlText w:val="o"/>
      <w:lvlJc w:val="left"/>
      <w:pPr>
        <w:tabs>
          <w:tab w:val="num" w:pos="2520"/>
        </w:tabs>
        <w:ind w:left="2520" w:hanging="360"/>
      </w:pPr>
      <w:rPr>
        <w:rFonts w:ascii="Courier New" w:hAnsi="Courier New" w:hint="default"/>
      </w:rPr>
    </w:lvl>
    <w:lvl w:ilvl="2" w:tplc="C31EF9E4" w:tentative="1">
      <w:start w:val="1"/>
      <w:numFmt w:val="bullet"/>
      <w:lvlText w:val=""/>
      <w:lvlJc w:val="left"/>
      <w:pPr>
        <w:tabs>
          <w:tab w:val="num" w:pos="3240"/>
        </w:tabs>
        <w:ind w:left="3240" w:hanging="360"/>
      </w:pPr>
      <w:rPr>
        <w:rFonts w:ascii="Wingdings" w:hAnsi="Wingdings" w:hint="default"/>
      </w:rPr>
    </w:lvl>
    <w:lvl w:ilvl="3" w:tplc="42484328" w:tentative="1">
      <w:start w:val="1"/>
      <w:numFmt w:val="bullet"/>
      <w:lvlText w:val=""/>
      <w:lvlJc w:val="left"/>
      <w:pPr>
        <w:tabs>
          <w:tab w:val="num" w:pos="3960"/>
        </w:tabs>
        <w:ind w:left="3960" w:hanging="360"/>
      </w:pPr>
      <w:rPr>
        <w:rFonts w:ascii="Symbol" w:hAnsi="Symbol" w:hint="default"/>
      </w:rPr>
    </w:lvl>
    <w:lvl w:ilvl="4" w:tplc="D03AC84A" w:tentative="1">
      <w:start w:val="1"/>
      <w:numFmt w:val="bullet"/>
      <w:lvlText w:val="o"/>
      <w:lvlJc w:val="left"/>
      <w:pPr>
        <w:tabs>
          <w:tab w:val="num" w:pos="4680"/>
        </w:tabs>
        <w:ind w:left="4680" w:hanging="360"/>
      </w:pPr>
      <w:rPr>
        <w:rFonts w:ascii="Courier New" w:hAnsi="Courier New" w:hint="default"/>
      </w:rPr>
    </w:lvl>
    <w:lvl w:ilvl="5" w:tplc="623C25CC" w:tentative="1">
      <w:start w:val="1"/>
      <w:numFmt w:val="bullet"/>
      <w:lvlText w:val=""/>
      <w:lvlJc w:val="left"/>
      <w:pPr>
        <w:tabs>
          <w:tab w:val="num" w:pos="5400"/>
        </w:tabs>
        <w:ind w:left="5400" w:hanging="360"/>
      </w:pPr>
      <w:rPr>
        <w:rFonts w:ascii="Wingdings" w:hAnsi="Wingdings" w:hint="default"/>
      </w:rPr>
    </w:lvl>
    <w:lvl w:ilvl="6" w:tplc="817A86AE" w:tentative="1">
      <w:start w:val="1"/>
      <w:numFmt w:val="bullet"/>
      <w:lvlText w:val=""/>
      <w:lvlJc w:val="left"/>
      <w:pPr>
        <w:tabs>
          <w:tab w:val="num" w:pos="6120"/>
        </w:tabs>
        <w:ind w:left="6120" w:hanging="360"/>
      </w:pPr>
      <w:rPr>
        <w:rFonts w:ascii="Symbol" w:hAnsi="Symbol" w:hint="default"/>
      </w:rPr>
    </w:lvl>
    <w:lvl w:ilvl="7" w:tplc="222073CA" w:tentative="1">
      <w:start w:val="1"/>
      <w:numFmt w:val="bullet"/>
      <w:lvlText w:val="o"/>
      <w:lvlJc w:val="left"/>
      <w:pPr>
        <w:tabs>
          <w:tab w:val="num" w:pos="6840"/>
        </w:tabs>
        <w:ind w:left="6840" w:hanging="360"/>
      </w:pPr>
      <w:rPr>
        <w:rFonts w:ascii="Courier New" w:hAnsi="Courier New" w:hint="default"/>
      </w:rPr>
    </w:lvl>
    <w:lvl w:ilvl="8" w:tplc="7B6C3BF4"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B954DE5"/>
    <w:multiLevelType w:val="hybridMultilevel"/>
    <w:tmpl w:val="C2BC3C62"/>
    <w:lvl w:ilvl="0" w:tplc="996EAB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DFF6774"/>
    <w:multiLevelType w:val="hybridMultilevel"/>
    <w:tmpl w:val="445624CA"/>
    <w:lvl w:ilvl="0" w:tplc="F5544D46">
      <w:start w:val="1"/>
      <w:numFmt w:val="decimal"/>
      <w:lvlText w:val="%1"/>
      <w:lvlJc w:val="left"/>
      <w:pPr>
        <w:ind w:left="720" w:hanging="360"/>
      </w:pPr>
      <w:rPr>
        <w:rFonts w:hint="default"/>
      </w:rPr>
    </w:lvl>
    <w:lvl w:ilvl="1" w:tplc="CE3A3746" w:tentative="1">
      <w:start w:val="1"/>
      <w:numFmt w:val="lowerLetter"/>
      <w:lvlText w:val="%2."/>
      <w:lvlJc w:val="left"/>
      <w:pPr>
        <w:ind w:left="1440" w:hanging="360"/>
      </w:pPr>
    </w:lvl>
    <w:lvl w:ilvl="2" w:tplc="E042F016" w:tentative="1">
      <w:start w:val="1"/>
      <w:numFmt w:val="lowerRoman"/>
      <w:lvlText w:val="%3."/>
      <w:lvlJc w:val="right"/>
      <w:pPr>
        <w:ind w:left="2160" w:hanging="180"/>
      </w:pPr>
    </w:lvl>
    <w:lvl w:ilvl="3" w:tplc="3830FDD4" w:tentative="1">
      <w:start w:val="1"/>
      <w:numFmt w:val="decimal"/>
      <w:lvlText w:val="%4."/>
      <w:lvlJc w:val="left"/>
      <w:pPr>
        <w:ind w:left="2880" w:hanging="360"/>
      </w:pPr>
    </w:lvl>
    <w:lvl w:ilvl="4" w:tplc="68B20C2C" w:tentative="1">
      <w:start w:val="1"/>
      <w:numFmt w:val="lowerLetter"/>
      <w:lvlText w:val="%5."/>
      <w:lvlJc w:val="left"/>
      <w:pPr>
        <w:ind w:left="3600" w:hanging="360"/>
      </w:pPr>
    </w:lvl>
    <w:lvl w:ilvl="5" w:tplc="6FA45D02" w:tentative="1">
      <w:start w:val="1"/>
      <w:numFmt w:val="lowerRoman"/>
      <w:lvlText w:val="%6."/>
      <w:lvlJc w:val="right"/>
      <w:pPr>
        <w:ind w:left="4320" w:hanging="180"/>
      </w:pPr>
    </w:lvl>
    <w:lvl w:ilvl="6" w:tplc="85B4B760" w:tentative="1">
      <w:start w:val="1"/>
      <w:numFmt w:val="decimal"/>
      <w:lvlText w:val="%7."/>
      <w:lvlJc w:val="left"/>
      <w:pPr>
        <w:ind w:left="5040" w:hanging="360"/>
      </w:pPr>
    </w:lvl>
    <w:lvl w:ilvl="7" w:tplc="66D2ECE0" w:tentative="1">
      <w:start w:val="1"/>
      <w:numFmt w:val="lowerLetter"/>
      <w:lvlText w:val="%8."/>
      <w:lvlJc w:val="left"/>
      <w:pPr>
        <w:ind w:left="5760" w:hanging="360"/>
      </w:pPr>
    </w:lvl>
    <w:lvl w:ilvl="8" w:tplc="05563082" w:tentative="1">
      <w:start w:val="1"/>
      <w:numFmt w:val="lowerRoman"/>
      <w:lvlText w:val="%9."/>
      <w:lvlJc w:val="right"/>
      <w:pPr>
        <w:ind w:left="6480" w:hanging="180"/>
      </w:pPr>
    </w:lvl>
  </w:abstractNum>
  <w:abstractNum w:abstractNumId="42" w15:restartNumberingAfterBreak="0">
    <w:nsid w:val="7FCD1E02"/>
    <w:multiLevelType w:val="hybridMultilevel"/>
    <w:tmpl w:val="E782EBE8"/>
    <w:lvl w:ilvl="0" w:tplc="24DEBE28">
      <w:start w:val="1"/>
      <w:numFmt w:val="decimal"/>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3"/>
  </w:num>
  <w:num w:numId="2">
    <w:abstractNumId w:val="2"/>
  </w:num>
  <w:num w:numId="3">
    <w:abstractNumId w:val="12"/>
  </w:num>
  <w:num w:numId="4">
    <w:abstractNumId w:val="38"/>
  </w:num>
  <w:num w:numId="5">
    <w:abstractNumId w:val="11"/>
  </w:num>
  <w:num w:numId="6">
    <w:abstractNumId w:val="39"/>
  </w:num>
  <w:num w:numId="7">
    <w:abstractNumId w:val="37"/>
  </w:num>
  <w:num w:numId="8">
    <w:abstractNumId w:val="20"/>
  </w:num>
  <w:num w:numId="9">
    <w:abstractNumId w:val="30"/>
  </w:num>
  <w:num w:numId="10">
    <w:abstractNumId w:val="31"/>
  </w:num>
  <w:num w:numId="11">
    <w:abstractNumId w:val="1"/>
  </w:num>
  <w:num w:numId="12">
    <w:abstractNumId w:val="41"/>
  </w:num>
  <w:num w:numId="13">
    <w:abstractNumId w:val="22"/>
  </w:num>
  <w:num w:numId="14">
    <w:abstractNumId w:val="0"/>
  </w:num>
  <w:num w:numId="15">
    <w:abstractNumId w:val="17"/>
  </w:num>
  <w:num w:numId="16">
    <w:abstractNumId w:val="21"/>
  </w:num>
  <w:num w:numId="17">
    <w:abstractNumId w:val="15"/>
  </w:num>
  <w:num w:numId="18">
    <w:abstractNumId w:val="7"/>
  </w:num>
  <w:num w:numId="19">
    <w:abstractNumId w:val="25"/>
  </w:num>
  <w:num w:numId="20">
    <w:abstractNumId w:val="19"/>
  </w:num>
  <w:num w:numId="21">
    <w:abstractNumId w:val="9"/>
  </w:num>
  <w:num w:numId="22">
    <w:abstractNumId w:val="5"/>
  </w:num>
  <w:num w:numId="23">
    <w:abstractNumId w:val="26"/>
  </w:num>
  <w:num w:numId="24">
    <w:abstractNumId w:val="6"/>
  </w:num>
  <w:num w:numId="25">
    <w:abstractNumId w:val="8"/>
  </w:num>
  <w:num w:numId="26">
    <w:abstractNumId w:val="35"/>
  </w:num>
  <w:num w:numId="27">
    <w:abstractNumId w:val="16"/>
  </w:num>
  <w:num w:numId="28">
    <w:abstractNumId w:val="13"/>
  </w:num>
  <w:num w:numId="29">
    <w:abstractNumId w:val="27"/>
  </w:num>
  <w:num w:numId="30">
    <w:abstractNumId w:val="4"/>
  </w:num>
  <w:num w:numId="31">
    <w:abstractNumId w:val="29"/>
  </w:num>
  <w:num w:numId="32">
    <w:abstractNumId w:val="33"/>
  </w:num>
  <w:num w:numId="33">
    <w:abstractNumId w:val="23"/>
  </w:num>
  <w:num w:numId="34">
    <w:abstractNumId w:val="10"/>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0"/>
  </w:num>
  <w:num w:numId="3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2"/>
  </w:num>
  <w:num w:numId="40">
    <w:abstractNumId w:val="18"/>
  </w:num>
  <w:num w:numId="41">
    <w:abstractNumId w:val="34"/>
  </w:num>
  <w:num w:numId="42">
    <w:abstractNumId w:val="14"/>
  </w:num>
  <w:num w:numId="43">
    <w:abstractNumId w:val="24"/>
  </w:num>
  <w:num w:numId="44">
    <w:abstractNumId w:val="3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8"/>
  </w:num>
  <w:num w:numId="48">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橄埔紀࿍੮찔墧"/>
  </w:docVars>
  <w:rsids>
    <w:rsidRoot w:val="00107940"/>
    <w:rsid w:val="00000247"/>
    <w:rsid w:val="00000455"/>
    <w:rsid w:val="0000099B"/>
    <w:rsid w:val="00000D7A"/>
    <w:rsid w:val="000011D0"/>
    <w:rsid w:val="000014EE"/>
    <w:rsid w:val="000016BF"/>
    <w:rsid w:val="00001F17"/>
    <w:rsid w:val="0000217C"/>
    <w:rsid w:val="00002185"/>
    <w:rsid w:val="00002559"/>
    <w:rsid w:val="000026C0"/>
    <w:rsid w:val="000026D1"/>
    <w:rsid w:val="00002974"/>
    <w:rsid w:val="00002CF9"/>
    <w:rsid w:val="00002F56"/>
    <w:rsid w:val="000030E5"/>
    <w:rsid w:val="00003A27"/>
    <w:rsid w:val="00003B34"/>
    <w:rsid w:val="00003FFF"/>
    <w:rsid w:val="000045F6"/>
    <w:rsid w:val="000046FA"/>
    <w:rsid w:val="00004878"/>
    <w:rsid w:val="00004A6F"/>
    <w:rsid w:val="00005078"/>
    <w:rsid w:val="0000515D"/>
    <w:rsid w:val="00005552"/>
    <w:rsid w:val="000055C9"/>
    <w:rsid w:val="000058B3"/>
    <w:rsid w:val="0000597B"/>
    <w:rsid w:val="00005B66"/>
    <w:rsid w:val="00005E52"/>
    <w:rsid w:val="0000631D"/>
    <w:rsid w:val="00006406"/>
    <w:rsid w:val="00006811"/>
    <w:rsid w:val="000069AF"/>
    <w:rsid w:val="00006A59"/>
    <w:rsid w:val="00006AF4"/>
    <w:rsid w:val="00006C83"/>
    <w:rsid w:val="00006E0D"/>
    <w:rsid w:val="00007154"/>
    <w:rsid w:val="0000726B"/>
    <w:rsid w:val="00007A70"/>
    <w:rsid w:val="00007BF4"/>
    <w:rsid w:val="00007C86"/>
    <w:rsid w:val="00010043"/>
    <w:rsid w:val="00010388"/>
    <w:rsid w:val="000108F5"/>
    <w:rsid w:val="00010B8E"/>
    <w:rsid w:val="00010C59"/>
    <w:rsid w:val="00010CD6"/>
    <w:rsid w:val="00010E5C"/>
    <w:rsid w:val="00011143"/>
    <w:rsid w:val="000111B7"/>
    <w:rsid w:val="000112D6"/>
    <w:rsid w:val="0001142B"/>
    <w:rsid w:val="00012107"/>
    <w:rsid w:val="00012921"/>
    <w:rsid w:val="00012D1B"/>
    <w:rsid w:val="000131A1"/>
    <w:rsid w:val="000137C4"/>
    <w:rsid w:val="00014187"/>
    <w:rsid w:val="0001421D"/>
    <w:rsid w:val="0001437B"/>
    <w:rsid w:val="00014429"/>
    <w:rsid w:val="000145B2"/>
    <w:rsid w:val="0001465C"/>
    <w:rsid w:val="000147E2"/>
    <w:rsid w:val="00014EFA"/>
    <w:rsid w:val="00014F76"/>
    <w:rsid w:val="00014FB7"/>
    <w:rsid w:val="00015C88"/>
    <w:rsid w:val="00015CDF"/>
    <w:rsid w:val="00016564"/>
    <w:rsid w:val="000167C3"/>
    <w:rsid w:val="0001688E"/>
    <w:rsid w:val="00016E43"/>
    <w:rsid w:val="00017098"/>
    <w:rsid w:val="00017349"/>
    <w:rsid w:val="00017811"/>
    <w:rsid w:val="00017E66"/>
    <w:rsid w:val="00020045"/>
    <w:rsid w:val="00020262"/>
    <w:rsid w:val="000204BC"/>
    <w:rsid w:val="00020564"/>
    <w:rsid w:val="00020812"/>
    <w:rsid w:val="00020A48"/>
    <w:rsid w:val="00020AF0"/>
    <w:rsid w:val="00020EA3"/>
    <w:rsid w:val="00021063"/>
    <w:rsid w:val="00021197"/>
    <w:rsid w:val="000212CA"/>
    <w:rsid w:val="0002154E"/>
    <w:rsid w:val="000217A6"/>
    <w:rsid w:val="00021F2C"/>
    <w:rsid w:val="00021F9D"/>
    <w:rsid w:val="000221DB"/>
    <w:rsid w:val="00022355"/>
    <w:rsid w:val="00022408"/>
    <w:rsid w:val="00022726"/>
    <w:rsid w:val="00022958"/>
    <w:rsid w:val="00022CA2"/>
    <w:rsid w:val="00022CB9"/>
    <w:rsid w:val="000233E8"/>
    <w:rsid w:val="00023584"/>
    <w:rsid w:val="0002383E"/>
    <w:rsid w:val="0002397C"/>
    <w:rsid w:val="000245D3"/>
    <w:rsid w:val="000245FA"/>
    <w:rsid w:val="0002471D"/>
    <w:rsid w:val="00024B22"/>
    <w:rsid w:val="00024C49"/>
    <w:rsid w:val="00024DFA"/>
    <w:rsid w:val="00024ED0"/>
    <w:rsid w:val="00025376"/>
    <w:rsid w:val="00025420"/>
    <w:rsid w:val="0002546B"/>
    <w:rsid w:val="00025996"/>
    <w:rsid w:val="000259DE"/>
    <w:rsid w:val="00025C3B"/>
    <w:rsid w:val="00025C91"/>
    <w:rsid w:val="00025DD0"/>
    <w:rsid w:val="00025F27"/>
    <w:rsid w:val="000264B1"/>
    <w:rsid w:val="000264F2"/>
    <w:rsid w:val="000268A0"/>
    <w:rsid w:val="000269A5"/>
    <w:rsid w:val="00026E35"/>
    <w:rsid w:val="00027041"/>
    <w:rsid w:val="000273F3"/>
    <w:rsid w:val="00027562"/>
    <w:rsid w:val="00027AB1"/>
    <w:rsid w:val="00027CC7"/>
    <w:rsid w:val="000301B4"/>
    <w:rsid w:val="000306E0"/>
    <w:rsid w:val="0003112A"/>
    <w:rsid w:val="0003154A"/>
    <w:rsid w:val="000316E4"/>
    <w:rsid w:val="0003177C"/>
    <w:rsid w:val="0003180A"/>
    <w:rsid w:val="00031AA5"/>
    <w:rsid w:val="00031BE5"/>
    <w:rsid w:val="00031D23"/>
    <w:rsid w:val="00031EAD"/>
    <w:rsid w:val="0003209C"/>
    <w:rsid w:val="000326F2"/>
    <w:rsid w:val="000329C1"/>
    <w:rsid w:val="00032D61"/>
    <w:rsid w:val="000331B3"/>
    <w:rsid w:val="000332D0"/>
    <w:rsid w:val="00033867"/>
    <w:rsid w:val="00033AA3"/>
    <w:rsid w:val="00033AF4"/>
    <w:rsid w:val="00033CEB"/>
    <w:rsid w:val="00033D21"/>
    <w:rsid w:val="00033D8B"/>
    <w:rsid w:val="00034125"/>
    <w:rsid w:val="000349A4"/>
    <w:rsid w:val="00034AF9"/>
    <w:rsid w:val="000353EC"/>
    <w:rsid w:val="00035F2E"/>
    <w:rsid w:val="0003602D"/>
    <w:rsid w:val="00036559"/>
    <w:rsid w:val="00036586"/>
    <w:rsid w:val="0003659B"/>
    <w:rsid w:val="000367D7"/>
    <w:rsid w:val="00036E6C"/>
    <w:rsid w:val="00037082"/>
    <w:rsid w:val="00037322"/>
    <w:rsid w:val="00037453"/>
    <w:rsid w:val="0003746A"/>
    <w:rsid w:val="00037565"/>
    <w:rsid w:val="00037B1A"/>
    <w:rsid w:val="00037D27"/>
    <w:rsid w:val="00040276"/>
    <w:rsid w:val="0004066E"/>
    <w:rsid w:val="00040787"/>
    <w:rsid w:val="000408A2"/>
    <w:rsid w:val="000409F0"/>
    <w:rsid w:val="000412B5"/>
    <w:rsid w:val="00041B3A"/>
    <w:rsid w:val="00041C39"/>
    <w:rsid w:val="00041F1F"/>
    <w:rsid w:val="00041F8A"/>
    <w:rsid w:val="0004228C"/>
    <w:rsid w:val="00042323"/>
    <w:rsid w:val="00042652"/>
    <w:rsid w:val="000428E0"/>
    <w:rsid w:val="00042DB7"/>
    <w:rsid w:val="0004317F"/>
    <w:rsid w:val="00043746"/>
    <w:rsid w:val="00043A9D"/>
    <w:rsid w:val="00043B74"/>
    <w:rsid w:val="00043EAE"/>
    <w:rsid w:val="00043FA8"/>
    <w:rsid w:val="00044451"/>
    <w:rsid w:val="00044A7D"/>
    <w:rsid w:val="00044CD4"/>
    <w:rsid w:val="00045021"/>
    <w:rsid w:val="0004533B"/>
    <w:rsid w:val="0004565B"/>
    <w:rsid w:val="00045995"/>
    <w:rsid w:val="0004604B"/>
    <w:rsid w:val="00046305"/>
    <w:rsid w:val="000463D3"/>
    <w:rsid w:val="00046845"/>
    <w:rsid w:val="0004686B"/>
    <w:rsid w:val="000468A3"/>
    <w:rsid w:val="00046AE8"/>
    <w:rsid w:val="00047270"/>
    <w:rsid w:val="00047C4A"/>
    <w:rsid w:val="00047D41"/>
    <w:rsid w:val="00047D5F"/>
    <w:rsid w:val="0005017D"/>
    <w:rsid w:val="000501C1"/>
    <w:rsid w:val="00050634"/>
    <w:rsid w:val="00051044"/>
    <w:rsid w:val="000520D7"/>
    <w:rsid w:val="000521BF"/>
    <w:rsid w:val="0005282D"/>
    <w:rsid w:val="00052888"/>
    <w:rsid w:val="000528DF"/>
    <w:rsid w:val="00052B0B"/>
    <w:rsid w:val="00052B4D"/>
    <w:rsid w:val="00052CA3"/>
    <w:rsid w:val="00052F18"/>
    <w:rsid w:val="00052F97"/>
    <w:rsid w:val="0005322A"/>
    <w:rsid w:val="00053273"/>
    <w:rsid w:val="000533AE"/>
    <w:rsid w:val="00053566"/>
    <w:rsid w:val="0005385F"/>
    <w:rsid w:val="0005433E"/>
    <w:rsid w:val="0005458E"/>
    <w:rsid w:val="00054925"/>
    <w:rsid w:val="0005530B"/>
    <w:rsid w:val="00055493"/>
    <w:rsid w:val="000555D1"/>
    <w:rsid w:val="0005560D"/>
    <w:rsid w:val="00055E18"/>
    <w:rsid w:val="00055EB1"/>
    <w:rsid w:val="00056118"/>
    <w:rsid w:val="00056767"/>
    <w:rsid w:val="00056776"/>
    <w:rsid w:val="00056ED4"/>
    <w:rsid w:val="00056EE2"/>
    <w:rsid w:val="00056F28"/>
    <w:rsid w:val="00057850"/>
    <w:rsid w:val="000578B6"/>
    <w:rsid w:val="0006013A"/>
    <w:rsid w:val="00060221"/>
    <w:rsid w:val="0006056E"/>
    <w:rsid w:val="00060803"/>
    <w:rsid w:val="00060979"/>
    <w:rsid w:val="00060C6A"/>
    <w:rsid w:val="00060E7C"/>
    <w:rsid w:val="00060F1C"/>
    <w:rsid w:val="00060F82"/>
    <w:rsid w:val="00061DE3"/>
    <w:rsid w:val="00062063"/>
    <w:rsid w:val="000621D6"/>
    <w:rsid w:val="000623BC"/>
    <w:rsid w:val="0006264F"/>
    <w:rsid w:val="00062B46"/>
    <w:rsid w:val="00062B71"/>
    <w:rsid w:val="00062C1E"/>
    <w:rsid w:val="00062C75"/>
    <w:rsid w:val="00062FFE"/>
    <w:rsid w:val="00063305"/>
    <w:rsid w:val="000633F2"/>
    <w:rsid w:val="000635D3"/>
    <w:rsid w:val="000637ED"/>
    <w:rsid w:val="00063B54"/>
    <w:rsid w:val="00063D3A"/>
    <w:rsid w:val="00064499"/>
    <w:rsid w:val="0006452B"/>
    <w:rsid w:val="000646E4"/>
    <w:rsid w:val="0006477A"/>
    <w:rsid w:val="00064C21"/>
    <w:rsid w:val="00064C5F"/>
    <w:rsid w:val="00064FD7"/>
    <w:rsid w:val="000651C2"/>
    <w:rsid w:val="00065671"/>
    <w:rsid w:val="000656B5"/>
    <w:rsid w:val="00065A0A"/>
    <w:rsid w:val="00065BFC"/>
    <w:rsid w:val="00065FDD"/>
    <w:rsid w:val="0006697B"/>
    <w:rsid w:val="00066EE2"/>
    <w:rsid w:val="00066F45"/>
    <w:rsid w:val="00067051"/>
    <w:rsid w:val="00067085"/>
    <w:rsid w:val="00067543"/>
    <w:rsid w:val="0006755D"/>
    <w:rsid w:val="00067704"/>
    <w:rsid w:val="00067759"/>
    <w:rsid w:val="00067870"/>
    <w:rsid w:val="00067945"/>
    <w:rsid w:val="00067B34"/>
    <w:rsid w:val="00067E7F"/>
    <w:rsid w:val="000703D5"/>
    <w:rsid w:val="00070E6C"/>
    <w:rsid w:val="000712D9"/>
    <w:rsid w:val="00071AE4"/>
    <w:rsid w:val="00071B4B"/>
    <w:rsid w:val="00071BAD"/>
    <w:rsid w:val="00071CEB"/>
    <w:rsid w:val="000720B6"/>
    <w:rsid w:val="000725A3"/>
    <w:rsid w:val="000725A5"/>
    <w:rsid w:val="00072B32"/>
    <w:rsid w:val="00073816"/>
    <w:rsid w:val="000739C5"/>
    <w:rsid w:val="000739D9"/>
    <w:rsid w:val="00074DE4"/>
    <w:rsid w:val="000751E9"/>
    <w:rsid w:val="0007530D"/>
    <w:rsid w:val="00075520"/>
    <w:rsid w:val="000755D3"/>
    <w:rsid w:val="00075706"/>
    <w:rsid w:val="00076465"/>
    <w:rsid w:val="00076553"/>
    <w:rsid w:val="00076589"/>
    <w:rsid w:val="00076E21"/>
    <w:rsid w:val="00076F4D"/>
    <w:rsid w:val="00076FE6"/>
    <w:rsid w:val="0007737A"/>
    <w:rsid w:val="000775A5"/>
    <w:rsid w:val="000776A9"/>
    <w:rsid w:val="00077C12"/>
    <w:rsid w:val="0008030F"/>
    <w:rsid w:val="0008057B"/>
    <w:rsid w:val="00080B97"/>
    <w:rsid w:val="00081D5C"/>
    <w:rsid w:val="0008266F"/>
    <w:rsid w:val="00082CE7"/>
    <w:rsid w:val="00082EF6"/>
    <w:rsid w:val="00083729"/>
    <w:rsid w:val="00083B34"/>
    <w:rsid w:val="00083C2E"/>
    <w:rsid w:val="00084395"/>
    <w:rsid w:val="0008451F"/>
    <w:rsid w:val="00084594"/>
    <w:rsid w:val="000846B0"/>
    <w:rsid w:val="00084EF3"/>
    <w:rsid w:val="0008513B"/>
    <w:rsid w:val="000852F1"/>
    <w:rsid w:val="00085B0D"/>
    <w:rsid w:val="00085D00"/>
    <w:rsid w:val="00086230"/>
    <w:rsid w:val="0008638E"/>
    <w:rsid w:val="00086553"/>
    <w:rsid w:val="000865ED"/>
    <w:rsid w:val="00086809"/>
    <w:rsid w:val="00086B55"/>
    <w:rsid w:val="00086DCE"/>
    <w:rsid w:val="00087161"/>
    <w:rsid w:val="00087730"/>
    <w:rsid w:val="000877B8"/>
    <w:rsid w:val="00087896"/>
    <w:rsid w:val="00087A34"/>
    <w:rsid w:val="00087CB0"/>
    <w:rsid w:val="00087FAB"/>
    <w:rsid w:val="00090110"/>
    <w:rsid w:val="00090246"/>
    <w:rsid w:val="000904F3"/>
    <w:rsid w:val="000906AC"/>
    <w:rsid w:val="000906BE"/>
    <w:rsid w:val="0009080E"/>
    <w:rsid w:val="0009140E"/>
    <w:rsid w:val="000916C1"/>
    <w:rsid w:val="0009170A"/>
    <w:rsid w:val="00091839"/>
    <w:rsid w:val="00091D93"/>
    <w:rsid w:val="0009203F"/>
    <w:rsid w:val="00092304"/>
    <w:rsid w:val="0009246B"/>
    <w:rsid w:val="0009280D"/>
    <w:rsid w:val="00092957"/>
    <w:rsid w:val="00092E06"/>
    <w:rsid w:val="00092E61"/>
    <w:rsid w:val="00093195"/>
    <w:rsid w:val="00093393"/>
    <w:rsid w:val="00093425"/>
    <w:rsid w:val="0009387F"/>
    <w:rsid w:val="00093A99"/>
    <w:rsid w:val="00094269"/>
    <w:rsid w:val="000944C5"/>
    <w:rsid w:val="000945F7"/>
    <w:rsid w:val="000947A9"/>
    <w:rsid w:val="000947B8"/>
    <w:rsid w:val="00094B85"/>
    <w:rsid w:val="00094CF5"/>
    <w:rsid w:val="00094D2C"/>
    <w:rsid w:val="00094D87"/>
    <w:rsid w:val="00095561"/>
    <w:rsid w:val="00095890"/>
    <w:rsid w:val="00095C45"/>
    <w:rsid w:val="00095D9F"/>
    <w:rsid w:val="00095EE7"/>
    <w:rsid w:val="00095FBC"/>
    <w:rsid w:val="00096267"/>
    <w:rsid w:val="000967C5"/>
    <w:rsid w:val="00096B69"/>
    <w:rsid w:val="00096C6D"/>
    <w:rsid w:val="00096D0F"/>
    <w:rsid w:val="00096FBA"/>
    <w:rsid w:val="00097446"/>
    <w:rsid w:val="00097458"/>
    <w:rsid w:val="000975E9"/>
    <w:rsid w:val="000975FA"/>
    <w:rsid w:val="00097D4C"/>
    <w:rsid w:val="00097FFB"/>
    <w:rsid w:val="000A09F8"/>
    <w:rsid w:val="000A0AE1"/>
    <w:rsid w:val="000A117A"/>
    <w:rsid w:val="000A1299"/>
    <w:rsid w:val="000A1482"/>
    <w:rsid w:val="000A14AF"/>
    <w:rsid w:val="000A14BD"/>
    <w:rsid w:val="000A159B"/>
    <w:rsid w:val="000A174C"/>
    <w:rsid w:val="000A2247"/>
    <w:rsid w:val="000A2653"/>
    <w:rsid w:val="000A3422"/>
    <w:rsid w:val="000A356C"/>
    <w:rsid w:val="000A358C"/>
    <w:rsid w:val="000A35A5"/>
    <w:rsid w:val="000A4290"/>
    <w:rsid w:val="000A4303"/>
    <w:rsid w:val="000A45C5"/>
    <w:rsid w:val="000A45CC"/>
    <w:rsid w:val="000A47B8"/>
    <w:rsid w:val="000A4A63"/>
    <w:rsid w:val="000A4D45"/>
    <w:rsid w:val="000A4DB8"/>
    <w:rsid w:val="000A4E22"/>
    <w:rsid w:val="000A50D3"/>
    <w:rsid w:val="000A53EC"/>
    <w:rsid w:val="000A5E3C"/>
    <w:rsid w:val="000A5EF0"/>
    <w:rsid w:val="000A685F"/>
    <w:rsid w:val="000A6FE2"/>
    <w:rsid w:val="000A718C"/>
    <w:rsid w:val="000A73AE"/>
    <w:rsid w:val="000A7489"/>
    <w:rsid w:val="000A7843"/>
    <w:rsid w:val="000A7C00"/>
    <w:rsid w:val="000B003E"/>
    <w:rsid w:val="000B010B"/>
    <w:rsid w:val="000B01DD"/>
    <w:rsid w:val="000B0225"/>
    <w:rsid w:val="000B0331"/>
    <w:rsid w:val="000B04F2"/>
    <w:rsid w:val="000B0580"/>
    <w:rsid w:val="000B0965"/>
    <w:rsid w:val="000B0997"/>
    <w:rsid w:val="000B0D76"/>
    <w:rsid w:val="000B0E23"/>
    <w:rsid w:val="000B1945"/>
    <w:rsid w:val="000B1A67"/>
    <w:rsid w:val="000B1D15"/>
    <w:rsid w:val="000B220C"/>
    <w:rsid w:val="000B2DBC"/>
    <w:rsid w:val="000B2E6D"/>
    <w:rsid w:val="000B32E0"/>
    <w:rsid w:val="000B33D7"/>
    <w:rsid w:val="000B344D"/>
    <w:rsid w:val="000B35EF"/>
    <w:rsid w:val="000B363A"/>
    <w:rsid w:val="000B3AA2"/>
    <w:rsid w:val="000B4FA0"/>
    <w:rsid w:val="000B558C"/>
    <w:rsid w:val="000B5654"/>
    <w:rsid w:val="000B56E2"/>
    <w:rsid w:val="000B642E"/>
    <w:rsid w:val="000B68D4"/>
    <w:rsid w:val="000B69D6"/>
    <w:rsid w:val="000B6D5B"/>
    <w:rsid w:val="000B7103"/>
    <w:rsid w:val="000B73F7"/>
    <w:rsid w:val="000B77F7"/>
    <w:rsid w:val="000B79B7"/>
    <w:rsid w:val="000B7F24"/>
    <w:rsid w:val="000C0271"/>
    <w:rsid w:val="000C09AE"/>
    <w:rsid w:val="000C0A42"/>
    <w:rsid w:val="000C0CB7"/>
    <w:rsid w:val="000C12DC"/>
    <w:rsid w:val="000C173C"/>
    <w:rsid w:val="000C1AE1"/>
    <w:rsid w:val="000C2034"/>
    <w:rsid w:val="000C227D"/>
    <w:rsid w:val="000C25C9"/>
    <w:rsid w:val="000C2632"/>
    <w:rsid w:val="000C274A"/>
    <w:rsid w:val="000C2E10"/>
    <w:rsid w:val="000C2F0E"/>
    <w:rsid w:val="000C3516"/>
    <w:rsid w:val="000C35F8"/>
    <w:rsid w:val="000C3B4D"/>
    <w:rsid w:val="000C3F5C"/>
    <w:rsid w:val="000C406A"/>
    <w:rsid w:val="000C40E5"/>
    <w:rsid w:val="000C439D"/>
    <w:rsid w:val="000C45CF"/>
    <w:rsid w:val="000C4760"/>
    <w:rsid w:val="000C483E"/>
    <w:rsid w:val="000C4C32"/>
    <w:rsid w:val="000C4D47"/>
    <w:rsid w:val="000C5337"/>
    <w:rsid w:val="000C53A5"/>
    <w:rsid w:val="000C5533"/>
    <w:rsid w:val="000C55EA"/>
    <w:rsid w:val="000C58FA"/>
    <w:rsid w:val="000C59D9"/>
    <w:rsid w:val="000C5CE4"/>
    <w:rsid w:val="000C6098"/>
    <w:rsid w:val="000C6395"/>
    <w:rsid w:val="000C641E"/>
    <w:rsid w:val="000C68B5"/>
    <w:rsid w:val="000C6A33"/>
    <w:rsid w:val="000C6BDE"/>
    <w:rsid w:val="000C6C01"/>
    <w:rsid w:val="000C7066"/>
    <w:rsid w:val="000C72F3"/>
    <w:rsid w:val="000C753C"/>
    <w:rsid w:val="000C7738"/>
    <w:rsid w:val="000D04F6"/>
    <w:rsid w:val="000D0980"/>
    <w:rsid w:val="000D0A3D"/>
    <w:rsid w:val="000D0AEA"/>
    <w:rsid w:val="000D0B6A"/>
    <w:rsid w:val="000D0BD9"/>
    <w:rsid w:val="000D10D7"/>
    <w:rsid w:val="000D11AA"/>
    <w:rsid w:val="000D1607"/>
    <w:rsid w:val="000D2282"/>
    <w:rsid w:val="000D247B"/>
    <w:rsid w:val="000D25B4"/>
    <w:rsid w:val="000D2704"/>
    <w:rsid w:val="000D2C2C"/>
    <w:rsid w:val="000D31CE"/>
    <w:rsid w:val="000D3511"/>
    <w:rsid w:val="000D358D"/>
    <w:rsid w:val="000D3671"/>
    <w:rsid w:val="000D3BD7"/>
    <w:rsid w:val="000D3FD7"/>
    <w:rsid w:val="000D4ADB"/>
    <w:rsid w:val="000D4BBC"/>
    <w:rsid w:val="000D4D57"/>
    <w:rsid w:val="000D52D9"/>
    <w:rsid w:val="000D5498"/>
    <w:rsid w:val="000D64A6"/>
    <w:rsid w:val="000D6D59"/>
    <w:rsid w:val="000D6EC4"/>
    <w:rsid w:val="000D778E"/>
    <w:rsid w:val="000D7944"/>
    <w:rsid w:val="000E0629"/>
    <w:rsid w:val="000E0706"/>
    <w:rsid w:val="000E0854"/>
    <w:rsid w:val="000E0C89"/>
    <w:rsid w:val="000E0E35"/>
    <w:rsid w:val="000E1313"/>
    <w:rsid w:val="000E143E"/>
    <w:rsid w:val="000E2176"/>
    <w:rsid w:val="000E2290"/>
    <w:rsid w:val="000E2A47"/>
    <w:rsid w:val="000E2C8B"/>
    <w:rsid w:val="000E3983"/>
    <w:rsid w:val="000E3E79"/>
    <w:rsid w:val="000E4026"/>
    <w:rsid w:val="000E4067"/>
    <w:rsid w:val="000E476F"/>
    <w:rsid w:val="000E4772"/>
    <w:rsid w:val="000E4ACF"/>
    <w:rsid w:val="000E4F31"/>
    <w:rsid w:val="000E51F8"/>
    <w:rsid w:val="000E53CB"/>
    <w:rsid w:val="000E58DB"/>
    <w:rsid w:val="000E5F3F"/>
    <w:rsid w:val="000E601E"/>
    <w:rsid w:val="000E61E0"/>
    <w:rsid w:val="000E63E1"/>
    <w:rsid w:val="000E6B8E"/>
    <w:rsid w:val="000E6CE7"/>
    <w:rsid w:val="000E7A1C"/>
    <w:rsid w:val="000F00FA"/>
    <w:rsid w:val="000F018B"/>
    <w:rsid w:val="000F01B5"/>
    <w:rsid w:val="000F0217"/>
    <w:rsid w:val="000F034B"/>
    <w:rsid w:val="000F0B23"/>
    <w:rsid w:val="000F0F54"/>
    <w:rsid w:val="000F1BEE"/>
    <w:rsid w:val="000F2282"/>
    <w:rsid w:val="000F2A8A"/>
    <w:rsid w:val="000F2C25"/>
    <w:rsid w:val="000F3529"/>
    <w:rsid w:val="000F3A00"/>
    <w:rsid w:val="000F3F43"/>
    <w:rsid w:val="000F40FA"/>
    <w:rsid w:val="000F44E6"/>
    <w:rsid w:val="000F4A30"/>
    <w:rsid w:val="000F4E77"/>
    <w:rsid w:val="000F52BA"/>
    <w:rsid w:val="000F585D"/>
    <w:rsid w:val="000F5ACA"/>
    <w:rsid w:val="000F5C34"/>
    <w:rsid w:val="000F5C81"/>
    <w:rsid w:val="000F630B"/>
    <w:rsid w:val="000F65EF"/>
    <w:rsid w:val="000F6A45"/>
    <w:rsid w:val="000F6B32"/>
    <w:rsid w:val="000F7180"/>
    <w:rsid w:val="000F7335"/>
    <w:rsid w:val="000F7418"/>
    <w:rsid w:val="000F776B"/>
    <w:rsid w:val="000F78D3"/>
    <w:rsid w:val="000F7989"/>
    <w:rsid w:val="000F79ED"/>
    <w:rsid w:val="000F7A23"/>
    <w:rsid w:val="000F7A6E"/>
    <w:rsid w:val="000F7BA7"/>
    <w:rsid w:val="000F7DA1"/>
    <w:rsid w:val="00100389"/>
    <w:rsid w:val="001004D6"/>
    <w:rsid w:val="00100617"/>
    <w:rsid w:val="00100895"/>
    <w:rsid w:val="00100BFB"/>
    <w:rsid w:val="00100F55"/>
    <w:rsid w:val="00101393"/>
    <w:rsid w:val="0010198A"/>
    <w:rsid w:val="001025F7"/>
    <w:rsid w:val="001026F0"/>
    <w:rsid w:val="00102912"/>
    <w:rsid w:val="0010292A"/>
    <w:rsid w:val="001033C7"/>
    <w:rsid w:val="0010351E"/>
    <w:rsid w:val="00103908"/>
    <w:rsid w:val="0010396D"/>
    <w:rsid w:val="00103CF3"/>
    <w:rsid w:val="00103D0D"/>
    <w:rsid w:val="0010403F"/>
    <w:rsid w:val="00104939"/>
    <w:rsid w:val="00104A69"/>
    <w:rsid w:val="00104B3B"/>
    <w:rsid w:val="00104B40"/>
    <w:rsid w:val="00104BE9"/>
    <w:rsid w:val="001057F1"/>
    <w:rsid w:val="00105BA3"/>
    <w:rsid w:val="00105E8D"/>
    <w:rsid w:val="00106315"/>
    <w:rsid w:val="00106552"/>
    <w:rsid w:val="001073F2"/>
    <w:rsid w:val="00107577"/>
    <w:rsid w:val="00107940"/>
    <w:rsid w:val="00111573"/>
    <w:rsid w:val="001116AD"/>
    <w:rsid w:val="001118CA"/>
    <w:rsid w:val="001118DE"/>
    <w:rsid w:val="001118FC"/>
    <w:rsid w:val="00111C62"/>
    <w:rsid w:val="00111E6B"/>
    <w:rsid w:val="00111FC3"/>
    <w:rsid w:val="0011238C"/>
    <w:rsid w:val="00112529"/>
    <w:rsid w:val="0011253A"/>
    <w:rsid w:val="0011279F"/>
    <w:rsid w:val="00112861"/>
    <w:rsid w:val="00112CD1"/>
    <w:rsid w:val="00112DC2"/>
    <w:rsid w:val="001130FB"/>
    <w:rsid w:val="001131BA"/>
    <w:rsid w:val="0011334E"/>
    <w:rsid w:val="0011392B"/>
    <w:rsid w:val="001139BE"/>
    <w:rsid w:val="00114089"/>
    <w:rsid w:val="0011410E"/>
    <w:rsid w:val="001141BA"/>
    <w:rsid w:val="00114738"/>
    <w:rsid w:val="001147D7"/>
    <w:rsid w:val="00114929"/>
    <w:rsid w:val="00114F7F"/>
    <w:rsid w:val="001151C1"/>
    <w:rsid w:val="001153D0"/>
    <w:rsid w:val="001155D1"/>
    <w:rsid w:val="00115635"/>
    <w:rsid w:val="00115810"/>
    <w:rsid w:val="00116419"/>
    <w:rsid w:val="001166EA"/>
    <w:rsid w:val="001167FC"/>
    <w:rsid w:val="001168A2"/>
    <w:rsid w:val="00116B58"/>
    <w:rsid w:val="00116F32"/>
    <w:rsid w:val="001176C2"/>
    <w:rsid w:val="00117716"/>
    <w:rsid w:val="001179CA"/>
    <w:rsid w:val="00117AEF"/>
    <w:rsid w:val="00117D62"/>
    <w:rsid w:val="00117E01"/>
    <w:rsid w:val="00120006"/>
    <w:rsid w:val="00120020"/>
    <w:rsid w:val="001202F0"/>
    <w:rsid w:val="0012054C"/>
    <w:rsid w:val="0012073E"/>
    <w:rsid w:val="001208D0"/>
    <w:rsid w:val="00120A39"/>
    <w:rsid w:val="00121169"/>
    <w:rsid w:val="00121287"/>
    <w:rsid w:val="0012149C"/>
    <w:rsid w:val="0012149E"/>
    <w:rsid w:val="00121CFD"/>
    <w:rsid w:val="00121FD2"/>
    <w:rsid w:val="00122C69"/>
    <w:rsid w:val="00122D85"/>
    <w:rsid w:val="001233E6"/>
    <w:rsid w:val="00124184"/>
    <w:rsid w:val="001243D4"/>
    <w:rsid w:val="00124575"/>
    <w:rsid w:val="00124E44"/>
    <w:rsid w:val="00125281"/>
    <w:rsid w:val="00125418"/>
    <w:rsid w:val="00125482"/>
    <w:rsid w:val="001256B5"/>
    <w:rsid w:val="001259CE"/>
    <w:rsid w:val="00125AAA"/>
    <w:rsid w:val="00125ABB"/>
    <w:rsid w:val="00125C85"/>
    <w:rsid w:val="001260AA"/>
    <w:rsid w:val="00126411"/>
    <w:rsid w:val="00126A15"/>
    <w:rsid w:val="00126E29"/>
    <w:rsid w:val="001272A9"/>
    <w:rsid w:val="0012749B"/>
    <w:rsid w:val="00127AC2"/>
    <w:rsid w:val="00127B2B"/>
    <w:rsid w:val="00127B83"/>
    <w:rsid w:val="00127F8A"/>
    <w:rsid w:val="001302B9"/>
    <w:rsid w:val="00130C91"/>
    <w:rsid w:val="00130D76"/>
    <w:rsid w:val="00130F68"/>
    <w:rsid w:val="00131383"/>
    <w:rsid w:val="00131A32"/>
    <w:rsid w:val="00131B97"/>
    <w:rsid w:val="00131C10"/>
    <w:rsid w:val="00131D4D"/>
    <w:rsid w:val="00131E55"/>
    <w:rsid w:val="00132186"/>
    <w:rsid w:val="00132274"/>
    <w:rsid w:val="00132554"/>
    <w:rsid w:val="0013261B"/>
    <w:rsid w:val="0013289F"/>
    <w:rsid w:val="00132994"/>
    <w:rsid w:val="00132BA4"/>
    <w:rsid w:val="00132BB0"/>
    <w:rsid w:val="00132DF1"/>
    <w:rsid w:val="00132E2A"/>
    <w:rsid w:val="00132E6A"/>
    <w:rsid w:val="001331AC"/>
    <w:rsid w:val="001331CD"/>
    <w:rsid w:val="0013337B"/>
    <w:rsid w:val="0013383E"/>
    <w:rsid w:val="00134225"/>
    <w:rsid w:val="001346F3"/>
    <w:rsid w:val="00134834"/>
    <w:rsid w:val="00134CC0"/>
    <w:rsid w:val="00134E6A"/>
    <w:rsid w:val="00134F50"/>
    <w:rsid w:val="0013504D"/>
    <w:rsid w:val="00135236"/>
    <w:rsid w:val="001352AC"/>
    <w:rsid w:val="00135676"/>
    <w:rsid w:val="00135840"/>
    <w:rsid w:val="001359D8"/>
    <w:rsid w:val="00135B34"/>
    <w:rsid w:val="00135DF5"/>
    <w:rsid w:val="00136069"/>
    <w:rsid w:val="00136231"/>
    <w:rsid w:val="00136711"/>
    <w:rsid w:val="00136713"/>
    <w:rsid w:val="001367C8"/>
    <w:rsid w:val="00136E8A"/>
    <w:rsid w:val="0013729B"/>
    <w:rsid w:val="00137463"/>
    <w:rsid w:val="001376BE"/>
    <w:rsid w:val="001377EA"/>
    <w:rsid w:val="0013788C"/>
    <w:rsid w:val="00137FF1"/>
    <w:rsid w:val="001404B2"/>
    <w:rsid w:val="00140AE7"/>
    <w:rsid w:val="00141100"/>
    <w:rsid w:val="00141148"/>
    <w:rsid w:val="001413F4"/>
    <w:rsid w:val="00141603"/>
    <w:rsid w:val="001418E2"/>
    <w:rsid w:val="00141F51"/>
    <w:rsid w:val="001425AD"/>
    <w:rsid w:val="001429A1"/>
    <w:rsid w:val="00142F11"/>
    <w:rsid w:val="0014345E"/>
    <w:rsid w:val="001436A1"/>
    <w:rsid w:val="00143771"/>
    <w:rsid w:val="001437BA"/>
    <w:rsid w:val="00143D2F"/>
    <w:rsid w:val="00143F7E"/>
    <w:rsid w:val="00144281"/>
    <w:rsid w:val="001443E4"/>
    <w:rsid w:val="00144E64"/>
    <w:rsid w:val="0014569A"/>
    <w:rsid w:val="00145BE1"/>
    <w:rsid w:val="00145D3E"/>
    <w:rsid w:val="00145EE3"/>
    <w:rsid w:val="00146050"/>
    <w:rsid w:val="001462CE"/>
    <w:rsid w:val="0014659B"/>
    <w:rsid w:val="00146733"/>
    <w:rsid w:val="00146868"/>
    <w:rsid w:val="001469B2"/>
    <w:rsid w:val="00146E2E"/>
    <w:rsid w:val="001472C7"/>
    <w:rsid w:val="0014736E"/>
    <w:rsid w:val="00147717"/>
    <w:rsid w:val="00147876"/>
    <w:rsid w:val="00150072"/>
    <w:rsid w:val="0015037F"/>
    <w:rsid w:val="00150518"/>
    <w:rsid w:val="00150619"/>
    <w:rsid w:val="00150686"/>
    <w:rsid w:val="00150943"/>
    <w:rsid w:val="00150A4C"/>
    <w:rsid w:val="00150DC0"/>
    <w:rsid w:val="00150FD1"/>
    <w:rsid w:val="00151305"/>
    <w:rsid w:val="001516DB"/>
    <w:rsid w:val="0015172B"/>
    <w:rsid w:val="0015186E"/>
    <w:rsid w:val="001519D2"/>
    <w:rsid w:val="00151ADB"/>
    <w:rsid w:val="0015200E"/>
    <w:rsid w:val="001521D6"/>
    <w:rsid w:val="001521E2"/>
    <w:rsid w:val="001527AE"/>
    <w:rsid w:val="00152D72"/>
    <w:rsid w:val="00153066"/>
    <w:rsid w:val="001530B3"/>
    <w:rsid w:val="00153152"/>
    <w:rsid w:val="0015342E"/>
    <w:rsid w:val="0015343B"/>
    <w:rsid w:val="00153618"/>
    <w:rsid w:val="0015372B"/>
    <w:rsid w:val="001538EB"/>
    <w:rsid w:val="00153A42"/>
    <w:rsid w:val="00153CC5"/>
    <w:rsid w:val="00154712"/>
    <w:rsid w:val="00154797"/>
    <w:rsid w:val="001548C7"/>
    <w:rsid w:val="0015499F"/>
    <w:rsid w:val="00154BD3"/>
    <w:rsid w:val="00154E9F"/>
    <w:rsid w:val="00155007"/>
    <w:rsid w:val="0015530D"/>
    <w:rsid w:val="00155647"/>
    <w:rsid w:val="00156879"/>
    <w:rsid w:val="001568A5"/>
    <w:rsid w:val="00156B90"/>
    <w:rsid w:val="00156CD4"/>
    <w:rsid w:val="00156E0C"/>
    <w:rsid w:val="00156E25"/>
    <w:rsid w:val="00156FB8"/>
    <w:rsid w:val="001571E1"/>
    <w:rsid w:val="001575A9"/>
    <w:rsid w:val="001575FF"/>
    <w:rsid w:val="00157CA8"/>
    <w:rsid w:val="00157E8A"/>
    <w:rsid w:val="001605A9"/>
    <w:rsid w:val="00160868"/>
    <w:rsid w:val="001608D5"/>
    <w:rsid w:val="001608E0"/>
    <w:rsid w:val="00160A48"/>
    <w:rsid w:val="00160C62"/>
    <w:rsid w:val="00160D3C"/>
    <w:rsid w:val="001610C0"/>
    <w:rsid w:val="0016117A"/>
    <w:rsid w:val="00161368"/>
    <w:rsid w:val="00161372"/>
    <w:rsid w:val="001617C8"/>
    <w:rsid w:val="00161801"/>
    <w:rsid w:val="00161BDC"/>
    <w:rsid w:val="00161E7C"/>
    <w:rsid w:val="001620E2"/>
    <w:rsid w:val="00162228"/>
    <w:rsid w:val="0016226B"/>
    <w:rsid w:val="00163412"/>
    <w:rsid w:val="001635D2"/>
    <w:rsid w:val="001637D5"/>
    <w:rsid w:val="0016383D"/>
    <w:rsid w:val="001638B9"/>
    <w:rsid w:val="00163AE6"/>
    <w:rsid w:val="00163D16"/>
    <w:rsid w:val="001645CE"/>
    <w:rsid w:val="00164B95"/>
    <w:rsid w:val="00164FD3"/>
    <w:rsid w:val="00165394"/>
    <w:rsid w:val="00165529"/>
    <w:rsid w:val="00165EFC"/>
    <w:rsid w:val="00166715"/>
    <w:rsid w:val="001669FE"/>
    <w:rsid w:val="00166F4A"/>
    <w:rsid w:val="00167335"/>
    <w:rsid w:val="00167421"/>
    <w:rsid w:val="001675E1"/>
    <w:rsid w:val="00167B05"/>
    <w:rsid w:val="0017012D"/>
    <w:rsid w:val="001704A2"/>
    <w:rsid w:val="0017080F"/>
    <w:rsid w:val="00170B08"/>
    <w:rsid w:val="00170E20"/>
    <w:rsid w:val="00170EF4"/>
    <w:rsid w:val="00171268"/>
    <w:rsid w:val="00171991"/>
    <w:rsid w:val="00171C07"/>
    <w:rsid w:val="0017248C"/>
    <w:rsid w:val="00172515"/>
    <w:rsid w:val="001726C2"/>
    <w:rsid w:val="001727C8"/>
    <w:rsid w:val="00172819"/>
    <w:rsid w:val="00172C83"/>
    <w:rsid w:val="001731DA"/>
    <w:rsid w:val="001732BF"/>
    <w:rsid w:val="001734C3"/>
    <w:rsid w:val="0017354F"/>
    <w:rsid w:val="00173938"/>
    <w:rsid w:val="00173CEA"/>
    <w:rsid w:val="00173DEE"/>
    <w:rsid w:val="0017418A"/>
    <w:rsid w:val="00174203"/>
    <w:rsid w:val="001743DA"/>
    <w:rsid w:val="00174D2D"/>
    <w:rsid w:val="00175068"/>
    <w:rsid w:val="00175778"/>
    <w:rsid w:val="00175C27"/>
    <w:rsid w:val="00175F84"/>
    <w:rsid w:val="001762A0"/>
    <w:rsid w:val="0017648A"/>
    <w:rsid w:val="0017690E"/>
    <w:rsid w:val="00176CD8"/>
    <w:rsid w:val="00176DE8"/>
    <w:rsid w:val="0017711F"/>
    <w:rsid w:val="00177211"/>
    <w:rsid w:val="00177843"/>
    <w:rsid w:val="0017787E"/>
    <w:rsid w:val="00177D2E"/>
    <w:rsid w:val="0018001F"/>
    <w:rsid w:val="001800C9"/>
    <w:rsid w:val="001801BF"/>
    <w:rsid w:val="00180361"/>
    <w:rsid w:val="00180CA6"/>
    <w:rsid w:val="00180E00"/>
    <w:rsid w:val="001810A4"/>
    <w:rsid w:val="001811A6"/>
    <w:rsid w:val="001811CA"/>
    <w:rsid w:val="00181699"/>
    <w:rsid w:val="0018179C"/>
    <w:rsid w:val="001817FA"/>
    <w:rsid w:val="0018189F"/>
    <w:rsid w:val="00181B02"/>
    <w:rsid w:val="00181CCD"/>
    <w:rsid w:val="00181FB1"/>
    <w:rsid w:val="001826CD"/>
    <w:rsid w:val="001828B0"/>
    <w:rsid w:val="00182A84"/>
    <w:rsid w:val="00183207"/>
    <w:rsid w:val="0018320D"/>
    <w:rsid w:val="0018353C"/>
    <w:rsid w:val="0018397B"/>
    <w:rsid w:val="00183B90"/>
    <w:rsid w:val="00183F49"/>
    <w:rsid w:val="0018442B"/>
    <w:rsid w:val="001844FA"/>
    <w:rsid w:val="001847FF"/>
    <w:rsid w:val="0018482A"/>
    <w:rsid w:val="001848C6"/>
    <w:rsid w:val="00184CE8"/>
    <w:rsid w:val="00184EA4"/>
    <w:rsid w:val="00185060"/>
    <w:rsid w:val="00185070"/>
    <w:rsid w:val="0018520A"/>
    <w:rsid w:val="0018533C"/>
    <w:rsid w:val="001853AB"/>
    <w:rsid w:val="001855E5"/>
    <w:rsid w:val="0018656B"/>
    <w:rsid w:val="001868AC"/>
    <w:rsid w:val="00186A47"/>
    <w:rsid w:val="001877DE"/>
    <w:rsid w:val="00187B3D"/>
    <w:rsid w:val="0019021D"/>
    <w:rsid w:val="00190394"/>
    <w:rsid w:val="00190582"/>
    <w:rsid w:val="00190686"/>
    <w:rsid w:val="001906BB"/>
    <w:rsid w:val="00190E36"/>
    <w:rsid w:val="00190FC7"/>
    <w:rsid w:val="001919B1"/>
    <w:rsid w:val="00191A0F"/>
    <w:rsid w:val="001920A7"/>
    <w:rsid w:val="0019227B"/>
    <w:rsid w:val="001922BB"/>
    <w:rsid w:val="00192725"/>
    <w:rsid w:val="001930B0"/>
    <w:rsid w:val="0019336A"/>
    <w:rsid w:val="00193543"/>
    <w:rsid w:val="00193679"/>
    <w:rsid w:val="00193A52"/>
    <w:rsid w:val="00193B4D"/>
    <w:rsid w:val="00193B9C"/>
    <w:rsid w:val="00193C08"/>
    <w:rsid w:val="00193CB0"/>
    <w:rsid w:val="00193CC5"/>
    <w:rsid w:val="00193D25"/>
    <w:rsid w:val="0019425A"/>
    <w:rsid w:val="00194486"/>
    <w:rsid w:val="001945CB"/>
    <w:rsid w:val="00194686"/>
    <w:rsid w:val="001947B4"/>
    <w:rsid w:val="001948A9"/>
    <w:rsid w:val="001949BF"/>
    <w:rsid w:val="00194D01"/>
    <w:rsid w:val="001956D6"/>
    <w:rsid w:val="00195917"/>
    <w:rsid w:val="0019597C"/>
    <w:rsid w:val="00196B73"/>
    <w:rsid w:val="00196D29"/>
    <w:rsid w:val="00196F91"/>
    <w:rsid w:val="001970CA"/>
    <w:rsid w:val="0019753F"/>
    <w:rsid w:val="001978AF"/>
    <w:rsid w:val="00197913"/>
    <w:rsid w:val="00197BF2"/>
    <w:rsid w:val="001A0045"/>
    <w:rsid w:val="001A01DE"/>
    <w:rsid w:val="001A0387"/>
    <w:rsid w:val="001A04D6"/>
    <w:rsid w:val="001A0B11"/>
    <w:rsid w:val="001A0CDD"/>
    <w:rsid w:val="001A1417"/>
    <w:rsid w:val="001A15F5"/>
    <w:rsid w:val="001A17C3"/>
    <w:rsid w:val="001A18AE"/>
    <w:rsid w:val="001A2277"/>
    <w:rsid w:val="001A2597"/>
    <w:rsid w:val="001A282B"/>
    <w:rsid w:val="001A2CE7"/>
    <w:rsid w:val="001A2E0E"/>
    <w:rsid w:val="001A2FFC"/>
    <w:rsid w:val="001A3280"/>
    <w:rsid w:val="001A32D1"/>
    <w:rsid w:val="001A335A"/>
    <w:rsid w:val="001A37AF"/>
    <w:rsid w:val="001A3E30"/>
    <w:rsid w:val="001A3ED2"/>
    <w:rsid w:val="001A419B"/>
    <w:rsid w:val="001A41EA"/>
    <w:rsid w:val="001A42C5"/>
    <w:rsid w:val="001A4313"/>
    <w:rsid w:val="001A510B"/>
    <w:rsid w:val="001A57EC"/>
    <w:rsid w:val="001A65EE"/>
    <w:rsid w:val="001A7173"/>
    <w:rsid w:val="001A7C18"/>
    <w:rsid w:val="001A7E4E"/>
    <w:rsid w:val="001B06FE"/>
    <w:rsid w:val="001B0943"/>
    <w:rsid w:val="001B0BA4"/>
    <w:rsid w:val="001B0FE8"/>
    <w:rsid w:val="001B12BF"/>
    <w:rsid w:val="001B1304"/>
    <w:rsid w:val="001B16C2"/>
    <w:rsid w:val="001B186A"/>
    <w:rsid w:val="001B1C24"/>
    <w:rsid w:val="001B21C6"/>
    <w:rsid w:val="001B21CE"/>
    <w:rsid w:val="001B2418"/>
    <w:rsid w:val="001B26F8"/>
    <w:rsid w:val="001B278F"/>
    <w:rsid w:val="001B2820"/>
    <w:rsid w:val="001B2BB8"/>
    <w:rsid w:val="001B2EFE"/>
    <w:rsid w:val="001B3565"/>
    <w:rsid w:val="001B3853"/>
    <w:rsid w:val="001B3E0B"/>
    <w:rsid w:val="001B3EAD"/>
    <w:rsid w:val="001B40DE"/>
    <w:rsid w:val="001B4733"/>
    <w:rsid w:val="001B4907"/>
    <w:rsid w:val="001B4C3C"/>
    <w:rsid w:val="001B5232"/>
    <w:rsid w:val="001B5569"/>
    <w:rsid w:val="001B5E16"/>
    <w:rsid w:val="001B5FF6"/>
    <w:rsid w:val="001B624C"/>
    <w:rsid w:val="001B63DE"/>
    <w:rsid w:val="001B65A5"/>
    <w:rsid w:val="001B6BC9"/>
    <w:rsid w:val="001B6E8E"/>
    <w:rsid w:val="001B6EA9"/>
    <w:rsid w:val="001B7DC6"/>
    <w:rsid w:val="001C074B"/>
    <w:rsid w:val="001C07AF"/>
    <w:rsid w:val="001C0999"/>
    <w:rsid w:val="001C1537"/>
    <w:rsid w:val="001C164B"/>
    <w:rsid w:val="001C18EE"/>
    <w:rsid w:val="001C1B78"/>
    <w:rsid w:val="001C234D"/>
    <w:rsid w:val="001C3AC9"/>
    <w:rsid w:val="001C3CEC"/>
    <w:rsid w:val="001C3D40"/>
    <w:rsid w:val="001C401A"/>
    <w:rsid w:val="001C40DA"/>
    <w:rsid w:val="001C4350"/>
    <w:rsid w:val="001C442A"/>
    <w:rsid w:val="001C4464"/>
    <w:rsid w:val="001C4B5B"/>
    <w:rsid w:val="001C52F4"/>
    <w:rsid w:val="001C5480"/>
    <w:rsid w:val="001C6191"/>
    <w:rsid w:val="001C64A5"/>
    <w:rsid w:val="001C6799"/>
    <w:rsid w:val="001C68E3"/>
    <w:rsid w:val="001C6C9E"/>
    <w:rsid w:val="001C7B62"/>
    <w:rsid w:val="001D001C"/>
    <w:rsid w:val="001D036C"/>
    <w:rsid w:val="001D0928"/>
    <w:rsid w:val="001D0C84"/>
    <w:rsid w:val="001D0E2F"/>
    <w:rsid w:val="001D1415"/>
    <w:rsid w:val="001D181E"/>
    <w:rsid w:val="001D1A0A"/>
    <w:rsid w:val="001D1A30"/>
    <w:rsid w:val="001D1ABA"/>
    <w:rsid w:val="001D1D36"/>
    <w:rsid w:val="001D22A5"/>
    <w:rsid w:val="001D2587"/>
    <w:rsid w:val="001D259B"/>
    <w:rsid w:val="001D2668"/>
    <w:rsid w:val="001D2721"/>
    <w:rsid w:val="001D2771"/>
    <w:rsid w:val="001D2A74"/>
    <w:rsid w:val="001D2B8F"/>
    <w:rsid w:val="001D2BCD"/>
    <w:rsid w:val="001D2F6A"/>
    <w:rsid w:val="001D3020"/>
    <w:rsid w:val="001D356F"/>
    <w:rsid w:val="001D3DB6"/>
    <w:rsid w:val="001D3F9B"/>
    <w:rsid w:val="001D4E32"/>
    <w:rsid w:val="001D4F89"/>
    <w:rsid w:val="001D51E7"/>
    <w:rsid w:val="001D5A46"/>
    <w:rsid w:val="001D60BD"/>
    <w:rsid w:val="001D6A28"/>
    <w:rsid w:val="001D6A67"/>
    <w:rsid w:val="001D6FA7"/>
    <w:rsid w:val="001D6FE6"/>
    <w:rsid w:val="001D7042"/>
    <w:rsid w:val="001D73A8"/>
    <w:rsid w:val="001D73BE"/>
    <w:rsid w:val="001D73F5"/>
    <w:rsid w:val="001D7455"/>
    <w:rsid w:val="001D7A3E"/>
    <w:rsid w:val="001D7E3A"/>
    <w:rsid w:val="001D7EEF"/>
    <w:rsid w:val="001D7EF0"/>
    <w:rsid w:val="001E039E"/>
    <w:rsid w:val="001E03F6"/>
    <w:rsid w:val="001E0893"/>
    <w:rsid w:val="001E13A8"/>
    <w:rsid w:val="001E1829"/>
    <w:rsid w:val="001E19A7"/>
    <w:rsid w:val="001E2406"/>
    <w:rsid w:val="001E2633"/>
    <w:rsid w:val="001E282A"/>
    <w:rsid w:val="001E2910"/>
    <w:rsid w:val="001E2AB3"/>
    <w:rsid w:val="001E323E"/>
    <w:rsid w:val="001E357C"/>
    <w:rsid w:val="001E3690"/>
    <w:rsid w:val="001E3875"/>
    <w:rsid w:val="001E3CD4"/>
    <w:rsid w:val="001E4033"/>
    <w:rsid w:val="001E4214"/>
    <w:rsid w:val="001E4A7E"/>
    <w:rsid w:val="001E4B79"/>
    <w:rsid w:val="001E57AB"/>
    <w:rsid w:val="001E5834"/>
    <w:rsid w:val="001E5A10"/>
    <w:rsid w:val="001E5F93"/>
    <w:rsid w:val="001E62D6"/>
    <w:rsid w:val="001E6C65"/>
    <w:rsid w:val="001E6ED6"/>
    <w:rsid w:val="001E6ED8"/>
    <w:rsid w:val="001E75E4"/>
    <w:rsid w:val="001E75EE"/>
    <w:rsid w:val="001E7A25"/>
    <w:rsid w:val="001E7B2B"/>
    <w:rsid w:val="001E7D7E"/>
    <w:rsid w:val="001E7EC0"/>
    <w:rsid w:val="001F01AE"/>
    <w:rsid w:val="001F05F0"/>
    <w:rsid w:val="001F0883"/>
    <w:rsid w:val="001F0A51"/>
    <w:rsid w:val="001F0C18"/>
    <w:rsid w:val="001F142F"/>
    <w:rsid w:val="001F21BC"/>
    <w:rsid w:val="001F2434"/>
    <w:rsid w:val="001F24E5"/>
    <w:rsid w:val="001F2BA8"/>
    <w:rsid w:val="001F2D27"/>
    <w:rsid w:val="001F2FAD"/>
    <w:rsid w:val="001F3176"/>
    <w:rsid w:val="001F3619"/>
    <w:rsid w:val="001F37C0"/>
    <w:rsid w:val="001F3970"/>
    <w:rsid w:val="001F3A66"/>
    <w:rsid w:val="001F3D76"/>
    <w:rsid w:val="001F3F00"/>
    <w:rsid w:val="001F43DF"/>
    <w:rsid w:val="001F44B7"/>
    <w:rsid w:val="001F4573"/>
    <w:rsid w:val="001F46D3"/>
    <w:rsid w:val="001F47EA"/>
    <w:rsid w:val="001F512D"/>
    <w:rsid w:val="001F51A7"/>
    <w:rsid w:val="001F54EF"/>
    <w:rsid w:val="001F5677"/>
    <w:rsid w:val="001F65AB"/>
    <w:rsid w:val="001F6D87"/>
    <w:rsid w:val="001F7647"/>
    <w:rsid w:val="001F78AB"/>
    <w:rsid w:val="00200713"/>
    <w:rsid w:val="00200CC3"/>
    <w:rsid w:val="00200F69"/>
    <w:rsid w:val="0020132C"/>
    <w:rsid w:val="002013E9"/>
    <w:rsid w:val="00201810"/>
    <w:rsid w:val="00201B68"/>
    <w:rsid w:val="00201E73"/>
    <w:rsid w:val="00201E99"/>
    <w:rsid w:val="00202935"/>
    <w:rsid w:val="00202CEE"/>
    <w:rsid w:val="00202DEC"/>
    <w:rsid w:val="002030F2"/>
    <w:rsid w:val="002033F0"/>
    <w:rsid w:val="00203526"/>
    <w:rsid w:val="00203602"/>
    <w:rsid w:val="00203823"/>
    <w:rsid w:val="00203B5B"/>
    <w:rsid w:val="00203DBD"/>
    <w:rsid w:val="002045D1"/>
    <w:rsid w:val="002049B6"/>
    <w:rsid w:val="00204DB0"/>
    <w:rsid w:val="0020502B"/>
    <w:rsid w:val="00205453"/>
    <w:rsid w:val="00205AE1"/>
    <w:rsid w:val="00205C0D"/>
    <w:rsid w:val="00205D69"/>
    <w:rsid w:val="00205F05"/>
    <w:rsid w:val="0020603E"/>
    <w:rsid w:val="0020666F"/>
    <w:rsid w:val="002067CD"/>
    <w:rsid w:val="00206E00"/>
    <w:rsid w:val="00206E8B"/>
    <w:rsid w:val="00206F85"/>
    <w:rsid w:val="00207671"/>
    <w:rsid w:val="0020793F"/>
    <w:rsid w:val="00207A01"/>
    <w:rsid w:val="00207DED"/>
    <w:rsid w:val="00207F43"/>
    <w:rsid w:val="00210B65"/>
    <w:rsid w:val="002111F0"/>
    <w:rsid w:val="00211FAA"/>
    <w:rsid w:val="0021219F"/>
    <w:rsid w:val="002121EB"/>
    <w:rsid w:val="002123BC"/>
    <w:rsid w:val="00212D6E"/>
    <w:rsid w:val="0021325D"/>
    <w:rsid w:val="00213BC1"/>
    <w:rsid w:val="00213F63"/>
    <w:rsid w:val="00213FDA"/>
    <w:rsid w:val="00214222"/>
    <w:rsid w:val="002144EC"/>
    <w:rsid w:val="00214566"/>
    <w:rsid w:val="002146C0"/>
    <w:rsid w:val="00214869"/>
    <w:rsid w:val="00214914"/>
    <w:rsid w:val="00214C3E"/>
    <w:rsid w:val="00214E2F"/>
    <w:rsid w:val="00215258"/>
    <w:rsid w:val="00215473"/>
    <w:rsid w:val="00215E03"/>
    <w:rsid w:val="00215FAD"/>
    <w:rsid w:val="00216278"/>
    <w:rsid w:val="00216725"/>
    <w:rsid w:val="0021764F"/>
    <w:rsid w:val="00217B27"/>
    <w:rsid w:val="002202C0"/>
    <w:rsid w:val="00220625"/>
    <w:rsid w:val="00220BD8"/>
    <w:rsid w:val="00220DE3"/>
    <w:rsid w:val="00220EA9"/>
    <w:rsid w:val="0022114B"/>
    <w:rsid w:val="00221444"/>
    <w:rsid w:val="00221950"/>
    <w:rsid w:val="00221979"/>
    <w:rsid w:val="00221FFA"/>
    <w:rsid w:val="00222077"/>
    <w:rsid w:val="002225E9"/>
    <w:rsid w:val="00222871"/>
    <w:rsid w:val="00222A78"/>
    <w:rsid w:val="00222ADA"/>
    <w:rsid w:val="00222BBC"/>
    <w:rsid w:val="00222C87"/>
    <w:rsid w:val="00222D60"/>
    <w:rsid w:val="002234BC"/>
    <w:rsid w:val="00223AE1"/>
    <w:rsid w:val="00223D81"/>
    <w:rsid w:val="00223E74"/>
    <w:rsid w:val="00223F85"/>
    <w:rsid w:val="00224694"/>
    <w:rsid w:val="00224792"/>
    <w:rsid w:val="0022493A"/>
    <w:rsid w:val="00224D06"/>
    <w:rsid w:val="002250C4"/>
    <w:rsid w:val="002253D4"/>
    <w:rsid w:val="00225778"/>
    <w:rsid w:val="00225C0D"/>
    <w:rsid w:val="00225D57"/>
    <w:rsid w:val="00225EB3"/>
    <w:rsid w:val="00226117"/>
    <w:rsid w:val="0022641B"/>
    <w:rsid w:val="002264A6"/>
    <w:rsid w:val="002266DA"/>
    <w:rsid w:val="00226C50"/>
    <w:rsid w:val="00226E8E"/>
    <w:rsid w:val="00226E90"/>
    <w:rsid w:val="0022722D"/>
    <w:rsid w:val="00227797"/>
    <w:rsid w:val="00227E8D"/>
    <w:rsid w:val="00227EF1"/>
    <w:rsid w:val="00227FB7"/>
    <w:rsid w:val="002302FC"/>
    <w:rsid w:val="00230478"/>
    <w:rsid w:val="00230F22"/>
    <w:rsid w:val="00231085"/>
    <w:rsid w:val="0023109D"/>
    <w:rsid w:val="00231239"/>
    <w:rsid w:val="002319F1"/>
    <w:rsid w:val="00231A9B"/>
    <w:rsid w:val="00231C64"/>
    <w:rsid w:val="00231D0D"/>
    <w:rsid w:val="00231E74"/>
    <w:rsid w:val="0023216C"/>
    <w:rsid w:val="002323E0"/>
    <w:rsid w:val="00232846"/>
    <w:rsid w:val="002328B5"/>
    <w:rsid w:val="002339E6"/>
    <w:rsid w:val="00233EC1"/>
    <w:rsid w:val="00233ED8"/>
    <w:rsid w:val="002346DB"/>
    <w:rsid w:val="0023493A"/>
    <w:rsid w:val="002349D5"/>
    <w:rsid w:val="00234EA8"/>
    <w:rsid w:val="00234FD9"/>
    <w:rsid w:val="002353F6"/>
    <w:rsid w:val="0023540D"/>
    <w:rsid w:val="00235A17"/>
    <w:rsid w:val="00235BE0"/>
    <w:rsid w:val="0023633C"/>
    <w:rsid w:val="002363DF"/>
    <w:rsid w:val="002364A5"/>
    <w:rsid w:val="00236545"/>
    <w:rsid w:val="00236806"/>
    <w:rsid w:val="00236CD9"/>
    <w:rsid w:val="00236D6D"/>
    <w:rsid w:val="00236E42"/>
    <w:rsid w:val="00236E76"/>
    <w:rsid w:val="00236FB4"/>
    <w:rsid w:val="00236FB9"/>
    <w:rsid w:val="00237104"/>
    <w:rsid w:val="00237353"/>
    <w:rsid w:val="002374A8"/>
    <w:rsid w:val="0023780D"/>
    <w:rsid w:val="00237A67"/>
    <w:rsid w:val="00237FC7"/>
    <w:rsid w:val="0024006F"/>
    <w:rsid w:val="002403CA"/>
    <w:rsid w:val="002407D2"/>
    <w:rsid w:val="00240B1A"/>
    <w:rsid w:val="00240CCF"/>
    <w:rsid w:val="00241478"/>
    <w:rsid w:val="0024169A"/>
    <w:rsid w:val="00241E9E"/>
    <w:rsid w:val="002420D1"/>
    <w:rsid w:val="002420D7"/>
    <w:rsid w:val="0024233E"/>
    <w:rsid w:val="00242395"/>
    <w:rsid w:val="00242413"/>
    <w:rsid w:val="0024270E"/>
    <w:rsid w:val="002429FB"/>
    <w:rsid w:val="00242A43"/>
    <w:rsid w:val="00242D15"/>
    <w:rsid w:val="00242F1A"/>
    <w:rsid w:val="0024366B"/>
    <w:rsid w:val="002438FC"/>
    <w:rsid w:val="00243C58"/>
    <w:rsid w:val="00243D4A"/>
    <w:rsid w:val="0024409E"/>
    <w:rsid w:val="002444CD"/>
    <w:rsid w:val="0024452F"/>
    <w:rsid w:val="0024485D"/>
    <w:rsid w:val="002450AC"/>
    <w:rsid w:val="00245336"/>
    <w:rsid w:val="00246213"/>
    <w:rsid w:val="00246C1E"/>
    <w:rsid w:val="00246D7B"/>
    <w:rsid w:val="00246E6A"/>
    <w:rsid w:val="0024757E"/>
    <w:rsid w:val="002503D7"/>
    <w:rsid w:val="00250908"/>
    <w:rsid w:val="00250FC6"/>
    <w:rsid w:val="00251224"/>
    <w:rsid w:val="002513DA"/>
    <w:rsid w:val="00251874"/>
    <w:rsid w:val="00251B47"/>
    <w:rsid w:val="00251C1C"/>
    <w:rsid w:val="00251DEB"/>
    <w:rsid w:val="00251F6A"/>
    <w:rsid w:val="002521D6"/>
    <w:rsid w:val="00252303"/>
    <w:rsid w:val="00252350"/>
    <w:rsid w:val="00252D42"/>
    <w:rsid w:val="002530BB"/>
    <w:rsid w:val="002531CA"/>
    <w:rsid w:val="0025321C"/>
    <w:rsid w:val="00253611"/>
    <w:rsid w:val="00253688"/>
    <w:rsid w:val="00253AE7"/>
    <w:rsid w:val="00253F85"/>
    <w:rsid w:val="002545CD"/>
    <w:rsid w:val="00254BCA"/>
    <w:rsid w:val="00255100"/>
    <w:rsid w:val="00255111"/>
    <w:rsid w:val="00255268"/>
    <w:rsid w:val="002556D8"/>
    <w:rsid w:val="00255988"/>
    <w:rsid w:val="00255A11"/>
    <w:rsid w:val="00255EC0"/>
    <w:rsid w:val="00255F17"/>
    <w:rsid w:val="00255FBE"/>
    <w:rsid w:val="002564E9"/>
    <w:rsid w:val="00256A85"/>
    <w:rsid w:val="0025710F"/>
    <w:rsid w:val="002571E9"/>
    <w:rsid w:val="002572B2"/>
    <w:rsid w:val="002572F4"/>
    <w:rsid w:val="0025782A"/>
    <w:rsid w:val="00257EAD"/>
    <w:rsid w:val="00260967"/>
    <w:rsid w:val="002618BE"/>
    <w:rsid w:val="00261F3D"/>
    <w:rsid w:val="00261F9B"/>
    <w:rsid w:val="0026241C"/>
    <w:rsid w:val="002624F4"/>
    <w:rsid w:val="002626A4"/>
    <w:rsid w:val="002627F6"/>
    <w:rsid w:val="0026282C"/>
    <w:rsid w:val="00262D9C"/>
    <w:rsid w:val="00262F3E"/>
    <w:rsid w:val="002634C1"/>
    <w:rsid w:val="002641DB"/>
    <w:rsid w:val="0026457E"/>
    <w:rsid w:val="0026473E"/>
    <w:rsid w:val="0026479B"/>
    <w:rsid w:val="00264802"/>
    <w:rsid w:val="002653D2"/>
    <w:rsid w:val="00265744"/>
    <w:rsid w:val="00265FD7"/>
    <w:rsid w:val="002660BC"/>
    <w:rsid w:val="00266118"/>
    <w:rsid w:val="00266738"/>
    <w:rsid w:val="00266921"/>
    <w:rsid w:val="00266B8B"/>
    <w:rsid w:val="00266C32"/>
    <w:rsid w:val="00266EA3"/>
    <w:rsid w:val="00266F84"/>
    <w:rsid w:val="00267447"/>
    <w:rsid w:val="00267462"/>
    <w:rsid w:val="00267A0A"/>
    <w:rsid w:val="00267C0E"/>
    <w:rsid w:val="00267CD7"/>
    <w:rsid w:val="00267F3D"/>
    <w:rsid w:val="00270066"/>
    <w:rsid w:val="0027072B"/>
    <w:rsid w:val="00270B81"/>
    <w:rsid w:val="00270BC5"/>
    <w:rsid w:val="002715ED"/>
    <w:rsid w:val="0027194D"/>
    <w:rsid w:val="00271B6D"/>
    <w:rsid w:val="00271DD3"/>
    <w:rsid w:val="00271F4D"/>
    <w:rsid w:val="0027201E"/>
    <w:rsid w:val="00272089"/>
    <w:rsid w:val="002725E8"/>
    <w:rsid w:val="00272A9C"/>
    <w:rsid w:val="00272AE8"/>
    <w:rsid w:val="00272AED"/>
    <w:rsid w:val="00272C41"/>
    <w:rsid w:val="00272F4F"/>
    <w:rsid w:val="002731C1"/>
    <w:rsid w:val="00273774"/>
    <w:rsid w:val="0027399A"/>
    <w:rsid w:val="00274108"/>
    <w:rsid w:val="00274541"/>
    <w:rsid w:val="00274A50"/>
    <w:rsid w:val="00274C75"/>
    <w:rsid w:val="00274EE4"/>
    <w:rsid w:val="00275083"/>
    <w:rsid w:val="002752BA"/>
    <w:rsid w:val="00275769"/>
    <w:rsid w:val="0027589D"/>
    <w:rsid w:val="0027590A"/>
    <w:rsid w:val="00275999"/>
    <w:rsid w:val="00275ACE"/>
    <w:rsid w:val="0027611B"/>
    <w:rsid w:val="00276360"/>
    <w:rsid w:val="002767E4"/>
    <w:rsid w:val="00276D33"/>
    <w:rsid w:val="00276E8B"/>
    <w:rsid w:val="00276FE8"/>
    <w:rsid w:val="00277686"/>
    <w:rsid w:val="0027798D"/>
    <w:rsid w:val="00277A9B"/>
    <w:rsid w:val="00277CF1"/>
    <w:rsid w:val="00277E77"/>
    <w:rsid w:val="002801B9"/>
    <w:rsid w:val="00280407"/>
    <w:rsid w:val="0028081D"/>
    <w:rsid w:val="0028108F"/>
    <w:rsid w:val="00281480"/>
    <w:rsid w:val="002814C7"/>
    <w:rsid w:val="00281529"/>
    <w:rsid w:val="002817A9"/>
    <w:rsid w:val="0028185D"/>
    <w:rsid w:val="00281AB0"/>
    <w:rsid w:val="00281ACC"/>
    <w:rsid w:val="00281DC9"/>
    <w:rsid w:val="00282450"/>
    <w:rsid w:val="00282C09"/>
    <w:rsid w:val="00283160"/>
    <w:rsid w:val="00283256"/>
    <w:rsid w:val="002834CC"/>
    <w:rsid w:val="00283665"/>
    <w:rsid w:val="00283E17"/>
    <w:rsid w:val="00283EF4"/>
    <w:rsid w:val="00284310"/>
    <w:rsid w:val="0028452D"/>
    <w:rsid w:val="002846E4"/>
    <w:rsid w:val="002848D9"/>
    <w:rsid w:val="00284D59"/>
    <w:rsid w:val="00284DA7"/>
    <w:rsid w:val="00284F84"/>
    <w:rsid w:val="00284FAD"/>
    <w:rsid w:val="00285648"/>
    <w:rsid w:val="00285895"/>
    <w:rsid w:val="00285DE7"/>
    <w:rsid w:val="00285E13"/>
    <w:rsid w:val="00285EE5"/>
    <w:rsid w:val="00285FB1"/>
    <w:rsid w:val="0028603C"/>
    <w:rsid w:val="0028609C"/>
    <w:rsid w:val="0028690D"/>
    <w:rsid w:val="00286D53"/>
    <w:rsid w:val="00286EA3"/>
    <w:rsid w:val="00286F21"/>
    <w:rsid w:val="0028723F"/>
    <w:rsid w:val="0028728A"/>
    <w:rsid w:val="0028743F"/>
    <w:rsid w:val="0028779A"/>
    <w:rsid w:val="00287CCA"/>
    <w:rsid w:val="002905F2"/>
    <w:rsid w:val="0029085E"/>
    <w:rsid w:val="00290B7A"/>
    <w:rsid w:val="00290B81"/>
    <w:rsid w:val="00291021"/>
    <w:rsid w:val="0029123A"/>
    <w:rsid w:val="00291531"/>
    <w:rsid w:val="002918FE"/>
    <w:rsid w:val="00291957"/>
    <w:rsid w:val="002919F5"/>
    <w:rsid w:val="00291A5B"/>
    <w:rsid w:val="00291A65"/>
    <w:rsid w:val="00291AC3"/>
    <w:rsid w:val="00291B2D"/>
    <w:rsid w:val="00291FA0"/>
    <w:rsid w:val="0029233E"/>
    <w:rsid w:val="002926C4"/>
    <w:rsid w:val="002927C8"/>
    <w:rsid w:val="00292A57"/>
    <w:rsid w:val="00292F3F"/>
    <w:rsid w:val="002932CE"/>
    <w:rsid w:val="0029367E"/>
    <w:rsid w:val="00293B64"/>
    <w:rsid w:val="00293CE7"/>
    <w:rsid w:val="00293DD4"/>
    <w:rsid w:val="00293EC9"/>
    <w:rsid w:val="002945AA"/>
    <w:rsid w:val="002947B9"/>
    <w:rsid w:val="00294878"/>
    <w:rsid w:val="00294938"/>
    <w:rsid w:val="00294D8C"/>
    <w:rsid w:val="00294E5E"/>
    <w:rsid w:val="002950A8"/>
    <w:rsid w:val="002951D5"/>
    <w:rsid w:val="0029532D"/>
    <w:rsid w:val="00295937"/>
    <w:rsid w:val="002959FD"/>
    <w:rsid w:val="00295F00"/>
    <w:rsid w:val="00296229"/>
    <w:rsid w:val="00296245"/>
    <w:rsid w:val="00297033"/>
    <w:rsid w:val="00297084"/>
    <w:rsid w:val="002977BF"/>
    <w:rsid w:val="002978CE"/>
    <w:rsid w:val="00297AD5"/>
    <w:rsid w:val="00297C6B"/>
    <w:rsid w:val="00297DEB"/>
    <w:rsid w:val="002A00C3"/>
    <w:rsid w:val="002A0304"/>
    <w:rsid w:val="002A03AD"/>
    <w:rsid w:val="002A069D"/>
    <w:rsid w:val="002A0711"/>
    <w:rsid w:val="002A0B22"/>
    <w:rsid w:val="002A0CA4"/>
    <w:rsid w:val="002A10FC"/>
    <w:rsid w:val="002A1474"/>
    <w:rsid w:val="002A195E"/>
    <w:rsid w:val="002A1F9C"/>
    <w:rsid w:val="002A2383"/>
    <w:rsid w:val="002A2CB0"/>
    <w:rsid w:val="002A2EB5"/>
    <w:rsid w:val="002A3161"/>
    <w:rsid w:val="002A3317"/>
    <w:rsid w:val="002A35DA"/>
    <w:rsid w:val="002A3CEA"/>
    <w:rsid w:val="002A3EA6"/>
    <w:rsid w:val="002A3F94"/>
    <w:rsid w:val="002A41CA"/>
    <w:rsid w:val="002A4B77"/>
    <w:rsid w:val="002A4D7E"/>
    <w:rsid w:val="002A4D95"/>
    <w:rsid w:val="002A4ECE"/>
    <w:rsid w:val="002A5099"/>
    <w:rsid w:val="002A5282"/>
    <w:rsid w:val="002A5498"/>
    <w:rsid w:val="002A55A3"/>
    <w:rsid w:val="002A5BD6"/>
    <w:rsid w:val="002A5F7C"/>
    <w:rsid w:val="002A5FE3"/>
    <w:rsid w:val="002A610D"/>
    <w:rsid w:val="002A6678"/>
    <w:rsid w:val="002A6E77"/>
    <w:rsid w:val="002A705D"/>
    <w:rsid w:val="002A70FA"/>
    <w:rsid w:val="002A75DD"/>
    <w:rsid w:val="002A7709"/>
    <w:rsid w:val="002A7835"/>
    <w:rsid w:val="002B0646"/>
    <w:rsid w:val="002B0A70"/>
    <w:rsid w:val="002B0E07"/>
    <w:rsid w:val="002B1031"/>
    <w:rsid w:val="002B137A"/>
    <w:rsid w:val="002B16E0"/>
    <w:rsid w:val="002B18D3"/>
    <w:rsid w:val="002B1D46"/>
    <w:rsid w:val="002B2115"/>
    <w:rsid w:val="002B22B7"/>
    <w:rsid w:val="002B2A3D"/>
    <w:rsid w:val="002B2CC2"/>
    <w:rsid w:val="002B2EF4"/>
    <w:rsid w:val="002B32C6"/>
    <w:rsid w:val="002B32E9"/>
    <w:rsid w:val="002B3371"/>
    <w:rsid w:val="002B3514"/>
    <w:rsid w:val="002B3B36"/>
    <w:rsid w:val="002B3B6A"/>
    <w:rsid w:val="002B4060"/>
    <w:rsid w:val="002B40B0"/>
    <w:rsid w:val="002B4706"/>
    <w:rsid w:val="002B4EB4"/>
    <w:rsid w:val="002B5127"/>
    <w:rsid w:val="002B566C"/>
    <w:rsid w:val="002B576C"/>
    <w:rsid w:val="002B5F65"/>
    <w:rsid w:val="002B61CC"/>
    <w:rsid w:val="002B6AF6"/>
    <w:rsid w:val="002B6B95"/>
    <w:rsid w:val="002B6FBF"/>
    <w:rsid w:val="002B75DB"/>
    <w:rsid w:val="002B78F6"/>
    <w:rsid w:val="002C091A"/>
    <w:rsid w:val="002C0B1A"/>
    <w:rsid w:val="002C0DD0"/>
    <w:rsid w:val="002C0F8C"/>
    <w:rsid w:val="002C1211"/>
    <w:rsid w:val="002C12D9"/>
    <w:rsid w:val="002C1369"/>
    <w:rsid w:val="002C139A"/>
    <w:rsid w:val="002C153F"/>
    <w:rsid w:val="002C15C6"/>
    <w:rsid w:val="002C172F"/>
    <w:rsid w:val="002C1B9D"/>
    <w:rsid w:val="002C2597"/>
    <w:rsid w:val="002C25D4"/>
    <w:rsid w:val="002C2936"/>
    <w:rsid w:val="002C295E"/>
    <w:rsid w:val="002C316A"/>
    <w:rsid w:val="002C3437"/>
    <w:rsid w:val="002C358C"/>
    <w:rsid w:val="002C36E6"/>
    <w:rsid w:val="002C3F27"/>
    <w:rsid w:val="002C4231"/>
    <w:rsid w:val="002C43E7"/>
    <w:rsid w:val="002C43FB"/>
    <w:rsid w:val="002C47CD"/>
    <w:rsid w:val="002C4868"/>
    <w:rsid w:val="002C49E1"/>
    <w:rsid w:val="002C4A8E"/>
    <w:rsid w:val="002C4D57"/>
    <w:rsid w:val="002C4EA0"/>
    <w:rsid w:val="002C5310"/>
    <w:rsid w:val="002C5ABF"/>
    <w:rsid w:val="002C5D19"/>
    <w:rsid w:val="002C5EFC"/>
    <w:rsid w:val="002C60E7"/>
    <w:rsid w:val="002C61FD"/>
    <w:rsid w:val="002C642E"/>
    <w:rsid w:val="002C6562"/>
    <w:rsid w:val="002C6764"/>
    <w:rsid w:val="002C682F"/>
    <w:rsid w:val="002C6BD0"/>
    <w:rsid w:val="002C6CF9"/>
    <w:rsid w:val="002C6D24"/>
    <w:rsid w:val="002C6E34"/>
    <w:rsid w:val="002C6EED"/>
    <w:rsid w:val="002C6F09"/>
    <w:rsid w:val="002C752A"/>
    <w:rsid w:val="002C75AE"/>
    <w:rsid w:val="002C76CF"/>
    <w:rsid w:val="002C7857"/>
    <w:rsid w:val="002C7E3C"/>
    <w:rsid w:val="002C7FAE"/>
    <w:rsid w:val="002D00FE"/>
    <w:rsid w:val="002D0134"/>
    <w:rsid w:val="002D0679"/>
    <w:rsid w:val="002D06DD"/>
    <w:rsid w:val="002D0D6D"/>
    <w:rsid w:val="002D0EB5"/>
    <w:rsid w:val="002D1284"/>
    <w:rsid w:val="002D149E"/>
    <w:rsid w:val="002D1629"/>
    <w:rsid w:val="002D163B"/>
    <w:rsid w:val="002D168E"/>
    <w:rsid w:val="002D1C77"/>
    <w:rsid w:val="002D1CC0"/>
    <w:rsid w:val="002D203C"/>
    <w:rsid w:val="002D23CB"/>
    <w:rsid w:val="002D2824"/>
    <w:rsid w:val="002D2B2D"/>
    <w:rsid w:val="002D2E50"/>
    <w:rsid w:val="002D3140"/>
    <w:rsid w:val="002D31AD"/>
    <w:rsid w:val="002D32ED"/>
    <w:rsid w:val="002D3D18"/>
    <w:rsid w:val="002D3D40"/>
    <w:rsid w:val="002D3DF4"/>
    <w:rsid w:val="002D3E5C"/>
    <w:rsid w:val="002D4446"/>
    <w:rsid w:val="002D4633"/>
    <w:rsid w:val="002D4752"/>
    <w:rsid w:val="002D4791"/>
    <w:rsid w:val="002D4F9C"/>
    <w:rsid w:val="002D52BB"/>
    <w:rsid w:val="002D650A"/>
    <w:rsid w:val="002D66CC"/>
    <w:rsid w:val="002D6C97"/>
    <w:rsid w:val="002D7A2D"/>
    <w:rsid w:val="002D7B53"/>
    <w:rsid w:val="002D7B93"/>
    <w:rsid w:val="002D7BF3"/>
    <w:rsid w:val="002D7C58"/>
    <w:rsid w:val="002D7E1D"/>
    <w:rsid w:val="002E0482"/>
    <w:rsid w:val="002E079D"/>
    <w:rsid w:val="002E08FE"/>
    <w:rsid w:val="002E0F9F"/>
    <w:rsid w:val="002E13EF"/>
    <w:rsid w:val="002E1976"/>
    <w:rsid w:val="002E1A74"/>
    <w:rsid w:val="002E1F17"/>
    <w:rsid w:val="002E2042"/>
    <w:rsid w:val="002E2157"/>
    <w:rsid w:val="002E24B7"/>
    <w:rsid w:val="002E2BF3"/>
    <w:rsid w:val="002E2DF1"/>
    <w:rsid w:val="002E31D7"/>
    <w:rsid w:val="002E324E"/>
    <w:rsid w:val="002E3523"/>
    <w:rsid w:val="002E363E"/>
    <w:rsid w:val="002E387A"/>
    <w:rsid w:val="002E39D2"/>
    <w:rsid w:val="002E4252"/>
    <w:rsid w:val="002E439A"/>
    <w:rsid w:val="002E449A"/>
    <w:rsid w:val="002E46A9"/>
    <w:rsid w:val="002E4BFB"/>
    <w:rsid w:val="002E4CB6"/>
    <w:rsid w:val="002E4ED2"/>
    <w:rsid w:val="002E4F79"/>
    <w:rsid w:val="002E4FB8"/>
    <w:rsid w:val="002E5073"/>
    <w:rsid w:val="002E5179"/>
    <w:rsid w:val="002E55BA"/>
    <w:rsid w:val="002E55EB"/>
    <w:rsid w:val="002E57F4"/>
    <w:rsid w:val="002E5882"/>
    <w:rsid w:val="002E5CC1"/>
    <w:rsid w:val="002E5FEE"/>
    <w:rsid w:val="002E63EC"/>
    <w:rsid w:val="002E6443"/>
    <w:rsid w:val="002E69F4"/>
    <w:rsid w:val="002E7413"/>
    <w:rsid w:val="002E76E0"/>
    <w:rsid w:val="002E78EF"/>
    <w:rsid w:val="002E7B8F"/>
    <w:rsid w:val="002E7C7C"/>
    <w:rsid w:val="002E7F18"/>
    <w:rsid w:val="002F0480"/>
    <w:rsid w:val="002F04B0"/>
    <w:rsid w:val="002F08C7"/>
    <w:rsid w:val="002F095D"/>
    <w:rsid w:val="002F0DE9"/>
    <w:rsid w:val="002F1263"/>
    <w:rsid w:val="002F133E"/>
    <w:rsid w:val="002F1381"/>
    <w:rsid w:val="002F14DB"/>
    <w:rsid w:val="002F1621"/>
    <w:rsid w:val="002F1BE0"/>
    <w:rsid w:val="002F1FF9"/>
    <w:rsid w:val="002F2049"/>
    <w:rsid w:val="002F20EE"/>
    <w:rsid w:val="002F2162"/>
    <w:rsid w:val="002F21C3"/>
    <w:rsid w:val="002F2A45"/>
    <w:rsid w:val="002F3117"/>
    <w:rsid w:val="002F327B"/>
    <w:rsid w:val="002F332E"/>
    <w:rsid w:val="002F34A6"/>
    <w:rsid w:val="002F3A36"/>
    <w:rsid w:val="002F3A66"/>
    <w:rsid w:val="002F3DAD"/>
    <w:rsid w:val="002F3EF8"/>
    <w:rsid w:val="002F4365"/>
    <w:rsid w:val="002F48E2"/>
    <w:rsid w:val="002F4A3C"/>
    <w:rsid w:val="002F4B78"/>
    <w:rsid w:val="002F4DA1"/>
    <w:rsid w:val="002F5C24"/>
    <w:rsid w:val="002F5E01"/>
    <w:rsid w:val="002F6064"/>
    <w:rsid w:val="002F6202"/>
    <w:rsid w:val="002F67CD"/>
    <w:rsid w:val="002F685E"/>
    <w:rsid w:val="002F6B52"/>
    <w:rsid w:val="002F738B"/>
    <w:rsid w:val="002F7A6F"/>
    <w:rsid w:val="002F7D63"/>
    <w:rsid w:val="0030007F"/>
    <w:rsid w:val="0030023B"/>
    <w:rsid w:val="00300801"/>
    <w:rsid w:val="0030095B"/>
    <w:rsid w:val="00300966"/>
    <w:rsid w:val="00300A35"/>
    <w:rsid w:val="00300A8E"/>
    <w:rsid w:val="0030127A"/>
    <w:rsid w:val="00301538"/>
    <w:rsid w:val="00301EA9"/>
    <w:rsid w:val="0030234A"/>
    <w:rsid w:val="00302545"/>
    <w:rsid w:val="00302A5B"/>
    <w:rsid w:val="00302E31"/>
    <w:rsid w:val="00303131"/>
    <w:rsid w:val="003034A2"/>
    <w:rsid w:val="00303651"/>
    <w:rsid w:val="00303D6A"/>
    <w:rsid w:val="00304106"/>
    <w:rsid w:val="003041AE"/>
    <w:rsid w:val="00304334"/>
    <w:rsid w:val="00304483"/>
    <w:rsid w:val="00304854"/>
    <w:rsid w:val="00304873"/>
    <w:rsid w:val="00304A15"/>
    <w:rsid w:val="00304BA1"/>
    <w:rsid w:val="00305482"/>
    <w:rsid w:val="0030565A"/>
    <w:rsid w:val="00305782"/>
    <w:rsid w:val="00305798"/>
    <w:rsid w:val="003058A0"/>
    <w:rsid w:val="00305B79"/>
    <w:rsid w:val="00305F5C"/>
    <w:rsid w:val="00306AAF"/>
    <w:rsid w:val="00306C84"/>
    <w:rsid w:val="0030765F"/>
    <w:rsid w:val="00307AD7"/>
    <w:rsid w:val="00307B00"/>
    <w:rsid w:val="00307FD4"/>
    <w:rsid w:val="0031049C"/>
    <w:rsid w:val="00310806"/>
    <w:rsid w:val="00310D73"/>
    <w:rsid w:val="003112F5"/>
    <w:rsid w:val="003114CB"/>
    <w:rsid w:val="00311538"/>
    <w:rsid w:val="003117B2"/>
    <w:rsid w:val="00311868"/>
    <w:rsid w:val="00311DE1"/>
    <w:rsid w:val="003122D7"/>
    <w:rsid w:val="003123B1"/>
    <w:rsid w:val="0031241E"/>
    <w:rsid w:val="0031260E"/>
    <w:rsid w:val="003126C9"/>
    <w:rsid w:val="003129D1"/>
    <w:rsid w:val="00312B58"/>
    <w:rsid w:val="0031335A"/>
    <w:rsid w:val="00313951"/>
    <w:rsid w:val="003139F4"/>
    <w:rsid w:val="00313A50"/>
    <w:rsid w:val="00313F30"/>
    <w:rsid w:val="00314511"/>
    <w:rsid w:val="0031469F"/>
    <w:rsid w:val="00314746"/>
    <w:rsid w:val="00314CAE"/>
    <w:rsid w:val="00314EC3"/>
    <w:rsid w:val="00315247"/>
    <w:rsid w:val="003153FB"/>
    <w:rsid w:val="00315B86"/>
    <w:rsid w:val="00315CA3"/>
    <w:rsid w:val="00316122"/>
    <w:rsid w:val="003163C0"/>
    <w:rsid w:val="003163EA"/>
    <w:rsid w:val="00316AA1"/>
    <w:rsid w:val="00316F55"/>
    <w:rsid w:val="00317336"/>
    <w:rsid w:val="00317D3E"/>
    <w:rsid w:val="00320128"/>
    <w:rsid w:val="00320262"/>
    <w:rsid w:val="00320332"/>
    <w:rsid w:val="00320549"/>
    <w:rsid w:val="00320A9B"/>
    <w:rsid w:val="00320C65"/>
    <w:rsid w:val="00320D58"/>
    <w:rsid w:val="0032123E"/>
    <w:rsid w:val="00321877"/>
    <w:rsid w:val="00321A98"/>
    <w:rsid w:val="00321E4C"/>
    <w:rsid w:val="003223DE"/>
    <w:rsid w:val="00322533"/>
    <w:rsid w:val="0032253A"/>
    <w:rsid w:val="0032268E"/>
    <w:rsid w:val="003227B4"/>
    <w:rsid w:val="003227C0"/>
    <w:rsid w:val="0032284A"/>
    <w:rsid w:val="003231EB"/>
    <w:rsid w:val="00323767"/>
    <w:rsid w:val="0032388D"/>
    <w:rsid w:val="003239B0"/>
    <w:rsid w:val="00323A39"/>
    <w:rsid w:val="00323EBD"/>
    <w:rsid w:val="00324194"/>
    <w:rsid w:val="00324475"/>
    <w:rsid w:val="003245A4"/>
    <w:rsid w:val="003246CB"/>
    <w:rsid w:val="00324B18"/>
    <w:rsid w:val="00324D80"/>
    <w:rsid w:val="00324F8E"/>
    <w:rsid w:val="003250A4"/>
    <w:rsid w:val="003253EB"/>
    <w:rsid w:val="00325690"/>
    <w:rsid w:val="00325C4D"/>
    <w:rsid w:val="00326151"/>
    <w:rsid w:val="0032629D"/>
    <w:rsid w:val="00326973"/>
    <w:rsid w:val="00326B54"/>
    <w:rsid w:val="0032713F"/>
    <w:rsid w:val="003271A7"/>
    <w:rsid w:val="003274D8"/>
    <w:rsid w:val="003275CE"/>
    <w:rsid w:val="00327A5C"/>
    <w:rsid w:val="00327B1D"/>
    <w:rsid w:val="00327BE2"/>
    <w:rsid w:val="00327C3E"/>
    <w:rsid w:val="003300EB"/>
    <w:rsid w:val="0033037A"/>
    <w:rsid w:val="0033055D"/>
    <w:rsid w:val="003305F9"/>
    <w:rsid w:val="00330E04"/>
    <w:rsid w:val="00330E39"/>
    <w:rsid w:val="00330E4A"/>
    <w:rsid w:val="00330F8B"/>
    <w:rsid w:val="00331066"/>
    <w:rsid w:val="00331333"/>
    <w:rsid w:val="00331361"/>
    <w:rsid w:val="0033153F"/>
    <w:rsid w:val="00331891"/>
    <w:rsid w:val="00331E79"/>
    <w:rsid w:val="00332622"/>
    <w:rsid w:val="00332BF9"/>
    <w:rsid w:val="00332C06"/>
    <w:rsid w:val="00332C13"/>
    <w:rsid w:val="00332DBF"/>
    <w:rsid w:val="003333A7"/>
    <w:rsid w:val="003333E7"/>
    <w:rsid w:val="00333679"/>
    <w:rsid w:val="00333716"/>
    <w:rsid w:val="003340B2"/>
    <w:rsid w:val="0033450C"/>
    <w:rsid w:val="00334618"/>
    <w:rsid w:val="00334949"/>
    <w:rsid w:val="00334A62"/>
    <w:rsid w:val="00335058"/>
    <w:rsid w:val="003350B0"/>
    <w:rsid w:val="00335AF7"/>
    <w:rsid w:val="00335D40"/>
    <w:rsid w:val="00335D54"/>
    <w:rsid w:val="0033602A"/>
    <w:rsid w:val="00336045"/>
    <w:rsid w:val="00336301"/>
    <w:rsid w:val="0033689D"/>
    <w:rsid w:val="00336FB1"/>
    <w:rsid w:val="00337933"/>
    <w:rsid w:val="00337A4A"/>
    <w:rsid w:val="00337E51"/>
    <w:rsid w:val="00337E65"/>
    <w:rsid w:val="00337EBD"/>
    <w:rsid w:val="003401DD"/>
    <w:rsid w:val="00340931"/>
    <w:rsid w:val="00340990"/>
    <w:rsid w:val="00340BD5"/>
    <w:rsid w:val="00340FA1"/>
    <w:rsid w:val="00341052"/>
    <w:rsid w:val="0034167E"/>
    <w:rsid w:val="003417F1"/>
    <w:rsid w:val="0034194D"/>
    <w:rsid w:val="003419B3"/>
    <w:rsid w:val="00341B31"/>
    <w:rsid w:val="00341D45"/>
    <w:rsid w:val="0034225B"/>
    <w:rsid w:val="00342262"/>
    <w:rsid w:val="00342347"/>
    <w:rsid w:val="003425C6"/>
    <w:rsid w:val="00342AF0"/>
    <w:rsid w:val="00342EDB"/>
    <w:rsid w:val="003430EF"/>
    <w:rsid w:val="003432A7"/>
    <w:rsid w:val="00343631"/>
    <w:rsid w:val="00343C81"/>
    <w:rsid w:val="00344085"/>
    <w:rsid w:val="00344745"/>
    <w:rsid w:val="00344797"/>
    <w:rsid w:val="00344A72"/>
    <w:rsid w:val="00344ABA"/>
    <w:rsid w:val="00344AD0"/>
    <w:rsid w:val="00344BD9"/>
    <w:rsid w:val="00344C7A"/>
    <w:rsid w:val="00344E0D"/>
    <w:rsid w:val="0034512A"/>
    <w:rsid w:val="003457F9"/>
    <w:rsid w:val="00345B7F"/>
    <w:rsid w:val="00346283"/>
    <w:rsid w:val="00346576"/>
    <w:rsid w:val="00346819"/>
    <w:rsid w:val="00346C0B"/>
    <w:rsid w:val="00346D0D"/>
    <w:rsid w:val="00346D80"/>
    <w:rsid w:val="00346DE0"/>
    <w:rsid w:val="00346E97"/>
    <w:rsid w:val="00347235"/>
    <w:rsid w:val="0034747B"/>
    <w:rsid w:val="00347656"/>
    <w:rsid w:val="00347CE3"/>
    <w:rsid w:val="00347CEE"/>
    <w:rsid w:val="00347F84"/>
    <w:rsid w:val="003502F2"/>
    <w:rsid w:val="0035042E"/>
    <w:rsid w:val="003507A3"/>
    <w:rsid w:val="00350C20"/>
    <w:rsid w:val="003510BA"/>
    <w:rsid w:val="00351229"/>
    <w:rsid w:val="003512C1"/>
    <w:rsid w:val="003512DF"/>
    <w:rsid w:val="00351454"/>
    <w:rsid w:val="003514A4"/>
    <w:rsid w:val="0035150B"/>
    <w:rsid w:val="00351BDB"/>
    <w:rsid w:val="0035207F"/>
    <w:rsid w:val="003529DE"/>
    <w:rsid w:val="00352C76"/>
    <w:rsid w:val="00352CBC"/>
    <w:rsid w:val="00353322"/>
    <w:rsid w:val="00353326"/>
    <w:rsid w:val="0035338C"/>
    <w:rsid w:val="00353741"/>
    <w:rsid w:val="0035389C"/>
    <w:rsid w:val="00353ABF"/>
    <w:rsid w:val="00353F95"/>
    <w:rsid w:val="00354043"/>
    <w:rsid w:val="003540DC"/>
    <w:rsid w:val="003541EA"/>
    <w:rsid w:val="003545FA"/>
    <w:rsid w:val="00354998"/>
    <w:rsid w:val="00354B01"/>
    <w:rsid w:val="00354BB5"/>
    <w:rsid w:val="0035555F"/>
    <w:rsid w:val="00355797"/>
    <w:rsid w:val="003558CC"/>
    <w:rsid w:val="00355D15"/>
    <w:rsid w:val="00356196"/>
    <w:rsid w:val="00356278"/>
    <w:rsid w:val="00356419"/>
    <w:rsid w:val="00356880"/>
    <w:rsid w:val="00356EE5"/>
    <w:rsid w:val="003578B9"/>
    <w:rsid w:val="00360017"/>
    <w:rsid w:val="003604A4"/>
    <w:rsid w:val="00360739"/>
    <w:rsid w:val="003607C9"/>
    <w:rsid w:val="0036081D"/>
    <w:rsid w:val="00360A06"/>
    <w:rsid w:val="00360D0F"/>
    <w:rsid w:val="003611B4"/>
    <w:rsid w:val="003614F9"/>
    <w:rsid w:val="00361504"/>
    <w:rsid w:val="0036178D"/>
    <w:rsid w:val="00361828"/>
    <w:rsid w:val="00361D21"/>
    <w:rsid w:val="00361E87"/>
    <w:rsid w:val="00361E92"/>
    <w:rsid w:val="00362218"/>
    <w:rsid w:val="0036286F"/>
    <w:rsid w:val="00362B7F"/>
    <w:rsid w:val="00363010"/>
    <w:rsid w:val="00363898"/>
    <w:rsid w:val="00363921"/>
    <w:rsid w:val="00363952"/>
    <w:rsid w:val="00363EA6"/>
    <w:rsid w:val="003642C7"/>
    <w:rsid w:val="00364997"/>
    <w:rsid w:val="00364E2E"/>
    <w:rsid w:val="00365021"/>
    <w:rsid w:val="00365864"/>
    <w:rsid w:val="00365C3D"/>
    <w:rsid w:val="00365C8B"/>
    <w:rsid w:val="00365DAB"/>
    <w:rsid w:val="00365E69"/>
    <w:rsid w:val="00365ED1"/>
    <w:rsid w:val="003661BC"/>
    <w:rsid w:val="00366462"/>
    <w:rsid w:val="003664C5"/>
    <w:rsid w:val="003664E9"/>
    <w:rsid w:val="00366A13"/>
    <w:rsid w:val="003673B5"/>
    <w:rsid w:val="003676C8"/>
    <w:rsid w:val="00367956"/>
    <w:rsid w:val="00367CF6"/>
    <w:rsid w:val="00367D50"/>
    <w:rsid w:val="00370C69"/>
    <w:rsid w:val="00370EF7"/>
    <w:rsid w:val="00370FC9"/>
    <w:rsid w:val="003716DA"/>
    <w:rsid w:val="003716EF"/>
    <w:rsid w:val="0037201F"/>
    <w:rsid w:val="00372083"/>
    <w:rsid w:val="0037216A"/>
    <w:rsid w:val="003721CE"/>
    <w:rsid w:val="00372388"/>
    <w:rsid w:val="003723C0"/>
    <w:rsid w:val="003723F1"/>
    <w:rsid w:val="0037248F"/>
    <w:rsid w:val="00372697"/>
    <w:rsid w:val="00372AA0"/>
    <w:rsid w:val="00372CE8"/>
    <w:rsid w:val="00372E3E"/>
    <w:rsid w:val="00373013"/>
    <w:rsid w:val="0037327F"/>
    <w:rsid w:val="003738BC"/>
    <w:rsid w:val="00373B0C"/>
    <w:rsid w:val="00373E82"/>
    <w:rsid w:val="00374190"/>
    <w:rsid w:val="00374191"/>
    <w:rsid w:val="00375377"/>
    <w:rsid w:val="003759D8"/>
    <w:rsid w:val="00375A99"/>
    <w:rsid w:val="00375B84"/>
    <w:rsid w:val="00375C36"/>
    <w:rsid w:val="00375F09"/>
    <w:rsid w:val="0037631D"/>
    <w:rsid w:val="0037673E"/>
    <w:rsid w:val="00376F14"/>
    <w:rsid w:val="00376FFC"/>
    <w:rsid w:val="003770A7"/>
    <w:rsid w:val="003771D5"/>
    <w:rsid w:val="00377271"/>
    <w:rsid w:val="00377403"/>
    <w:rsid w:val="00377585"/>
    <w:rsid w:val="0037790A"/>
    <w:rsid w:val="003779E2"/>
    <w:rsid w:val="00377ED9"/>
    <w:rsid w:val="0038000D"/>
    <w:rsid w:val="003800F3"/>
    <w:rsid w:val="0038021B"/>
    <w:rsid w:val="003802D0"/>
    <w:rsid w:val="00380417"/>
    <w:rsid w:val="00380515"/>
    <w:rsid w:val="00380713"/>
    <w:rsid w:val="003808AE"/>
    <w:rsid w:val="00380F36"/>
    <w:rsid w:val="003810C9"/>
    <w:rsid w:val="003812F1"/>
    <w:rsid w:val="0038153E"/>
    <w:rsid w:val="00381994"/>
    <w:rsid w:val="00381AB6"/>
    <w:rsid w:val="00381CAC"/>
    <w:rsid w:val="00381E41"/>
    <w:rsid w:val="0038206E"/>
    <w:rsid w:val="0038236A"/>
    <w:rsid w:val="003824A2"/>
    <w:rsid w:val="003824E7"/>
    <w:rsid w:val="00382DE2"/>
    <w:rsid w:val="00382F66"/>
    <w:rsid w:val="00383212"/>
    <w:rsid w:val="00383552"/>
    <w:rsid w:val="003835CD"/>
    <w:rsid w:val="003837C3"/>
    <w:rsid w:val="00383948"/>
    <w:rsid w:val="0038398A"/>
    <w:rsid w:val="003839E7"/>
    <w:rsid w:val="003839EB"/>
    <w:rsid w:val="00383CEE"/>
    <w:rsid w:val="00383E0D"/>
    <w:rsid w:val="00384113"/>
    <w:rsid w:val="00384A7D"/>
    <w:rsid w:val="00384D9D"/>
    <w:rsid w:val="00384E77"/>
    <w:rsid w:val="00386192"/>
    <w:rsid w:val="003864ED"/>
    <w:rsid w:val="0038663B"/>
    <w:rsid w:val="0038672E"/>
    <w:rsid w:val="0038698C"/>
    <w:rsid w:val="00386F15"/>
    <w:rsid w:val="003871B2"/>
    <w:rsid w:val="00387486"/>
    <w:rsid w:val="00387501"/>
    <w:rsid w:val="00387530"/>
    <w:rsid w:val="003875FE"/>
    <w:rsid w:val="00387772"/>
    <w:rsid w:val="00387FD4"/>
    <w:rsid w:val="003907E5"/>
    <w:rsid w:val="003912D8"/>
    <w:rsid w:val="00391427"/>
    <w:rsid w:val="0039162E"/>
    <w:rsid w:val="0039180F"/>
    <w:rsid w:val="00391C23"/>
    <w:rsid w:val="00391DFB"/>
    <w:rsid w:val="00392432"/>
    <w:rsid w:val="0039271D"/>
    <w:rsid w:val="00392BC6"/>
    <w:rsid w:val="00392F09"/>
    <w:rsid w:val="00393743"/>
    <w:rsid w:val="00394252"/>
    <w:rsid w:val="0039426C"/>
    <w:rsid w:val="00394582"/>
    <w:rsid w:val="003952FA"/>
    <w:rsid w:val="00395954"/>
    <w:rsid w:val="00395965"/>
    <w:rsid w:val="00395AE9"/>
    <w:rsid w:val="00395F2F"/>
    <w:rsid w:val="00396575"/>
    <w:rsid w:val="00396919"/>
    <w:rsid w:val="00396C02"/>
    <w:rsid w:val="00396C83"/>
    <w:rsid w:val="0039717F"/>
    <w:rsid w:val="003973B0"/>
    <w:rsid w:val="003974CC"/>
    <w:rsid w:val="00397B96"/>
    <w:rsid w:val="003A00BB"/>
    <w:rsid w:val="003A09D1"/>
    <w:rsid w:val="003A12A0"/>
    <w:rsid w:val="003A1D29"/>
    <w:rsid w:val="003A1D2F"/>
    <w:rsid w:val="003A217E"/>
    <w:rsid w:val="003A2328"/>
    <w:rsid w:val="003A26D5"/>
    <w:rsid w:val="003A292A"/>
    <w:rsid w:val="003A294B"/>
    <w:rsid w:val="003A2CDE"/>
    <w:rsid w:val="003A325A"/>
    <w:rsid w:val="003A32E6"/>
    <w:rsid w:val="003A350D"/>
    <w:rsid w:val="003A36E2"/>
    <w:rsid w:val="003A423A"/>
    <w:rsid w:val="003A4580"/>
    <w:rsid w:val="003A4A0B"/>
    <w:rsid w:val="003A4FC6"/>
    <w:rsid w:val="003A56EC"/>
    <w:rsid w:val="003A59A3"/>
    <w:rsid w:val="003A5DD8"/>
    <w:rsid w:val="003A5E04"/>
    <w:rsid w:val="003A603F"/>
    <w:rsid w:val="003A6881"/>
    <w:rsid w:val="003A6943"/>
    <w:rsid w:val="003A6B8A"/>
    <w:rsid w:val="003A6FA1"/>
    <w:rsid w:val="003A7073"/>
    <w:rsid w:val="003A73B7"/>
    <w:rsid w:val="003A7588"/>
    <w:rsid w:val="003A7A22"/>
    <w:rsid w:val="003A7C2E"/>
    <w:rsid w:val="003A7CBA"/>
    <w:rsid w:val="003A7D2C"/>
    <w:rsid w:val="003A7FBA"/>
    <w:rsid w:val="003A7FCF"/>
    <w:rsid w:val="003B01E1"/>
    <w:rsid w:val="003B0702"/>
    <w:rsid w:val="003B1989"/>
    <w:rsid w:val="003B1BB6"/>
    <w:rsid w:val="003B1F58"/>
    <w:rsid w:val="003B1F6B"/>
    <w:rsid w:val="003B1F8C"/>
    <w:rsid w:val="003B1FFC"/>
    <w:rsid w:val="003B223A"/>
    <w:rsid w:val="003B22CE"/>
    <w:rsid w:val="003B23A1"/>
    <w:rsid w:val="003B2775"/>
    <w:rsid w:val="003B2AFE"/>
    <w:rsid w:val="003B2D44"/>
    <w:rsid w:val="003B2DEB"/>
    <w:rsid w:val="003B2E21"/>
    <w:rsid w:val="003B3036"/>
    <w:rsid w:val="003B30B6"/>
    <w:rsid w:val="003B35B6"/>
    <w:rsid w:val="003B3D25"/>
    <w:rsid w:val="003B4076"/>
    <w:rsid w:val="003B47E4"/>
    <w:rsid w:val="003B4AC8"/>
    <w:rsid w:val="003B4C34"/>
    <w:rsid w:val="003B4D3D"/>
    <w:rsid w:val="003B520E"/>
    <w:rsid w:val="003B5411"/>
    <w:rsid w:val="003B54D7"/>
    <w:rsid w:val="003B551C"/>
    <w:rsid w:val="003B586D"/>
    <w:rsid w:val="003B5A51"/>
    <w:rsid w:val="003B5DC2"/>
    <w:rsid w:val="003B5FE8"/>
    <w:rsid w:val="003B5FEB"/>
    <w:rsid w:val="003B61A5"/>
    <w:rsid w:val="003B61EE"/>
    <w:rsid w:val="003B644D"/>
    <w:rsid w:val="003B6852"/>
    <w:rsid w:val="003B6858"/>
    <w:rsid w:val="003B6993"/>
    <w:rsid w:val="003B6A36"/>
    <w:rsid w:val="003B6A6C"/>
    <w:rsid w:val="003B6C64"/>
    <w:rsid w:val="003B6EED"/>
    <w:rsid w:val="003B7011"/>
    <w:rsid w:val="003B75A8"/>
    <w:rsid w:val="003B781C"/>
    <w:rsid w:val="003B78A9"/>
    <w:rsid w:val="003B7A3B"/>
    <w:rsid w:val="003C01AF"/>
    <w:rsid w:val="003C0387"/>
    <w:rsid w:val="003C0DA9"/>
    <w:rsid w:val="003C0F52"/>
    <w:rsid w:val="003C1362"/>
    <w:rsid w:val="003C13F9"/>
    <w:rsid w:val="003C1578"/>
    <w:rsid w:val="003C16A8"/>
    <w:rsid w:val="003C1B74"/>
    <w:rsid w:val="003C20DE"/>
    <w:rsid w:val="003C2146"/>
    <w:rsid w:val="003C2294"/>
    <w:rsid w:val="003C23B1"/>
    <w:rsid w:val="003C2666"/>
    <w:rsid w:val="003C332C"/>
    <w:rsid w:val="003C3548"/>
    <w:rsid w:val="003C3FBB"/>
    <w:rsid w:val="003C419B"/>
    <w:rsid w:val="003C429F"/>
    <w:rsid w:val="003C4979"/>
    <w:rsid w:val="003C49CF"/>
    <w:rsid w:val="003C4B22"/>
    <w:rsid w:val="003C4C23"/>
    <w:rsid w:val="003C506A"/>
    <w:rsid w:val="003C58AB"/>
    <w:rsid w:val="003C5D3A"/>
    <w:rsid w:val="003C5E77"/>
    <w:rsid w:val="003C5EC8"/>
    <w:rsid w:val="003C614A"/>
    <w:rsid w:val="003C64C8"/>
    <w:rsid w:val="003C654E"/>
    <w:rsid w:val="003C65E6"/>
    <w:rsid w:val="003C6806"/>
    <w:rsid w:val="003C6CFC"/>
    <w:rsid w:val="003C6D77"/>
    <w:rsid w:val="003C70A5"/>
    <w:rsid w:val="003C71C7"/>
    <w:rsid w:val="003C7495"/>
    <w:rsid w:val="003C74C8"/>
    <w:rsid w:val="003C76BC"/>
    <w:rsid w:val="003C7726"/>
    <w:rsid w:val="003C7AF8"/>
    <w:rsid w:val="003C7B8E"/>
    <w:rsid w:val="003C7B97"/>
    <w:rsid w:val="003C7C2B"/>
    <w:rsid w:val="003D010F"/>
    <w:rsid w:val="003D030A"/>
    <w:rsid w:val="003D0488"/>
    <w:rsid w:val="003D06C8"/>
    <w:rsid w:val="003D0BF3"/>
    <w:rsid w:val="003D101A"/>
    <w:rsid w:val="003D1038"/>
    <w:rsid w:val="003D1295"/>
    <w:rsid w:val="003D16E9"/>
    <w:rsid w:val="003D1822"/>
    <w:rsid w:val="003D1B7F"/>
    <w:rsid w:val="003D1D1B"/>
    <w:rsid w:val="003D267E"/>
    <w:rsid w:val="003D2D72"/>
    <w:rsid w:val="003D2FB0"/>
    <w:rsid w:val="003D30AE"/>
    <w:rsid w:val="003D3A15"/>
    <w:rsid w:val="003D3F10"/>
    <w:rsid w:val="003D454B"/>
    <w:rsid w:val="003D45BD"/>
    <w:rsid w:val="003D4C59"/>
    <w:rsid w:val="003D524A"/>
    <w:rsid w:val="003D5668"/>
    <w:rsid w:val="003D59C7"/>
    <w:rsid w:val="003D5EA7"/>
    <w:rsid w:val="003D6491"/>
    <w:rsid w:val="003D6659"/>
    <w:rsid w:val="003D6698"/>
    <w:rsid w:val="003D6797"/>
    <w:rsid w:val="003D69A9"/>
    <w:rsid w:val="003D6AFE"/>
    <w:rsid w:val="003D70C6"/>
    <w:rsid w:val="003D75DD"/>
    <w:rsid w:val="003D762A"/>
    <w:rsid w:val="003D7A29"/>
    <w:rsid w:val="003D7B8A"/>
    <w:rsid w:val="003D7CE9"/>
    <w:rsid w:val="003E0828"/>
    <w:rsid w:val="003E0CA8"/>
    <w:rsid w:val="003E1117"/>
    <w:rsid w:val="003E13E0"/>
    <w:rsid w:val="003E1571"/>
    <w:rsid w:val="003E1792"/>
    <w:rsid w:val="003E19E2"/>
    <w:rsid w:val="003E1C5D"/>
    <w:rsid w:val="003E1D76"/>
    <w:rsid w:val="003E201C"/>
    <w:rsid w:val="003E283B"/>
    <w:rsid w:val="003E2ABE"/>
    <w:rsid w:val="003E2D91"/>
    <w:rsid w:val="003E2FE6"/>
    <w:rsid w:val="003E3325"/>
    <w:rsid w:val="003E355F"/>
    <w:rsid w:val="003E3A47"/>
    <w:rsid w:val="003E3AA5"/>
    <w:rsid w:val="003E3AAC"/>
    <w:rsid w:val="003E3BB8"/>
    <w:rsid w:val="003E3D91"/>
    <w:rsid w:val="003E3DF8"/>
    <w:rsid w:val="003E453F"/>
    <w:rsid w:val="003E51D3"/>
    <w:rsid w:val="003E5217"/>
    <w:rsid w:val="003E5286"/>
    <w:rsid w:val="003E53C9"/>
    <w:rsid w:val="003E5AD4"/>
    <w:rsid w:val="003E5BB8"/>
    <w:rsid w:val="003E5DF5"/>
    <w:rsid w:val="003E5EAF"/>
    <w:rsid w:val="003E5F9C"/>
    <w:rsid w:val="003E6321"/>
    <w:rsid w:val="003E63D2"/>
    <w:rsid w:val="003E6AEB"/>
    <w:rsid w:val="003E740B"/>
    <w:rsid w:val="003E755D"/>
    <w:rsid w:val="003E7590"/>
    <w:rsid w:val="003F0110"/>
    <w:rsid w:val="003F098C"/>
    <w:rsid w:val="003F09FD"/>
    <w:rsid w:val="003F0B21"/>
    <w:rsid w:val="003F0D8E"/>
    <w:rsid w:val="003F113A"/>
    <w:rsid w:val="003F1BF5"/>
    <w:rsid w:val="003F1E79"/>
    <w:rsid w:val="003F1F6A"/>
    <w:rsid w:val="003F210C"/>
    <w:rsid w:val="003F2755"/>
    <w:rsid w:val="003F2930"/>
    <w:rsid w:val="003F2DA9"/>
    <w:rsid w:val="003F2ED2"/>
    <w:rsid w:val="003F32A9"/>
    <w:rsid w:val="003F35AA"/>
    <w:rsid w:val="003F36A8"/>
    <w:rsid w:val="003F39AA"/>
    <w:rsid w:val="003F39E8"/>
    <w:rsid w:val="003F3ADB"/>
    <w:rsid w:val="003F3AEE"/>
    <w:rsid w:val="003F3B48"/>
    <w:rsid w:val="003F3F49"/>
    <w:rsid w:val="003F4413"/>
    <w:rsid w:val="003F490E"/>
    <w:rsid w:val="003F4993"/>
    <w:rsid w:val="003F4A7B"/>
    <w:rsid w:val="003F4C56"/>
    <w:rsid w:val="003F4EEE"/>
    <w:rsid w:val="003F5048"/>
    <w:rsid w:val="003F5187"/>
    <w:rsid w:val="003F52AA"/>
    <w:rsid w:val="003F5403"/>
    <w:rsid w:val="003F5A83"/>
    <w:rsid w:val="003F5C26"/>
    <w:rsid w:val="003F5DAB"/>
    <w:rsid w:val="003F614F"/>
    <w:rsid w:val="003F6217"/>
    <w:rsid w:val="003F6528"/>
    <w:rsid w:val="003F66B1"/>
    <w:rsid w:val="003F6B27"/>
    <w:rsid w:val="003F7003"/>
    <w:rsid w:val="003F7074"/>
    <w:rsid w:val="003F73BC"/>
    <w:rsid w:val="004001DC"/>
    <w:rsid w:val="00400338"/>
    <w:rsid w:val="00400512"/>
    <w:rsid w:val="0040072B"/>
    <w:rsid w:val="004009E4"/>
    <w:rsid w:val="00400BB3"/>
    <w:rsid w:val="0040113D"/>
    <w:rsid w:val="00401357"/>
    <w:rsid w:val="00401846"/>
    <w:rsid w:val="00401B72"/>
    <w:rsid w:val="00401E8C"/>
    <w:rsid w:val="00401F3A"/>
    <w:rsid w:val="00402548"/>
    <w:rsid w:val="0040262C"/>
    <w:rsid w:val="00402671"/>
    <w:rsid w:val="00402995"/>
    <w:rsid w:val="00402D92"/>
    <w:rsid w:val="00403283"/>
    <w:rsid w:val="004032DA"/>
    <w:rsid w:val="004033BA"/>
    <w:rsid w:val="004034FC"/>
    <w:rsid w:val="004038C1"/>
    <w:rsid w:val="00403960"/>
    <w:rsid w:val="00403BB6"/>
    <w:rsid w:val="00403C30"/>
    <w:rsid w:val="00403FA7"/>
    <w:rsid w:val="00404111"/>
    <w:rsid w:val="0040424F"/>
    <w:rsid w:val="004042EF"/>
    <w:rsid w:val="0040472F"/>
    <w:rsid w:val="00404829"/>
    <w:rsid w:val="004050D0"/>
    <w:rsid w:val="004050F4"/>
    <w:rsid w:val="004051D8"/>
    <w:rsid w:val="00405643"/>
    <w:rsid w:val="004058DD"/>
    <w:rsid w:val="0040590F"/>
    <w:rsid w:val="0040667B"/>
    <w:rsid w:val="004066DF"/>
    <w:rsid w:val="004070B9"/>
    <w:rsid w:val="004071CD"/>
    <w:rsid w:val="0040721B"/>
    <w:rsid w:val="00407AE8"/>
    <w:rsid w:val="00407C4D"/>
    <w:rsid w:val="00407C63"/>
    <w:rsid w:val="004107BF"/>
    <w:rsid w:val="00411020"/>
    <w:rsid w:val="004110F1"/>
    <w:rsid w:val="00411328"/>
    <w:rsid w:val="0041146E"/>
    <w:rsid w:val="004118C8"/>
    <w:rsid w:val="00411D3F"/>
    <w:rsid w:val="00411D6E"/>
    <w:rsid w:val="004120FD"/>
    <w:rsid w:val="00412137"/>
    <w:rsid w:val="00412238"/>
    <w:rsid w:val="004124EC"/>
    <w:rsid w:val="004128B8"/>
    <w:rsid w:val="00412C31"/>
    <w:rsid w:val="00412C86"/>
    <w:rsid w:val="00413039"/>
    <w:rsid w:val="00413188"/>
    <w:rsid w:val="00413225"/>
    <w:rsid w:val="004134ED"/>
    <w:rsid w:val="00413723"/>
    <w:rsid w:val="00413B22"/>
    <w:rsid w:val="00413F35"/>
    <w:rsid w:val="004141AE"/>
    <w:rsid w:val="004149EA"/>
    <w:rsid w:val="00414BFF"/>
    <w:rsid w:val="004160DC"/>
    <w:rsid w:val="00416119"/>
    <w:rsid w:val="004161D5"/>
    <w:rsid w:val="004163BE"/>
    <w:rsid w:val="0041713B"/>
    <w:rsid w:val="00417A16"/>
    <w:rsid w:val="00417BCE"/>
    <w:rsid w:val="00420023"/>
    <w:rsid w:val="00420069"/>
    <w:rsid w:val="004200E1"/>
    <w:rsid w:val="004202DB"/>
    <w:rsid w:val="004202DC"/>
    <w:rsid w:val="004204E3"/>
    <w:rsid w:val="004208A4"/>
    <w:rsid w:val="00420AE3"/>
    <w:rsid w:val="00420C51"/>
    <w:rsid w:val="00420C87"/>
    <w:rsid w:val="00421012"/>
    <w:rsid w:val="00421262"/>
    <w:rsid w:val="00421B86"/>
    <w:rsid w:val="00421E69"/>
    <w:rsid w:val="004223B9"/>
    <w:rsid w:val="00422DB9"/>
    <w:rsid w:val="004232CA"/>
    <w:rsid w:val="0042346D"/>
    <w:rsid w:val="00423842"/>
    <w:rsid w:val="00424168"/>
    <w:rsid w:val="00424213"/>
    <w:rsid w:val="0042423C"/>
    <w:rsid w:val="00424468"/>
    <w:rsid w:val="004247ED"/>
    <w:rsid w:val="004248D5"/>
    <w:rsid w:val="00424BA9"/>
    <w:rsid w:val="00424E4B"/>
    <w:rsid w:val="00424EA9"/>
    <w:rsid w:val="0042502A"/>
    <w:rsid w:val="00425448"/>
    <w:rsid w:val="00425C6A"/>
    <w:rsid w:val="00425D40"/>
    <w:rsid w:val="00425EE1"/>
    <w:rsid w:val="00426063"/>
    <w:rsid w:val="004261DB"/>
    <w:rsid w:val="00426AE0"/>
    <w:rsid w:val="00427048"/>
    <w:rsid w:val="0042709E"/>
    <w:rsid w:val="004273D0"/>
    <w:rsid w:val="0042742F"/>
    <w:rsid w:val="004274B9"/>
    <w:rsid w:val="00427AD2"/>
    <w:rsid w:val="00430058"/>
    <w:rsid w:val="0043059F"/>
    <w:rsid w:val="004306A0"/>
    <w:rsid w:val="00430764"/>
    <w:rsid w:val="00430B1E"/>
    <w:rsid w:val="00430D67"/>
    <w:rsid w:val="00431618"/>
    <w:rsid w:val="00431B2C"/>
    <w:rsid w:val="00431EEE"/>
    <w:rsid w:val="00432024"/>
    <w:rsid w:val="00432616"/>
    <w:rsid w:val="00432A30"/>
    <w:rsid w:val="00432D00"/>
    <w:rsid w:val="004331B2"/>
    <w:rsid w:val="00433849"/>
    <w:rsid w:val="00433949"/>
    <w:rsid w:val="00433BC1"/>
    <w:rsid w:val="00434088"/>
    <w:rsid w:val="00434206"/>
    <w:rsid w:val="00434442"/>
    <w:rsid w:val="00434586"/>
    <w:rsid w:val="00434A39"/>
    <w:rsid w:val="00434D33"/>
    <w:rsid w:val="00434FAB"/>
    <w:rsid w:val="00435161"/>
    <w:rsid w:val="0043517E"/>
    <w:rsid w:val="004352DB"/>
    <w:rsid w:val="00435416"/>
    <w:rsid w:val="0043556B"/>
    <w:rsid w:val="004355F2"/>
    <w:rsid w:val="00435A38"/>
    <w:rsid w:val="00435B3A"/>
    <w:rsid w:val="00435FB6"/>
    <w:rsid w:val="0043626C"/>
    <w:rsid w:val="004362D3"/>
    <w:rsid w:val="00436366"/>
    <w:rsid w:val="004365AF"/>
    <w:rsid w:val="00436808"/>
    <w:rsid w:val="00436D2C"/>
    <w:rsid w:val="004371BF"/>
    <w:rsid w:val="004376A8"/>
    <w:rsid w:val="0043783F"/>
    <w:rsid w:val="00437A09"/>
    <w:rsid w:val="00437BEC"/>
    <w:rsid w:val="004403D0"/>
    <w:rsid w:val="00440635"/>
    <w:rsid w:val="00440CA4"/>
    <w:rsid w:val="00440F6B"/>
    <w:rsid w:val="00440FD0"/>
    <w:rsid w:val="0044102E"/>
    <w:rsid w:val="0044202D"/>
    <w:rsid w:val="00442055"/>
    <w:rsid w:val="00442105"/>
    <w:rsid w:val="004424DF"/>
    <w:rsid w:val="004429D2"/>
    <w:rsid w:val="00442B32"/>
    <w:rsid w:val="00442C37"/>
    <w:rsid w:val="004433E2"/>
    <w:rsid w:val="004435D2"/>
    <w:rsid w:val="00443817"/>
    <w:rsid w:val="00443ADD"/>
    <w:rsid w:val="00443DA6"/>
    <w:rsid w:val="00443ED4"/>
    <w:rsid w:val="004440CD"/>
    <w:rsid w:val="004446B2"/>
    <w:rsid w:val="00444A60"/>
    <w:rsid w:val="00444B15"/>
    <w:rsid w:val="00444CF5"/>
    <w:rsid w:val="00444EC1"/>
    <w:rsid w:val="00445061"/>
    <w:rsid w:val="004452C0"/>
    <w:rsid w:val="004454CE"/>
    <w:rsid w:val="0044550A"/>
    <w:rsid w:val="004455D3"/>
    <w:rsid w:val="004458D2"/>
    <w:rsid w:val="0044628B"/>
    <w:rsid w:val="004462AF"/>
    <w:rsid w:val="00446408"/>
    <w:rsid w:val="00446482"/>
    <w:rsid w:val="0044653D"/>
    <w:rsid w:val="004466AD"/>
    <w:rsid w:val="00446DB9"/>
    <w:rsid w:val="004470F5"/>
    <w:rsid w:val="0044716E"/>
    <w:rsid w:val="00447428"/>
    <w:rsid w:val="00447458"/>
    <w:rsid w:val="0044768C"/>
    <w:rsid w:val="00447AA4"/>
    <w:rsid w:val="00447B34"/>
    <w:rsid w:val="00447EA7"/>
    <w:rsid w:val="004503B4"/>
    <w:rsid w:val="00450555"/>
    <w:rsid w:val="00450768"/>
    <w:rsid w:val="00450904"/>
    <w:rsid w:val="0045097A"/>
    <w:rsid w:val="004510FC"/>
    <w:rsid w:val="00451134"/>
    <w:rsid w:val="00451139"/>
    <w:rsid w:val="00451148"/>
    <w:rsid w:val="00451308"/>
    <w:rsid w:val="004517D0"/>
    <w:rsid w:val="00451B28"/>
    <w:rsid w:val="00451E76"/>
    <w:rsid w:val="00451FD4"/>
    <w:rsid w:val="00452236"/>
    <w:rsid w:val="00452543"/>
    <w:rsid w:val="00452744"/>
    <w:rsid w:val="00452946"/>
    <w:rsid w:val="00452997"/>
    <w:rsid w:val="004529F8"/>
    <w:rsid w:val="00452CE6"/>
    <w:rsid w:val="00452D8E"/>
    <w:rsid w:val="00452F47"/>
    <w:rsid w:val="00453DAC"/>
    <w:rsid w:val="004547A6"/>
    <w:rsid w:val="00454B64"/>
    <w:rsid w:val="0045555E"/>
    <w:rsid w:val="00455845"/>
    <w:rsid w:val="00455A18"/>
    <w:rsid w:val="00455AA2"/>
    <w:rsid w:val="00456167"/>
    <w:rsid w:val="004569D8"/>
    <w:rsid w:val="00456F60"/>
    <w:rsid w:val="00457089"/>
    <w:rsid w:val="0045712A"/>
    <w:rsid w:val="00457553"/>
    <w:rsid w:val="00457F9B"/>
    <w:rsid w:val="004603AD"/>
    <w:rsid w:val="004603E4"/>
    <w:rsid w:val="004603ED"/>
    <w:rsid w:val="0046066A"/>
    <w:rsid w:val="00460671"/>
    <w:rsid w:val="0046083D"/>
    <w:rsid w:val="00460ACD"/>
    <w:rsid w:val="00460CF8"/>
    <w:rsid w:val="00461A03"/>
    <w:rsid w:val="00461D49"/>
    <w:rsid w:val="0046205E"/>
    <w:rsid w:val="004620D3"/>
    <w:rsid w:val="00462296"/>
    <w:rsid w:val="00462DA1"/>
    <w:rsid w:val="004632D8"/>
    <w:rsid w:val="00463670"/>
    <w:rsid w:val="00463779"/>
    <w:rsid w:val="0046433B"/>
    <w:rsid w:val="00464570"/>
    <w:rsid w:val="00464662"/>
    <w:rsid w:val="00464760"/>
    <w:rsid w:val="0046490A"/>
    <w:rsid w:val="004649EA"/>
    <w:rsid w:val="00464D5B"/>
    <w:rsid w:val="00464E8E"/>
    <w:rsid w:val="0046509A"/>
    <w:rsid w:val="004650AF"/>
    <w:rsid w:val="00465329"/>
    <w:rsid w:val="00465575"/>
    <w:rsid w:val="00465DF2"/>
    <w:rsid w:val="00466623"/>
    <w:rsid w:val="004666B2"/>
    <w:rsid w:val="00466A39"/>
    <w:rsid w:val="00467401"/>
    <w:rsid w:val="0047027E"/>
    <w:rsid w:val="00470281"/>
    <w:rsid w:val="00470645"/>
    <w:rsid w:val="004707B7"/>
    <w:rsid w:val="004708F9"/>
    <w:rsid w:val="00470E4A"/>
    <w:rsid w:val="00470F74"/>
    <w:rsid w:val="004710DD"/>
    <w:rsid w:val="00471221"/>
    <w:rsid w:val="0047185A"/>
    <w:rsid w:val="00471C67"/>
    <w:rsid w:val="00471F24"/>
    <w:rsid w:val="0047221E"/>
    <w:rsid w:val="0047240F"/>
    <w:rsid w:val="0047285B"/>
    <w:rsid w:val="00472B43"/>
    <w:rsid w:val="00472B94"/>
    <w:rsid w:val="00472BCA"/>
    <w:rsid w:val="00472D39"/>
    <w:rsid w:val="00472F3F"/>
    <w:rsid w:val="0047337B"/>
    <w:rsid w:val="004733B2"/>
    <w:rsid w:val="00473534"/>
    <w:rsid w:val="00473AAD"/>
    <w:rsid w:val="00473CD6"/>
    <w:rsid w:val="004741C7"/>
    <w:rsid w:val="00474E01"/>
    <w:rsid w:val="00474FAD"/>
    <w:rsid w:val="0047532C"/>
    <w:rsid w:val="0047550C"/>
    <w:rsid w:val="0047590D"/>
    <w:rsid w:val="00475A49"/>
    <w:rsid w:val="00475C74"/>
    <w:rsid w:val="00476104"/>
    <w:rsid w:val="004763A8"/>
    <w:rsid w:val="004765DC"/>
    <w:rsid w:val="00476609"/>
    <w:rsid w:val="0047667B"/>
    <w:rsid w:val="004767F2"/>
    <w:rsid w:val="004769E3"/>
    <w:rsid w:val="00476B90"/>
    <w:rsid w:val="004773D2"/>
    <w:rsid w:val="00477D6C"/>
    <w:rsid w:val="00477DC7"/>
    <w:rsid w:val="004801C4"/>
    <w:rsid w:val="0048047C"/>
    <w:rsid w:val="00480BD3"/>
    <w:rsid w:val="00481BCC"/>
    <w:rsid w:val="00481C03"/>
    <w:rsid w:val="00481DD2"/>
    <w:rsid w:val="00481FCC"/>
    <w:rsid w:val="00482697"/>
    <w:rsid w:val="00482862"/>
    <w:rsid w:val="0048287D"/>
    <w:rsid w:val="00482A2F"/>
    <w:rsid w:val="00482C9C"/>
    <w:rsid w:val="00483573"/>
    <w:rsid w:val="004837F4"/>
    <w:rsid w:val="00483961"/>
    <w:rsid w:val="00484023"/>
    <w:rsid w:val="00484AE3"/>
    <w:rsid w:val="00484B64"/>
    <w:rsid w:val="00484C53"/>
    <w:rsid w:val="00484DE4"/>
    <w:rsid w:val="00484E02"/>
    <w:rsid w:val="004850BE"/>
    <w:rsid w:val="004850FD"/>
    <w:rsid w:val="004853EB"/>
    <w:rsid w:val="0048575E"/>
    <w:rsid w:val="00485A81"/>
    <w:rsid w:val="00485AEA"/>
    <w:rsid w:val="00485D87"/>
    <w:rsid w:val="0048664C"/>
    <w:rsid w:val="004867B5"/>
    <w:rsid w:val="00486809"/>
    <w:rsid w:val="00486A7B"/>
    <w:rsid w:val="00486C06"/>
    <w:rsid w:val="00487471"/>
    <w:rsid w:val="0048748C"/>
    <w:rsid w:val="004875FE"/>
    <w:rsid w:val="00487721"/>
    <w:rsid w:val="00487858"/>
    <w:rsid w:val="004900CD"/>
    <w:rsid w:val="0049015E"/>
    <w:rsid w:val="004901EB"/>
    <w:rsid w:val="004903E4"/>
    <w:rsid w:val="004904B7"/>
    <w:rsid w:val="004904C2"/>
    <w:rsid w:val="00490927"/>
    <w:rsid w:val="00490A04"/>
    <w:rsid w:val="00490B29"/>
    <w:rsid w:val="00490BAC"/>
    <w:rsid w:val="00491815"/>
    <w:rsid w:val="0049186A"/>
    <w:rsid w:val="004919E6"/>
    <w:rsid w:val="00491ED5"/>
    <w:rsid w:val="004923A1"/>
    <w:rsid w:val="004923B9"/>
    <w:rsid w:val="0049260A"/>
    <w:rsid w:val="00492AEA"/>
    <w:rsid w:val="00492CD8"/>
    <w:rsid w:val="00492CD9"/>
    <w:rsid w:val="00492ECA"/>
    <w:rsid w:val="00493436"/>
    <w:rsid w:val="00493624"/>
    <w:rsid w:val="00493732"/>
    <w:rsid w:val="00493B44"/>
    <w:rsid w:val="00494049"/>
    <w:rsid w:val="004941E1"/>
    <w:rsid w:val="0049428C"/>
    <w:rsid w:val="00494779"/>
    <w:rsid w:val="004949A1"/>
    <w:rsid w:val="00494BAA"/>
    <w:rsid w:val="00494F50"/>
    <w:rsid w:val="00495709"/>
    <w:rsid w:val="00495837"/>
    <w:rsid w:val="00495BD2"/>
    <w:rsid w:val="004963B3"/>
    <w:rsid w:val="00496B1F"/>
    <w:rsid w:val="0049709E"/>
    <w:rsid w:val="00497905"/>
    <w:rsid w:val="004A04B3"/>
    <w:rsid w:val="004A05CF"/>
    <w:rsid w:val="004A0B40"/>
    <w:rsid w:val="004A0CDA"/>
    <w:rsid w:val="004A0D77"/>
    <w:rsid w:val="004A0F59"/>
    <w:rsid w:val="004A0F8C"/>
    <w:rsid w:val="004A14C1"/>
    <w:rsid w:val="004A1622"/>
    <w:rsid w:val="004A1D89"/>
    <w:rsid w:val="004A208A"/>
    <w:rsid w:val="004A2494"/>
    <w:rsid w:val="004A2726"/>
    <w:rsid w:val="004A29E9"/>
    <w:rsid w:val="004A2A1F"/>
    <w:rsid w:val="004A2B85"/>
    <w:rsid w:val="004A2CBF"/>
    <w:rsid w:val="004A3420"/>
    <w:rsid w:val="004A3729"/>
    <w:rsid w:val="004A3B1D"/>
    <w:rsid w:val="004A3D92"/>
    <w:rsid w:val="004A415E"/>
    <w:rsid w:val="004A4207"/>
    <w:rsid w:val="004A43B6"/>
    <w:rsid w:val="004A441A"/>
    <w:rsid w:val="004A444C"/>
    <w:rsid w:val="004A466B"/>
    <w:rsid w:val="004A4C74"/>
    <w:rsid w:val="004A4DDA"/>
    <w:rsid w:val="004A5068"/>
    <w:rsid w:val="004A54C3"/>
    <w:rsid w:val="004A5D16"/>
    <w:rsid w:val="004A695F"/>
    <w:rsid w:val="004A6BA0"/>
    <w:rsid w:val="004A6E33"/>
    <w:rsid w:val="004A6E51"/>
    <w:rsid w:val="004A6F84"/>
    <w:rsid w:val="004A7388"/>
    <w:rsid w:val="004A7A4A"/>
    <w:rsid w:val="004B043A"/>
    <w:rsid w:val="004B059A"/>
    <w:rsid w:val="004B0FF5"/>
    <w:rsid w:val="004B1326"/>
    <w:rsid w:val="004B1380"/>
    <w:rsid w:val="004B1636"/>
    <w:rsid w:val="004B165F"/>
    <w:rsid w:val="004B17B6"/>
    <w:rsid w:val="004B1C6B"/>
    <w:rsid w:val="004B1E78"/>
    <w:rsid w:val="004B348C"/>
    <w:rsid w:val="004B3755"/>
    <w:rsid w:val="004B3A31"/>
    <w:rsid w:val="004B3E4C"/>
    <w:rsid w:val="004B3FC8"/>
    <w:rsid w:val="004B4AFC"/>
    <w:rsid w:val="004B4E09"/>
    <w:rsid w:val="004B4E10"/>
    <w:rsid w:val="004B5488"/>
    <w:rsid w:val="004B54D9"/>
    <w:rsid w:val="004B55AC"/>
    <w:rsid w:val="004B5F19"/>
    <w:rsid w:val="004B601A"/>
    <w:rsid w:val="004B65FE"/>
    <w:rsid w:val="004B694A"/>
    <w:rsid w:val="004B6B2F"/>
    <w:rsid w:val="004B6B5D"/>
    <w:rsid w:val="004B6BB6"/>
    <w:rsid w:val="004B6F2D"/>
    <w:rsid w:val="004B7878"/>
    <w:rsid w:val="004B7A6F"/>
    <w:rsid w:val="004B7BD0"/>
    <w:rsid w:val="004C08CB"/>
    <w:rsid w:val="004C0AA6"/>
    <w:rsid w:val="004C0F51"/>
    <w:rsid w:val="004C0F81"/>
    <w:rsid w:val="004C0F8F"/>
    <w:rsid w:val="004C1317"/>
    <w:rsid w:val="004C1575"/>
    <w:rsid w:val="004C15AE"/>
    <w:rsid w:val="004C16FF"/>
    <w:rsid w:val="004C17D2"/>
    <w:rsid w:val="004C1A84"/>
    <w:rsid w:val="004C1C59"/>
    <w:rsid w:val="004C221A"/>
    <w:rsid w:val="004C2238"/>
    <w:rsid w:val="004C23C8"/>
    <w:rsid w:val="004C2DC8"/>
    <w:rsid w:val="004C2DDA"/>
    <w:rsid w:val="004C323C"/>
    <w:rsid w:val="004C335E"/>
    <w:rsid w:val="004C33A5"/>
    <w:rsid w:val="004C3833"/>
    <w:rsid w:val="004C390D"/>
    <w:rsid w:val="004C3919"/>
    <w:rsid w:val="004C3B02"/>
    <w:rsid w:val="004C3E01"/>
    <w:rsid w:val="004C4525"/>
    <w:rsid w:val="004C4847"/>
    <w:rsid w:val="004C48E5"/>
    <w:rsid w:val="004C49C8"/>
    <w:rsid w:val="004C5291"/>
    <w:rsid w:val="004C580B"/>
    <w:rsid w:val="004C59B9"/>
    <w:rsid w:val="004C5B38"/>
    <w:rsid w:val="004C5E67"/>
    <w:rsid w:val="004C5EE3"/>
    <w:rsid w:val="004C601E"/>
    <w:rsid w:val="004C6121"/>
    <w:rsid w:val="004C676E"/>
    <w:rsid w:val="004C68A8"/>
    <w:rsid w:val="004C6C21"/>
    <w:rsid w:val="004C6D16"/>
    <w:rsid w:val="004C6DF7"/>
    <w:rsid w:val="004C7216"/>
    <w:rsid w:val="004C79D7"/>
    <w:rsid w:val="004C79E1"/>
    <w:rsid w:val="004C7ADF"/>
    <w:rsid w:val="004C7C70"/>
    <w:rsid w:val="004C7D3B"/>
    <w:rsid w:val="004C7D8D"/>
    <w:rsid w:val="004D04B6"/>
    <w:rsid w:val="004D08CD"/>
    <w:rsid w:val="004D0AF3"/>
    <w:rsid w:val="004D0AF9"/>
    <w:rsid w:val="004D1842"/>
    <w:rsid w:val="004D19CD"/>
    <w:rsid w:val="004D1D5C"/>
    <w:rsid w:val="004D2558"/>
    <w:rsid w:val="004D2745"/>
    <w:rsid w:val="004D2962"/>
    <w:rsid w:val="004D2B8A"/>
    <w:rsid w:val="004D2C90"/>
    <w:rsid w:val="004D2DA2"/>
    <w:rsid w:val="004D2F6F"/>
    <w:rsid w:val="004D37CA"/>
    <w:rsid w:val="004D3E9D"/>
    <w:rsid w:val="004D3FCC"/>
    <w:rsid w:val="004D40E1"/>
    <w:rsid w:val="004D4903"/>
    <w:rsid w:val="004D49E5"/>
    <w:rsid w:val="004D4AAE"/>
    <w:rsid w:val="004D4CD0"/>
    <w:rsid w:val="004D4F7E"/>
    <w:rsid w:val="004D5061"/>
    <w:rsid w:val="004D528F"/>
    <w:rsid w:val="004D53FC"/>
    <w:rsid w:val="004D55EA"/>
    <w:rsid w:val="004D5BC5"/>
    <w:rsid w:val="004D5C9C"/>
    <w:rsid w:val="004D5DDA"/>
    <w:rsid w:val="004D5E65"/>
    <w:rsid w:val="004D601E"/>
    <w:rsid w:val="004D6490"/>
    <w:rsid w:val="004D662E"/>
    <w:rsid w:val="004D66FD"/>
    <w:rsid w:val="004D715B"/>
    <w:rsid w:val="004D723D"/>
    <w:rsid w:val="004D7977"/>
    <w:rsid w:val="004D7D11"/>
    <w:rsid w:val="004E0CDB"/>
    <w:rsid w:val="004E0FCF"/>
    <w:rsid w:val="004E108C"/>
    <w:rsid w:val="004E130F"/>
    <w:rsid w:val="004E1452"/>
    <w:rsid w:val="004E1455"/>
    <w:rsid w:val="004E1A7E"/>
    <w:rsid w:val="004E1BDC"/>
    <w:rsid w:val="004E2017"/>
    <w:rsid w:val="004E2031"/>
    <w:rsid w:val="004E2039"/>
    <w:rsid w:val="004E211B"/>
    <w:rsid w:val="004E217C"/>
    <w:rsid w:val="004E2390"/>
    <w:rsid w:val="004E2438"/>
    <w:rsid w:val="004E24DE"/>
    <w:rsid w:val="004E24E7"/>
    <w:rsid w:val="004E2C7D"/>
    <w:rsid w:val="004E31D0"/>
    <w:rsid w:val="004E33A6"/>
    <w:rsid w:val="004E357D"/>
    <w:rsid w:val="004E36E3"/>
    <w:rsid w:val="004E39C0"/>
    <w:rsid w:val="004E3C15"/>
    <w:rsid w:val="004E3EBC"/>
    <w:rsid w:val="004E446B"/>
    <w:rsid w:val="004E4921"/>
    <w:rsid w:val="004E4A91"/>
    <w:rsid w:val="004E4EF1"/>
    <w:rsid w:val="004E50CD"/>
    <w:rsid w:val="004E51B5"/>
    <w:rsid w:val="004E5668"/>
    <w:rsid w:val="004E574E"/>
    <w:rsid w:val="004E5961"/>
    <w:rsid w:val="004E5A42"/>
    <w:rsid w:val="004E621C"/>
    <w:rsid w:val="004E644C"/>
    <w:rsid w:val="004E673F"/>
    <w:rsid w:val="004E6E37"/>
    <w:rsid w:val="004E6F68"/>
    <w:rsid w:val="004E701A"/>
    <w:rsid w:val="004E725A"/>
    <w:rsid w:val="004E7266"/>
    <w:rsid w:val="004E760E"/>
    <w:rsid w:val="004E7675"/>
    <w:rsid w:val="004E7B76"/>
    <w:rsid w:val="004E7D7E"/>
    <w:rsid w:val="004E7E27"/>
    <w:rsid w:val="004F04F5"/>
    <w:rsid w:val="004F065F"/>
    <w:rsid w:val="004F0857"/>
    <w:rsid w:val="004F0D51"/>
    <w:rsid w:val="004F0E14"/>
    <w:rsid w:val="004F0FEE"/>
    <w:rsid w:val="004F1C45"/>
    <w:rsid w:val="004F1D27"/>
    <w:rsid w:val="004F21E8"/>
    <w:rsid w:val="004F2784"/>
    <w:rsid w:val="004F2885"/>
    <w:rsid w:val="004F2A17"/>
    <w:rsid w:val="004F3002"/>
    <w:rsid w:val="004F3155"/>
    <w:rsid w:val="004F34B9"/>
    <w:rsid w:val="004F3823"/>
    <w:rsid w:val="004F3842"/>
    <w:rsid w:val="004F3881"/>
    <w:rsid w:val="004F41DF"/>
    <w:rsid w:val="004F428E"/>
    <w:rsid w:val="004F42FB"/>
    <w:rsid w:val="004F43AA"/>
    <w:rsid w:val="004F442A"/>
    <w:rsid w:val="004F44F3"/>
    <w:rsid w:val="004F4B24"/>
    <w:rsid w:val="004F4B4E"/>
    <w:rsid w:val="004F4E3A"/>
    <w:rsid w:val="004F510A"/>
    <w:rsid w:val="004F5163"/>
    <w:rsid w:val="004F51CF"/>
    <w:rsid w:val="004F5260"/>
    <w:rsid w:val="004F5409"/>
    <w:rsid w:val="004F55CE"/>
    <w:rsid w:val="004F55E5"/>
    <w:rsid w:val="004F58B0"/>
    <w:rsid w:val="004F5BF9"/>
    <w:rsid w:val="004F5CF9"/>
    <w:rsid w:val="004F5EEA"/>
    <w:rsid w:val="004F5FD7"/>
    <w:rsid w:val="004F6723"/>
    <w:rsid w:val="004F6793"/>
    <w:rsid w:val="004F67B1"/>
    <w:rsid w:val="004F682B"/>
    <w:rsid w:val="004F687E"/>
    <w:rsid w:val="004F68FD"/>
    <w:rsid w:val="004F696B"/>
    <w:rsid w:val="004F7827"/>
    <w:rsid w:val="004F7B09"/>
    <w:rsid w:val="00500489"/>
    <w:rsid w:val="0050048D"/>
    <w:rsid w:val="0050081A"/>
    <w:rsid w:val="00500872"/>
    <w:rsid w:val="00500D32"/>
    <w:rsid w:val="005012F7"/>
    <w:rsid w:val="00501A49"/>
    <w:rsid w:val="00501D72"/>
    <w:rsid w:val="00502834"/>
    <w:rsid w:val="00502B66"/>
    <w:rsid w:val="00502BD1"/>
    <w:rsid w:val="00502C2E"/>
    <w:rsid w:val="00502E46"/>
    <w:rsid w:val="00502E65"/>
    <w:rsid w:val="00502F60"/>
    <w:rsid w:val="00502FE0"/>
    <w:rsid w:val="0050341C"/>
    <w:rsid w:val="0050345C"/>
    <w:rsid w:val="00503614"/>
    <w:rsid w:val="005036AE"/>
    <w:rsid w:val="00503BF7"/>
    <w:rsid w:val="00503DA8"/>
    <w:rsid w:val="00504263"/>
    <w:rsid w:val="005046C6"/>
    <w:rsid w:val="00504724"/>
    <w:rsid w:val="005049AF"/>
    <w:rsid w:val="00504CE8"/>
    <w:rsid w:val="00504FD8"/>
    <w:rsid w:val="00506105"/>
    <w:rsid w:val="0050677E"/>
    <w:rsid w:val="00506B1A"/>
    <w:rsid w:val="00506CB3"/>
    <w:rsid w:val="00506DA7"/>
    <w:rsid w:val="00507439"/>
    <w:rsid w:val="00507527"/>
    <w:rsid w:val="0050755B"/>
    <w:rsid w:val="00507656"/>
    <w:rsid w:val="00507D26"/>
    <w:rsid w:val="00507E21"/>
    <w:rsid w:val="005104A9"/>
    <w:rsid w:val="00511398"/>
    <w:rsid w:val="00511822"/>
    <w:rsid w:val="00511A03"/>
    <w:rsid w:val="00511D07"/>
    <w:rsid w:val="00511E0D"/>
    <w:rsid w:val="005120CD"/>
    <w:rsid w:val="0051288C"/>
    <w:rsid w:val="00512986"/>
    <w:rsid w:val="0051303E"/>
    <w:rsid w:val="005130B6"/>
    <w:rsid w:val="00513110"/>
    <w:rsid w:val="00513477"/>
    <w:rsid w:val="0051395A"/>
    <w:rsid w:val="00513C51"/>
    <w:rsid w:val="005144D2"/>
    <w:rsid w:val="00514A26"/>
    <w:rsid w:val="00515364"/>
    <w:rsid w:val="0051546F"/>
    <w:rsid w:val="0051586D"/>
    <w:rsid w:val="00515CCB"/>
    <w:rsid w:val="0051607F"/>
    <w:rsid w:val="005162BE"/>
    <w:rsid w:val="00516EC9"/>
    <w:rsid w:val="00516FD2"/>
    <w:rsid w:val="005170B3"/>
    <w:rsid w:val="00517225"/>
    <w:rsid w:val="005174BB"/>
    <w:rsid w:val="00517856"/>
    <w:rsid w:val="005178A5"/>
    <w:rsid w:val="00517B67"/>
    <w:rsid w:val="00517DF7"/>
    <w:rsid w:val="00520805"/>
    <w:rsid w:val="005208CA"/>
    <w:rsid w:val="005208EC"/>
    <w:rsid w:val="00520C83"/>
    <w:rsid w:val="00520C9D"/>
    <w:rsid w:val="00520CDB"/>
    <w:rsid w:val="0052106F"/>
    <w:rsid w:val="0052128B"/>
    <w:rsid w:val="0052156E"/>
    <w:rsid w:val="005218C3"/>
    <w:rsid w:val="00521A33"/>
    <w:rsid w:val="00521B2F"/>
    <w:rsid w:val="00521FBA"/>
    <w:rsid w:val="00522627"/>
    <w:rsid w:val="00522E16"/>
    <w:rsid w:val="00523384"/>
    <w:rsid w:val="005234D8"/>
    <w:rsid w:val="005236AD"/>
    <w:rsid w:val="00523A46"/>
    <w:rsid w:val="0052416A"/>
    <w:rsid w:val="00524757"/>
    <w:rsid w:val="005247A3"/>
    <w:rsid w:val="00524B10"/>
    <w:rsid w:val="00524C69"/>
    <w:rsid w:val="0052513E"/>
    <w:rsid w:val="005253F0"/>
    <w:rsid w:val="00525941"/>
    <w:rsid w:val="00526163"/>
    <w:rsid w:val="00526384"/>
    <w:rsid w:val="00526724"/>
    <w:rsid w:val="00526804"/>
    <w:rsid w:val="005269A9"/>
    <w:rsid w:val="00526AE9"/>
    <w:rsid w:val="00526B90"/>
    <w:rsid w:val="00527320"/>
    <w:rsid w:val="00527527"/>
    <w:rsid w:val="00527DFB"/>
    <w:rsid w:val="0053053E"/>
    <w:rsid w:val="005306B0"/>
    <w:rsid w:val="005307E8"/>
    <w:rsid w:val="00530939"/>
    <w:rsid w:val="005309CD"/>
    <w:rsid w:val="00530A33"/>
    <w:rsid w:val="00530BC0"/>
    <w:rsid w:val="00531766"/>
    <w:rsid w:val="00531844"/>
    <w:rsid w:val="005318C0"/>
    <w:rsid w:val="00531A90"/>
    <w:rsid w:val="00531FFE"/>
    <w:rsid w:val="00532662"/>
    <w:rsid w:val="0053296D"/>
    <w:rsid w:val="00533457"/>
    <w:rsid w:val="00533466"/>
    <w:rsid w:val="005337CC"/>
    <w:rsid w:val="005337E3"/>
    <w:rsid w:val="00533900"/>
    <w:rsid w:val="00533CA6"/>
    <w:rsid w:val="005340EB"/>
    <w:rsid w:val="005341D8"/>
    <w:rsid w:val="00534283"/>
    <w:rsid w:val="00534430"/>
    <w:rsid w:val="0053474F"/>
    <w:rsid w:val="00534901"/>
    <w:rsid w:val="00534B79"/>
    <w:rsid w:val="00534C58"/>
    <w:rsid w:val="00535129"/>
    <w:rsid w:val="00535190"/>
    <w:rsid w:val="00535B5C"/>
    <w:rsid w:val="0053613A"/>
    <w:rsid w:val="00536447"/>
    <w:rsid w:val="00536D22"/>
    <w:rsid w:val="00536E7F"/>
    <w:rsid w:val="00536F14"/>
    <w:rsid w:val="005371D3"/>
    <w:rsid w:val="0053723D"/>
    <w:rsid w:val="00537440"/>
    <w:rsid w:val="005374E1"/>
    <w:rsid w:val="0053757A"/>
    <w:rsid w:val="005377E5"/>
    <w:rsid w:val="00537A87"/>
    <w:rsid w:val="00537A96"/>
    <w:rsid w:val="00540488"/>
    <w:rsid w:val="005407EB"/>
    <w:rsid w:val="00540862"/>
    <w:rsid w:val="00540DFE"/>
    <w:rsid w:val="00541251"/>
    <w:rsid w:val="00541491"/>
    <w:rsid w:val="005416B0"/>
    <w:rsid w:val="005418F7"/>
    <w:rsid w:val="00542526"/>
    <w:rsid w:val="00542672"/>
    <w:rsid w:val="005426D8"/>
    <w:rsid w:val="0054290C"/>
    <w:rsid w:val="00542CAB"/>
    <w:rsid w:val="00542F0A"/>
    <w:rsid w:val="005434FD"/>
    <w:rsid w:val="005435DE"/>
    <w:rsid w:val="00543B22"/>
    <w:rsid w:val="00543CA5"/>
    <w:rsid w:val="00544303"/>
    <w:rsid w:val="005444A8"/>
    <w:rsid w:val="0054471A"/>
    <w:rsid w:val="00544D6B"/>
    <w:rsid w:val="00544FC0"/>
    <w:rsid w:val="00545058"/>
    <w:rsid w:val="005451D1"/>
    <w:rsid w:val="00545247"/>
    <w:rsid w:val="00546357"/>
    <w:rsid w:val="0054655E"/>
    <w:rsid w:val="005465CF"/>
    <w:rsid w:val="0054670F"/>
    <w:rsid w:val="00546733"/>
    <w:rsid w:val="00546B1B"/>
    <w:rsid w:val="00546C4C"/>
    <w:rsid w:val="00547BBC"/>
    <w:rsid w:val="00547E48"/>
    <w:rsid w:val="0055069F"/>
    <w:rsid w:val="005506CF"/>
    <w:rsid w:val="00550A52"/>
    <w:rsid w:val="00550F89"/>
    <w:rsid w:val="00551B97"/>
    <w:rsid w:val="00551BF5"/>
    <w:rsid w:val="00551D49"/>
    <w:rsid w:val="00551E6C"/>
    <w:rsid w:val="0055210F"/>
    <w:rsid w:val="0055247C"/>
    <w:rsid w:val="00552518"/>
    <w:rsid w:val="0055285E"/>
    <w:rsid w:val="00552D23"/>
    <w:rsid w:val="00552D4B"/>
    <w:rsid w:val="00552E2E"/>
    <w:rsid w:val="00552E7F"/>
    <w:rsid w:val="00552F6B"/>
    <w:rsid w:val="00553426"/>
    <w:rsid w:val="0055370C"/>
    <w:rsid w:val="00553F16"/>
    <w:rsid w:val="005543BA"/>
    <w:rsid w:val="00554457"/>
    <w:rsid w:val="005546C4"/>
    <w:rsid w:val="005546D9"/>
    <w:rsid w:val="00554B97"/>
    <w:rsid w:val="00554E49"/>
    <w:rsid w:val="00554F2C"/>
    <w:rsid w:val="005550B3"/>
    <w:rsid w:val="005554C4"/>
    <w:rsid w:val="00555605"/>
    <w:rsid w:val="00555727"/>
    <w:rsid w:val="0055577F"/>
    <w:rsid w:val="00555C9F"/>
    <w:rsid w:val="0055601D"/>
    <w:rsid w:val="005561C0"/>
    <w:rsid w:val="005563EE"/>
    <w:rsid w:val="0055675D"/>
    <w:rsid w:val="005569C5"/>
    <w:rsid w:val="00556C59"/>
    <w:rsid w:val="00556DF4"/>
    <w:rsid w:val="00556E65"/>
    <w:rsid w:val="00556ECB"/>
    <w:rsid w:val="005572F0"/>
    <w:rsid w:val="005573FF"/>
    <w:rsid w:val="00557854"/>
    <w:rsid w:val="00557B85"/>
    <w:rsid w:val="00557ECF"/>
    <w:rsid w:val="00557F9E"/>
    <w:rsid w:val="0056011A"/>
    <w:rsid w:val="0056032F"/>
    <w:rsid w:val="0056036F"/>
    <w:rsid w:val="00560E53"/>
    <w:rsid w:val="00561052"/>
    <w:rsid w:val="005611D6"/>
    <w:rsid w:val="005613E7"/>
    <w:rsid w:val="00561721"/>
    <w:rsid w:val="00561873"/>
    <w:rsid w:val="005618F9"/>
    <w:rsid w:val="00561F6C"/>
    <w:rsid w:val="0056211F"/>
    <w:rsid w:val="00562836"/>
    <w:rsid w:val="00562992"/>
    <w:rsid w:val="00562A2A"/>
    <w:rsid w:val="00562A34"/>
    <w:rsid w:val="00562D64"/>
    <w:rsid w:val="0056362A"/>
    <w:rsid w:val="0056391C"/>
    <w:rsid w:val="005639A8"/>
    <w:rsid w:val="0056437F"/>
    <w:rsid w:val="005645A9"/>
    <w:rsid w:val="00564713"/>
    <w:rsid w:val="0056492D"/>
    <w:rsid w:val="00564C99"/>
    <w:rsid w:val="00564EEE"/>
    <w:rsid w:val="00564F25"/>
    <w:rsid w:val="00565384"/>
    <w:rsid w:val="005657C2"/>
    <w:rsid w:val="005658C6"/>
    <w:rsid w:val="00565B63"/>
    <w:rsid w:val="00566658"/>
    <w:rsid w:val="00566CF7"/>
    <w:rsid w:val="00566EBB"/>
    <w:rsid w:val="005674E4"/>
    <w:rsid w:val="005677F2"/>
    <w:rsid w:val="00570206"/>
    <w:rsid w:val="00570AE4"/>
    <w:rsid w:val="0057129D"/>
    <w:rsid w:val="0057131E"/>
    <w:rsid w:val="0057143A"/>
    <w:rsid w:val="0057162B"/>
    <w:rsid w:val="00571D5A"/>
    <w:rsid w:val="005728EE"/>
    <w:rsid w:val="00572C8A"/>
    <w:rsid w:val="00572E5C"/>
    <w:rsid w:val="00572E8B"/>
    <w:rsid w:val="00572EFE"/>
    <w:rsid w:val="00573381"/>
    <w:rsid w:val="005733FF"/>
    <w:rsid w:val="00573492"/>
    <w:rsid w:val="005734B1"/>
    <w:rsid w:val="005735B8"/>
    <w:rsid w:val="00573F04"/>
    <w:rsid w:val="00574ADD"/>
    <w:rsid w:val="00574EC0"/>
    <w:rsid w:val="00574F13"/>
    <w:rsid w:val="00574FE0"/>
    <w:rsid w:val="005759D8"/>
    <w:rsid w:val="00575AEE"/>
    <w:rsid w:val="00575D84"/>
    <w:rsid w:val="005777C2"/>
    <w:rsid w:val="00577BA6"/>
    <w:rsid w:val="00577C32"/>
    <w:rsid w:val="00577DA4"/>
    <w:rsid w:val="00580115"/>
    <w:rsid w:val="00580212"/>
    <w:rsid w:val="00580280"/>
    <w:rsid w:val="0058030B"/>
    <w:rsid w:val="0058030D"/>
    <w:rsid w:val="005803C6"/>
    <w:rsid w:val="00580930"/>
    <w:rsid w:val="00580946"/>
    <w:rsid w:val="00580A11"/>
    <w:rsid w:val="00580CD5"/>
    <w:rsid w:val="0058130E"/>
    <w:rsid w:val="00581FFF"/>
    <w:rsid w:val="00582A2C"/>
    <w:rsid w:val="00582D28"/>
    <w:rsid w:val="00583044"/>
    <w:rsid w:val="00583FCC"/>
    <w:rsid w:val="00584058"/>
    <w:rsid w:val="00584133"/>
    <w:rsid w:val="005841B2"/>
    <w:rsid w:val="00584579"/>
    <w:rsid w:val="00584770"/>
    <w:rsid w:val="00584981"/>
    <w:rsid w:val="00584B6B"/>
    <w:rsid w:val="00585414"/>
    <w:rsid w:val="00585A43"/>
    <w:rsid w:val="00585CE3"/>
    <w:rsid w:val="00585F95"/>
    <w:rsid w:val="00586179"/>
    <w:rsid w:val="00586226"/>
    <w:rsid w:val="005864D5"/>
    <w:rsid w:val="00586544"/>
    <w:rsid w:val="0058661F"/>
    <w:rsid w:val="005868FF"/>
    <w:rsid w:val="00586D5F"/>
    <w:rsid w:val="00586DE8"/>
    <w:rsid w:val="00587443"/>
    <w:rsid w:val="00587A2A"/>
    <w:rsid w:val="00587BD1"/>
    <w:rsid w:val="00590067"/>
    <w:rsid w:val="00590467"/>
    <w:rsid w:val="00590480"/>
    <w:rsid w:val="00590C02"/>
    <w:rsid w:val="00590FE9"/>
    <w:rsid w:val="00591481"/>
    <w:rsid w:val="005916DD"/>
    <w:rsid w:val="00591ABB"/>
    <w:rsid w:val="00591D3D"/>
    <w:rsid w:val="00591DA0"/>
    <w:rsid w:val="00592328"/>
    <w:rsid w:val="00592610"/>
    <w:rsid w:val="005926BB"/>
    <w:rsid w:val="005929E0"/>
    <w:rsid w:val="0059300B"/>
    <w:rsid w:val="005931F5"/>
    <w:rsid w:val="005932FA"/>
    <w:rsid w:val="005933FF"/>
    <w:rsid w:val="005934D9"/>
    <w:rsid w:val="00593A1B"/>
    <w:rsid w:val="00593C35"/>
    <w:rsid w:val="005941AD"/>
    <w:rsid w:val="00594C90"/>
    <w:rsid w:val="00595127"/>
    <w:rsid w:val="00595154"/>
    <w:rsid w:val="00595301"/>
    <w:rsid w:val="00595BFD"/>
    <w:rsid w:val="00595FC2"/>
    <w:rsid w:val="00595FCE"/>
    <w:rsid w:val="0059601B"/>
    <w:rsid w:val="00596024"/>
    <w:rsid w:val="0059617E"/>
    <w:rsid w:val="0059665C"/>
    <w:rsid w:val="00596C4E"/>
    <w:rsid w:val="00597142"/>
    <w:rsid w:val="005974A2"/>
    <w:rsid w:val="00597880"/>
    <w:rsid w:val="00597ABA"/>
    <w:rsid w:val="00597AE9"/>
    <w:rsid w:val="00597B1F"/>
    <w:rsid w:val="00597D74"/>
    <w:rsid w:val="00597D78"/>
    <w:rsid w:val="005A03EB"/>
    <w:rsid w:val="005A1368"/>
    <w:rsid w:val="005A1752"/>
    <w:rsid w:val="005A18E1"/>
    <w:rsid w:val="005A19D0"/>
    <w:rsid w:val="005A1A64"/>
    <w:rsid w:val="005A1F33"/>
    <w:rsid w:val="005A204D"/>
    <w:rsid w:val="005A2442"/>
    <w:rsid w:val="005A265C"/>
    <w:rsid w:val="005A27BD"/>
    <w:rsid w:val="005A2950"/>
    <w:rsid w:val="005A2F13"/>
    <w:rsid w:val="005A3270"/>
    <w:rsid w:val="005A37CC"/>
    <w:rsid w:val="005A3866"/>
    <w:rsid w:val="005A3C72"/>
    <w:rsid w:val="005A442B"/>
    <w:rsid w:val="005A4994"/>
    <w:rsid w:val="005A4A13"/>
    <w:rsid w:val="005A4A1E"/>
    <w:rsid w:val="005A4AAE"/>
    <w:rsid w:val="005A4CDA"/>
    <w:rsid w:val="005A4DAD"/>
    <w:rsid w:val="005A4E16"/>
    <w:rsid w:val="005A54F7"/>
    <w:rsid w:val="005A5919"/>
    <w:rsid w:val="005A5A3E"/>
    <w:rsid w:val="005A5B2E"/>
    <w:rsid w:val="005A5CBE"/>
    <w:rsid w:val="005A5D5C"/>
    <w:rsid w:val="005A5D73"/>
    <w:rsid w:val="005A5F03"/>
    <w:rsid w:val="005A6446"/>
    <w:rsid w:val="005A65A6"/>
    <w:rsid w:val="005A6ADC"/>
    <w:rsid w:val="005A6D76"/>
    <w:rsid w:val="005A6ED3"/>
    <w:rsid w:val="005A7199"/>
    <w:rsid w:val="005A75AD"/>
    <w:rsid w:val="005A79A1"/>
    <w:rsid w:val="005A7A4E"/>
    <w:rsid w:val="005A7CC5"/>
    <w:rsid w:val="005A7CF8"/>
    <w:rsid w:val="005A7FC9"/>
    <w:rsid w:val="005A7FE8"/>
    <w:rsid w:val="005B01B9"/>
    <w:rsid w:val="005B0258"/>
    <w:rsid w:val="005B043B"/>
    <w:rsid w:val="005B06B6"/>
    <w:rsid w:val="005B0844"/>
    <w:rsid w:val="005B09B8"/>
    <w:rsid w:val="005B0A60"/>
    <w:rsid w:val="005B0EC7"/>
    <w:rsid w:val="005B0EF8"/>
    <w:rsid w:val="005B1409"/>
    <w:rsid w:val="005B1A84"/>
    <w:rsid w:val="005B1E65"/>
    <w:rsid w:val="005B1F19"/>
    <w:rsid w:val="005B25E3"/>
    <w:rsid w:val="005B2C03"/>
    <w:rsid w:val="005B31B2"/>
    <w:rsid w:val="005B37A9"/>
    <w:rsid w:val="005B37B1"/>
    <w:rsid w:val="005B3B02"/>
    <w:rsid w:val="005B4361"/>
    <w:rsid w:val="005B43EA"/>
    <w:rsid w:val="005B4768"/>
    <w:rsid w:val="005B4948"/>
    <w:rsid w:val="005B4D0F"/>
    <w:rsid w:val="005B4E66"/>
    <w:rsid w:val="005B4FF8"/>
    <w:rsid w:val="005B513B"/>
    <w:rsid w:val="005B5673"/>
    <w:rsid w:val="005B5C41"/>
    <w:rsid w:val="005B5EEB"/>
    <w:rsid w:val="005B5F9B"/>
    <w:rsid w:val="005B5FA0"/>
    <w:rsid w:val="005B60A0"/>
    <w:rsid w:val="005B6103"/>
    <w:rsid w:val="005B6357"/>
    <w:rsid w:val="005B6386"/>
    <w:rsid w:val="005B658D"/>
    <w:rsid w:val="005B6599"/>
    <w:rsid w:val="005B688E"/>
    <w:rsid w:val="005B697C"/>
    <w:rsid w:val="005B6AA7"/>
    <w:rsid w:val="005B6B74"/>
    <w:rsid w:val="005B6C3A"/>
    <w:rsid w:val="005B6C64"/>
    <w:rsid w:val="005B6D51"/>
    <w:rsid w:val="005B6F0B"/>
    <w:rsid w:val="005B6F4B"/>
    <w:rsid w:val="005B70AE"/>
    <w:rsid w:val="005B714D"/>
    <w:rsid w:val="005B724B"/>
    <w:rsid w:val="005B7355"/>
    <w:rsid w:val="005B7456"/>
    <w:rsid w:val="005B74CF"/>
    <w:rsid w:val="005B7CF1"/>
    <w:rsid w:val="005B7D1C"/>
    <w:rsid w:val="005B7D42"/>
    <w:rsid w:val="005B7D92"/>
    <w:rsid w:val="005C0E27"/>
    <w:rsid w:val="005C0E91"/>
    <w:rsid w:val="005C0F3C"/>
    <w:rsid w:val="005C0F67"/>
    <w:rsid w:val="005C1086"/>
    <w:rsid w:val="005C16A0"/>
    <w:rsid w:val="005C260D"/>
    <w:rsid w:val="005C2767"/>
    <w:rsid w:val="005C2F14"/>
    <w:rsid w:val="005C32CD"/>
    <w:rsid w:val="005C385B"/>
    <w:rsid w:val="005C387B"/>
    <w:rsid w:val="005C3956"/>
    <w:rsid w:val="005C43C3"/>
    <w:rsid w:val="005C4591"/>
    <w:rsid w:val="005C46EC"/>
    <w:rsid w:val="005C489D"/>
    <w:rsid w:val="005C4BD4"/>
    <w:rsid w:val="005C4E66"/>
    <w:rsid w:val="005C57C8"/>
    <w:rsid w:val="005C5C5C"/>
    <w:rsid w:val="005C6137"/>
    <w:rsid w:val="005C660F"/>
    <w:rsid w:val="005C6ADA"/>
    <w:rsid w:val="005C6AE6"/>
    <w:rsid w:val="005C6CDE"/>
    <w:rsid w:val="005C6EB6"/>
    <w:rsid w:val="005C7E0E"/>
    <w:rsid w:val="005D0374"/>
    <w:rsid w:val="005D043C"/>
    <w:rsid w:val="005D056E"/>
    <w:rsid w:val="005D06AE"/>
    <w:rsid w:val="005D0F01"/>
    <w:rsid w:val="005D0F8C"/>
    <w:rsid w:val="005D12EF"/>
    <w:rsid w:val="005D132E"/>
    <w:rsid w:val="005D135C"/>
    <w:rsid w:val="005D1D93"/>
    <w:rsid w:val="005D1E47"/>
    <w:rsid w:val="005D2184"/>
    <w:rsid w:val="005D26AD"/>
    <w:rsid w:val="005D3286"/>
    <w:rsid w:val="005D34BD"/>
    <w:rsid w:val="005D34D4"/>
    <w:rsid w:val="005D355F"/>
    <w:rsid w:val="005D36D9"/>
    <w:rsid w:val="005D3B92"/>
    <w:rsid w:val="005D3D8E"/>
    <w:rsid w:val="005D40A6"/>
    <w:rsid w:val="005D4222"/>
    <w:rsid w:val="005D422E"/>
    <w:rsid w:val="005D4687"/>
    <w:rsid w:val="005D4D01"/>
    <w:rsid w:val="005D4EA3"/>
    <w:rsid w:val="005D52FB"/>
    <w:rsid w:val="005D5433"/>
    <w:rsid w:val="005D54BF"/>
    <w:rsid w:val="005D5A40"/>
    <w:rsid w:val="005D5B06"/>
    <w:rsid w:val="005D5B5D"/>
    <w:rsid w:val="005D5B8E"/>
    <w:rsid w:val="005D5F0E"/>
    <w:rsid w:val="005D5F73"/>
    <w:rsid w:val="005D6189"/>
    <w:rsid w:val="005D61E3"/>
    <w:rsid w:val="005D63B8"/>
    <w:rsid w:val="005D6428"/>
    <w:rsid w:val="005D69BB"/>
    <w:rsid w:val="005D6A73"/>
    <w:rsid w:val="005D6BC0"/>
    <w:rsid w:val="005D6F30"/>
    <w:rsid w:val="005D7038"/>
    <w:rsid w:val="005D7472"/>
    <w:rsid w:val="005D7755"/>
    <w:rsid w:val="005D77E1"/>
    <w:rsid w:val="005D7AC6"/>
    <w:rsid w:val="005D7E6D"/>
    <w:rsid w:val="005E06B3"/>
    <w:rsid w:val="005E07C1"/>
    <w:rsid w:val="005E175E"/>
    <w:rsid w:val="005E17FF"/>
    <w:rsid w:val="005E1C2D"/>
    <w:rsid w:val="005E2204"/>
    <w:rsid w:val="005E246E"/>
    <w:rsid w:val="005E2832"/>
    <w:rsid w:val="005E2B04"/>
    <w:rsid w:val="005E3266"/>
    <w:rsid w:val="005E3B2D"/>
    <w:rsid w:val="005E3B65"/>
    <w:rsid w:val="005E3C8F"/>
    <w:rsid w:val="005E3F12"/>
    <w:rsid w:val="005E4219"/>
    <w:rsid w:val="005E476E"/>
    <w:rsid w:val="005E4797"/>
    <w:rsid w:val="005E4AA0"/>
    <w:rsid w:val="005E4BDB"/>
    <w:rsid w:val="005E50E3"/>
    <w:rsid w:val="005E591D"/>
    <w:rsid w:val="005E5A41"/>
    <w:rsid w:val="005E6056"/>
    <w:rsid w:val="005E606D"/>
    <w:rsid w:val="005E62A0"/>
    <w:rsid w:val="005E6356"/>
    <w:rsid w:val="005E6804"/>
    <w:rsid w:val="005E688C"/>
    <w:rsid w:val="005E68D9"/>
    <w:rsid w:val="005E72D4"/>
    <w:rsid w:val="005E7547"/>
    <w:rsid w:val="005E78E9"/>
    <w:rsid w:val="005E7D6F"/>
    <w:rsid w:val="005F039B"/>
    <w:rsid w:val="005F0722"/>
    <w:rsid w:val="005F0CE1"/>
    <w:rsid w:val="005F0D3F"/>
    <w:rsid w:val="005F0EC5"/>
    <w:rsid w:val="005F0F6A"/>
    <w:rsid w:val="005F12EA"/>
    <w:rsid w:val="005F1448"/>
    <w:rsid w:val="005F1566"/>
    <w:rsid w:val="005F1AFB"/>
    <w:rsid w:val="005F1D24"/>
    <w:rsid w:val="005F28C8"/>
    <w:rsid w:val="005F28D1"/>
    <w:rsid w:val="005F2CD9"/>
    <w:rsid w:val="005F39C1"/>
    <w:rsid w:val="005F3B2A"/>
    <w:rsid w:val="005F3F97"/>
    <w:rsid w:val="005F44A1"/>
    <w:rsid w:val="005F54AC"/>
    <w:rsid w:val="005F57F8"/>
    <w:rsid w:val="005F5C76"/>
    <w:rsid w:val="005F5E93"/>
    <w:rsid w:val="005F5EEC"/>
    <w:rsid w:val="005F5F85"/>
    <w:rsid w:val="005F6109"/>
    <w:rsid w:val="005F6A7B"/>
    <w:rsid w:val="005F70B7"/>
    <w:rsid w:val="005F71F5"/>
    <w:rsid w:val="005F7237"/>
    <w:rsid w:val="005F7407"/>
    <w:rsid w:val="005F7514"/>
    <w:rsid w:val="005F79CB"/>
    <w:rsid w:val="005F7B0A"/>
    <w:rsid w:val="005F7B7E"/>
    <w:rsid w:val="005F7DA2"/>
    <w:rsid w:val="0060058C"/>
    <w:rsid w:val="00600987"/>
    <w:rsid w:val="00600EB5"/>
    <w:rsid w:val="00601277"/>
    <w:rsid w:val="0060130B"/>
    <w:rsid w:val="00601783"/>
    <w:rsid w:val="00601945"/>
    <w:rsid w:val="00601B0D"/>
    <w:rsid w:val="00601D33"/>
    <w:rsid w:val="00601DB6"/>
    <w:rsid w:val="00601FE3"/>
    <w:rsid w:val="006020D9"/>
    <w:rsid w:val="00602899"/>
    <w:rsid w:val="006028C0"/>
    <w:rsid w:val="006029C5"/>
    <w:rsid w:val="00602A4B"/>
    <w:rsid w:val="00602CD0"/>
    <w:rsid w:val="00602D01"/>
    <w:rsid w:val="00602ED3"/>
    <w:rsid w:val="0060302D"/>
    <w:rsid w:val="00603D1F"/>
    <w:rsid w:val="00603D94"/>
    <w:rsid w:val="00603DC6"/>
    <w:rsid w:val="00603F62"/>
    <w:rsid w:val="00604503"/>
    <w:rsid w:val="00604611"/>
    <w:rsid w:val="00604FB4"/>
    <w:rsid w:val="00605385"/>
    <w:rsid w:val="006053C7"/>
    <w:rsid w:val="00605656"/>
    <w:rsid w:val="00606185"/>
    <w:rsid w:val="006061DF"/>
    <w:rsid w:val="00606241"/>
    <w:rsid w:val="00606474"/>
    <w:rsid w:val="006067B2"/>
    <w:rsid w:val="006068B1"/>
    <w:rsid w:val="00606A37"/>
    <w:rsid w:val="00606BF1"/>
    <w:rsid w:val="00606E18"/>
    <w:rsid w:val="00606FBC"/>
    <w:rsid w:val="00607182"/>
    <w:rsid w:val="0060749C"/>
    <w:rsid w:val="00607863"/>
    <w:rsid w:val="006104E6"/>
    <w:rsid w:val="00610A9C"/>
    <w:rsid w:val="00610C38"/>
    <w:rsid w:val="006114B6"/>
    <w:rsid w:val="0061158B"/>
    <w:rsid w:val="006119EA"/>
    <w:rsid w:val="00611C57"/>
    <w:rsid w:val="00611CFF"/>
    <w:rsid w:val="00611F7F"/>
    <w:rsid w:val="00612509"/>
    <w:rsid w:val="0061278E"/>
    <w:rsid w:val="00612956"/>
    <w:rsid w:val="00612CCA"/>
    <w:rsid w:val="00612D65"/>
    <w:rsid w:val="00612E11"/>
    <w:rsid w:val="00613127"/>
    <w:rsid w:val="006132B9"/>
    <w:rsid w:val="0061380A"/>
    <w:rsid w:val="00613E7A"/>
    <w:rsid w:val="006140AD"/>
    <w:rsid w:val="006146D7"/>
    <w:rsid w:val="00614722"/>
    <w:rsid w:val="00614828"/>
    <w:rsid w:val="006148C2"/>
    <w:rsid w:val="00614CDF"/>
    <w:rsid w:val="006154A2"/>
    <w:rsid w:val="00615534"/>
    <w:rsid w:val="00615683"/>
    <w:rsid w:val="00615D5E"/>
    <w:rsid w:val="006161CC"/>
    <w:rsid w:val="0061625F"/>
    <w:rsid w:val="0061626E"/>
    <w:rsid w:val="00616498"/>
    <w:rsid w:val="006164B3"/>
    <w:rsid w:val="00616C36"/>
    <w:rsid w:val="00616C53"/>
    <w:rsid w:val="00616ED2"/>
    <w:rsid w:val="0061715F"/>
    <w:rsid w:val="00617324"/>
    <w:rsid w:val="006173CD"/>
    <w:rsid w:val="00617416"/>
    <w:rsid w:val="006200D6"/>
    <w:rsid w:val="006203C4"/>
    <w:rsid w:val="00620432"/>
    <w:rsid w:val="006207DD"/>
    <w:rsid w:val="00620A4E"/>
    <w:rsid w:val="0062104E"/>
    <w:rsid w:val="0062132F"/>
    <w:rsid w:val="00621AA4"/>
    <w:rsid w:val="00621F25"/>
    <w:rsid w:val="0062237F"/>
    <w:rsid w:val="00622855"/>
    <w:rsid w:val="00622A69"/>
    <w:rsid w:val="00622A8F"/>
    <w:rsid w:val="00622FEC"/>
    <w:rsid w:val="0062329B"/>
    <w:rsid w:val="00623CB0"/>
    <w:rsid w:val="00623CBA"/>
    <w:rsid w:val="00623CCD"/>
    <w:rsid w:val="0062417F"/>
    <w:rsid w:val="006241A9"/>
    <w:rsid w:val="006243DF"/>
    <w:rsid w:val="00624485"/>
    <w:rsid w:val="0062470C"/>
    <w:rsid w:val="0062482A"/>
    <w:rsid w:val="00624AC7"/>
    <w:rsid w:val="006255B5"/>
    <w:rsid w:val="006256FB"/>
    <w:rsid w:val="00626359"/>
    <w:rsid w:val="00626BB4"/>
    <w:rsid w:val="0062716B"/>
    <w:rsid w:val="00627179"/>
    <w:rsid w:val="0062740E"/>
    <w:rsid w:val="0062759C"/>
    <w:rsid w:val="0062780C"/>
    <w:rsid w:val="00627C7B"/>
    <w:rsid w:val="00627D40"/>
    <w:rsid w:val="006302C0"/>
    <w:rsid w:val="006304C6"/>
    <w:rsid w:val="00630659"/>
    <w:rsid w:val="00630959"/>
    <w:rsid w:val="00630D6D"/>
    <w:rsid w:val="00630DCA"/>
    <w:rsid w:val="00630F53"/>
    <w:rsid w:val="0063146A"/>
    <w:rsid w:val="00631DC4"/>
    <w:rsid w:val="00631EB6"/>
    <w:rsid w:val="00631F57"/>
    <w:rsid w:val="006322FE"/>
    <w:rsid w:val="00632771"/>
    <w:rsid w:val="00632865"/>
    <w:rsid w:val="00632942"/>
    <w:rsid w:val="00632B14"/>
    <w:rsid w:val="00632E30"/>
    <w:rsid w:val="00632E5C"/>
    <w:rsid w:val="00632ECC"/>
    <w:rsid w:val="00632FAD"/>
    <w:rsid w:val="00632FFA"/>
    <w:rsid w:val="006331FE"/>
    <w:rsid w:val="006334DF"/>
    <w:rsid w:val="006336A3"/>
    <w:rsid w:val="006339A7"/>
    <w:rsid w:val="00633BB3"/>
    <w:rsid w:val="00633FCA"/>
    <w:rsid w:val="00634298"/>
    <w:rsid w:val="006344D6"/>
    <w:rsid w:val="00634B40"/>
    <w:rsid w:val="00635235"/>
    <w:rsid w:val="00635247"/>
    <w:rsid w:val="00635527"/>
    <w:rsid w:val="0063589E"/>
    <w:rsid w:val="006362D2"/>
    <w:rsid w:val="006366AC"/>
    <w:rsid w:val="00636715"/>
    <w:rsid w:val="006369E1"/>
    <w:rsid w:val="00636DA0"/>
    <w:rsid w:val="00636E55"/>
    <w:rsid w:val="006376A5"/>
    <w:rsid w:val="006379EB"/>
    <w:rsid w:val="006402F5"/>
    <w:rsid w:val="006406A5"/>
    <w:rsid w:val="0064072F"/>
    <w:rsid w:val="006407CC"/>
    <w:rsid w:val="00640D6F"/>
    <w:rsid w:val="00640F3D"/>
    <w:rsid w:val="00641277"/>
    <w:rsid w:val="0064131B"/>
    <w:rsid w:val="00641677"/>
    <w:rsid w:val="00641AE6"/>
    <w:rsid w:val="00641D12"/>
    <w:rsid w:val="00641E3C"/>
    <w:rsid w:val="00641F7B"/>
    <w:rsid w:val="006423CA"/>
    <w:rsid w:val="00642BF9"/>
    <w:rsid w:val="00643721"/>
    <w:rsid w:val="00643780"/>
    <w:rsid w:val="006437DF"/>
    <w:rsid w:val="00643D26"/>
    <w:rsid w:val="0064458B"/>
    <w:rsid w:val="006447DC"/>
    <w:rsid w:val="0064498C"/>
    <w:rsid w:val="00644A29"/>
    <w:rsid w:val="00644B81"/>
    <w:rsid w:val="00644BF3"/>
    <w:rsid w:val="00644CE5"/>
    <w:rsid w:val="00644FE4"/>
    <w:rsid w:val="006452C8"/>
    <w:rsid w:val="006458A3"/>
    <w:rsid w:val="0064617C"/>
    <w:rsid w:val="0064625D"/>
    <w:rsid w:val="00646373"/>
    <w:rsid w:val="00646706"/>
    <w:rsid w:val="00646CCC"/>
    <w:rsid w:val="006473AA"/>
    <w:rsid w:val="00647A3E"/>
    <w:rsid w:val="00647C97"/>
    <w:rsid w:val="00650432"/>
    <w:rsid w:val="00651014"/>
    <w:rsid w:val="00651131"/>
    <w:rsid w:val="00651344"/>
    <w:rsid w:val="006515AD"/>
    <w:rsid w:val="006515FE"/>
    <w:rsid w:val="00651AC5"/>
    <w:rsid w:val="00651DE7"/>
    <w:rsid w:val="00652487"/>
    <w:rsid w:val="00652815"/>
    <w:rsid w:val="00652A37"/>
    <w:rsid w:val="00652E78"/>
    <w:rsid w:val="00652FC4"/>
    <w:rsid w:val="00653191"/>
    <w:rsid w:val="006536A6"/>
    <w:rsid w:val="00653732"/>
    <w:rsid w:val="0065389D"/>
    <w:rsid w:val="00653C9B"/>
    <w:rsid w:val="00653E30"/>
    <w:rsid w:val="00653EFC"/>
    <w:rsid w:val="006543C3"/>
    <w:rsid w:val="00654AE1"/>
    <w:rsid w:val="006552BD"/>
    <w:rsid w:val="00655430"/>
    <w:rsid w:val="006557D6"/>
    <w:rsid w:val="00655BE3"/>
    <w:rsid w:val="00655D9A"/>
    <w:rsid w:val="00655E3B"/>
    <w:rsid w:val="00655FF3"/>
    <w:rsid w:val="006561BF"/>
    <w:rsid w:val="006561D8"/>
    <w:rsid w:val="0065636E"/>
    <w:rsid w:val="00656470"/>
    <w:rsid w:val="00656860"/>
    <w:rsid w:val="006568F1"/>
    <w:rsid w:val="0065733A"/>
    <w:rsid w:val="0065739F"/>
    <w:rsid w:val="0065755C"/>
    <w:rsid w:val="00657621"/>
    <w:rsid w:val="00657849"/>
    <w:rsid w:val="00657A19"/>
    <w:rsid w:val="00657A29"/>
    <w:rsid w:val="00657A59"/>
    <w:rsid w:val="00657EDC"/>
    <w:rsid w:val="00660214"/>
    <w:rsid w:val="006606A7"/>
    <w:rsid w:val="00660CB0"/>
    <w:rsid w:val="00660ECE"/>
    <w:rsid w:val="00660EE8"/>
    <w:rsid w:val="0066136A"/>
    <w:rsid w:val="006613BD"/>
    <w:rsid w:val="006616E5"/>
    <w:rsid w:val="00661C02"/>
    <w:rsid w:val="00661E92"/>
    <w:rsid w:val="00662419"/>
    <w:rsid w:val="00662A75"/>
    <w:rsid w:val="00662E45"/>
    <w:rsid w:val="00662E63"/>
    <w:rsid w:val="00663479"/>
    <w:rsid w:val="00663633"/>
    <w:rsid w:val="00663724"/>
    <w:rsid w:val="00663873"/>
    <w:rsid w:val="006639BB"/>
    <w:rsid w:val="00663BB3"/>
    <w:rsid w:val="00664085"/>
    <w:rsid w:val="00664B70"/>
    <w:rsid w:val="00664FA9"/>
    <w:rsid w:val="00665155"/>
    <w:rsid w:val="006652E2"/>
    <w:rsid w:val="006655D9"/>
    <w:rsid w:val="00665795"/>
    <w:rsid w:val="00665E1B"/>
    <w:rsid w:val="00665F2B"/>
    <w:rsid w:val="00666D75"/>
    <w:rsid w:val="006672FD"/>
    <w:rsid w:val="006673C5"/>
    <w:rsid w:val="00667712"/>
    <w:rsid w:val="00670470"/>
    <w:rsid w:val="006704E5"/>
    <w:rsid w:val="00670557"/>
    <w:rsid w:val="00670559"/>
    <w:rsid w:val="006705DB"/>
    <w:rsid w:val="00670781"/>
    <w:rsid w:val="006709F2"/>
    <w:rsid w:val="00670D70"/>
    <w:rsid w:val="00670F3E"/>
    <w:rsid w:val="00671074"/>
    <w:rsid w:val="00671D98"/>
    <w:rsid w:val="00671DAD"/>
    <w:rsid w:val="00671E43"/>
    <w:rsid w:val="006727E7"/>
    <w:rsid w:val="00672B15"/>
    <w:rsid w:val="00672C1A"/>
    <w:rsid w:val="00672ED5"/>
    <w:rsid w:val="00673028"/>
    <w:rsid w:val="00673138"/>
    <w:rsid w:val="006731CD"/>
    <w:rsid w:val="00673826"/>
    <w:rsid w:val="0067449A"/>
    <w:rsid w:val="0067462C"/>
    <w:rsid w:val="006746E1"/>
    <w:rsid w:val="00674A95"/>
    <w:rsid w:val="00674E8F"/>
    <w:rsid w:val="006751E1"/>
    <w:rsid w:val="006752E6"/>
    <w:rsid w:val="0067557E"/>
    <w:rsid w:val="00675D2D"/>
    <w:rsid w:val="00675DFB"/>
    <w:rsid w:val="00675E79"/>
    <w:rsid w:val="00676095"/>
    <w:rsid w:val="00676254"/>
    <w:rsid w:val="006762E0"/>
    <w:rsid w:val="0067697F"/>
    <w:rsid w:val="00676A07"/>
    <w:rsid w:val="00676E26"/>
    <w:rsid w:val="00677C74"/>
    <w:rsid w:val="00677CFA"/>
    <w:rsid w:val="00677D29"/>
    <w:rsid w:val="00677E51"/>
    <w:rsid w:val="0068049F"/>
    <w:rsid w:val="0068076D"/>
    <w:rsid w:val="006807EA"/>
    <w:rsid w:val="006807F8"/>
    <w:rsid w:val="006808FD"/>
    <w:rsid w:val="00680F0C"/>
    <w:rsid w:val="006812D4"/>
    <w:rsid w:val="006815AF"/>
    <w:rsid w:val="00681942"/>
    <w:rsid w:val="00681A89"/>
    <w:rsid w:val="00681B41"/>
    <w:rsid w:val="00681C5D"/>
    <w:rsid w:val="00681D16"/>
    <w:rsid w:val="00682264"/>
    <w:rsid w:val="006827AD"/>
    <w:rsid w:val="00682961"/>
    <w:rsid w:val="00682F1A"/>
    <w:rsid w:val="006834C5"/>
    <w:rsid w:val="006836A9"/>
    <w:rsid w:val="00683725"/>
    <w:rsid w:val="0068372D"/>
    <w:rsid w:val="0068378E"/>
    <w:rsid w:val="006838A9"/>
    <w:rsid w:val="00683958"/>
    <w:rsid w:val="00683EEC"/>
    <w:rsid w:val="00684932"/>
    <w:rsid w:val="0068497F"/>
    <w:rsid w:val="00684CF0"/>
    <w:rsid w:val="006855DF"/>
    <w:rsid w:val="00685784"/>
    <w:rsid w:val="00685AAA"/>
    <w:rsid w:val="00685E1C"/>
    <w:rsid w:val="0068601E"/>
    <w:rsid w:val="0068628E"/>
    <w:rsid w:val="006867E8"/>
    <w:rsid w:val="0068688C"/>
    <w:rsid w:val="00686D56"/>
    <w:rsid w:val="006871BA"/>
    <w:rsid w:val="0068761B"/>
    <w:rsid w:val="0068778C"/>
    <w:rsid w:val="0068781C"/>
    <w:rsid w:val="006879CC"/>
    <w:rsid w:val="00690A4E"/>
    <w:rsid w:val="00691051"/>
    <w:rsid w:val="0069119F"/>
    <w:rsid w:val="00691467"/>
    <w:rsid w:val="00691EB8"/>
    <w:rsid w:val="00691FB0"/>
    <w:rsid w:val="00693590"/>
    <w:rsid w:val="00693ABB"/>
    <w:rsid w:val="00693D07"/>
    <w:rsid w:val="00693DD2"/>
    <w:rsid w:val="00694002"/>
    <w:rsid w:val="00694112"/>
    <w:rsid w:val="006941EA"/>
    <w:rsid w:val="0069463C"/>
    <w:rsid w:val="006946A9"/>
    <w:rsid w:val="00694AAD"/>
    <w:rsid w:val="00694AE9"/>
    <w:rsid w:val="00694BDA"/>
    <w:rsid w:val="00694D08"/>
    <w:rsid w:val="00694F27"/>
    <w:rsid w:val="006952D4"/>
    <w:rsid w:val="006955E3"/>
    <w:rsid w:val="0069568F"/>
    <w:rsid w:val="006959C3"/>
    <w:rsid w:val="00695B5B"/>
    <w:rsid w:val="00695BBA"/>
    <w:rsid w:val="00695E34"/>
    <w:rsid w:val="006966B4"/>
    <w:rsid w:val="006968B4"/>
    <w:rsid w:val="006968D1"/>
    <w:rsid w:val="006969C1"/>
    <w:rsid w:val="00696AEF"/>
    <w:rsid w:val="00696BDB"/>
    <w:rsid w:val="00696D58"/>
    <w:rsid w:val="00696FE5"/>
    <w:rsid w:val="006971F9"/>
    <w:rsid w:val="006975BD"/>
    <w:rsid w:val="00697915"/>
    <w:rsid w:val="00697979"/>
    <w:rsid w:val="00697C91"/>
    <w:rsid w:val="006A012D"/>
    <w:rsid w:val="006A0329"/>
    <w:rsid w:val="006A06AF"/>
    <w:rsid w:val="006A0852"/>
    <w:rsid w:val="006A0AEB"/>
    <w:rsid w:val="006A0C03"/>
    <w:rsid w:val="006A14ED"/>
    <w:rsid w:val="006A176E"/>
    <w:rsid w:val="006A1874"/>
    <w:rsid w:val="006A1C05"/>
    <w:rsid w:val="006A27D5"/>
    <w:rsid w:val="006A2856"/>
    <w:rsid w:val="006A2BB5"/>
    <w:rsid w:val="006A2CAF"/>
    <w:rsid w:val="006A2DB0"/>
    <w:rsid w:val="006A2EBC"/>
    <w:rsid w:val="006A2F9A"/>
    <w:rsid w:val="006A3598"/>
    <w:rsid w:val="006A36CD"/>
    <w:rsid w:val="006A3EB1"/>
    <w:rsid w:val="006A3EC0"/>
    <w:rsid w:val="006A41DE"/>
    <w:rsid w:val="006A441C"/>
    <w:rsid w:val="006A458D"/>
    <w:rsid w:val="006A477F"/>
    <w:rsid w:val="006A4A60"/>
    <w:rsid w:val="006A4F42"/>
    <w:rsid w:val="006A51D7"/>
    <w:rsid w:val="006A51FB"/>
    <w:rsid w:val="006A5646"/>
    <w:rsid w:val="006A56EA"/>
    <w:rsid w:val="006A5FDF"/>
    <w:rsid w:val="006A6412"/>
    <w:rsid w:val="006A664B"/>
    <w:rsid w:val="006A67AC"/>
    <w:rsid w:val="006A6A88"/>
    <w:rsid w:val="006A6D76"/>
    <w:rsid w:val="006A6FDD"/>
    <w:rsid w:val="006A7285"/>
    <w:rsid w:val="006A72DD"/>
    <w:rsid w:val="006A73C9"/>
    <w:rsid w:val="006A7428"/>
    <w:rsid w:val="006A75AD"/>
    <w:rsid w:val="006A7661"/>
    <w:rsid w:val="006A7882"/>
    <w:rsid w:val="006A7ACD"/>
    <w:rsid w:val="006A7AD8"/>
    <w:rsid w:val="006A7B84"/>
    <w:rsid w:val="006A7F84"/>
    <w:rsid w:val="006A7FBD"/>
    <w:rsid w:val="006B02A3"/>
    <w:rsid w:val="006B031B"/>
    <w:rsid w:val="006B036D"/>
    <w:rsid w:val="006B0589"/>
    <w:rsid w:val="006B0722"/>
    <w:rsid w:val="006B0C9B"/>
    <w:rsid w:val="006B1BF6"/>
    <w:rsid w:val="006B1D3F"/>
    <w:rsid w:val="006B2130"/>
    <w:rsid w:val="006B22ED"/>
    <w:rsid w:val="006B25B9"/>
    <w:rsid w:val="006B2703"/>
    <w:rsid w:val="006B27EE"/>
    <w:rsid w:val="006B2E1C"/>
    <w:rsid w:val="006B338A"/>
    <w:rsid w:val="006B34AC"/>
    <w:rsid w:val="006B3A2F"/>
    <w:rsid w:val="006B3BE1"/>
    <w:rsid w:val="006B3C91"/>
    <w:rsid w:val="006B3F3B"/>
    <w:rsid w:val="006B479D"/>
    <w:rsid w:val="006B47A9"/>
    <w:rsid w:val="006B4B54"/>
    <w:rsid w:val="006B4DE1"/>
    <w:rsid w:val="006B4E40"/>
    <w:rsid w:val="006B4F98"/>
    <w:rsid w:val="006B54A1"/>
    <w:rsid w:val="006B5558"/>
    <w:rsid w:val="006B61A5"/>
    <w:rsid w:val="006B6A72"/>
    <w:rsid w:val="006B6B98"/>
    <w:rsid w:val="006B6BEE"/>
    <w:rsid w:val="006B71BA"/>
    <w:rsid w:val="006B7551"/>
    <w:rsid w:val="006B7675"/>
    <w:rsid w:val="006B7682"/>
    <w:rsid w:val="006B782C"/>
    <w:rsid w:val="006B78AF"/>
    <w:rsid w:val="006B7EBB"/>
    <w:rsid w:val="006C010D"/>
    <w:rsid w:val="006C05D8"/>
    <w:rsid w:val="006C090D"/>
    <w:rsid w:val="006C0D65"/>
    <w:rsid w:val="006C0D68"/>
    <w:rsid w:val="006C0EC0"/>
    <w:rsid w:val="006C1095"/>
    <w:rsid w:val="006C1264"/>
    <w:rsid w:val="006C1A62"/>
    <w:rsid w:val="006C1B02"/>
    <w:rsid w:val="006C2025"/>
    <w:rsid w:val="006C2A64"/>
    <w:rsid w:val="006C2AD3"/>
    <w:rsid w:val="006C2B4C"/>
    <w:rsid w:val="006C30F0"/>
    <w:rsid w:val="006C32A0"/>
    <w:rsid w:val="006C32B3"/>
    <w:rsid w:val="006C32BC"/>
    <w:rsid w:val="006C3758"/>
    <w:rsid w:val="006C3964"/>
    <w:rsid w:val="006C407F"/>
    <w:rsid w:val="006C409F"/>
    <w:rsid w:val="006C412A"/>
    <w:rsid w:val="006C46F1"/>
    <w:rsid w:val="006C4A44"/>
    <w:rsid w:val="006C4F54"/>
    <w:rsid w:val="006C5654"/>
    <w:rsid w:val="006C56FA"/>
    <w:rsid w:val="006C5CBB"/>
    <w:rsid w:val="006C5D2E"/>
    <w:rsid w:val="006C65FB"/>
    <w:rsid w:val="006C683E"/>
    <w:rsid w:val="006C6D00"/>
    <w:rsid w:val="006C6DC6"/>
    <w:rsid w:val="006C719C"/>
    <w:rsid w:val="006C7544"/>
    <w:rsid w:val="006C7556"/>
    <w:rsid w:val="006C7605"/>
    <w:rsid w:val="006C78F9"/>
    <w:rsid w:val="006C790F"/>
    <w:rsid w:val="006C7B0A"/>
    <w:rsid w:val="006C7B17"/>
    <w:rsid w:val="006D00C7"/>
    <w:rsid w:val="006D04ED"/>
    <w:rsid w:val="006D070A"/>
    <w:rsid w:val="006D078E"/>
    <w:rsid w:val="006D08CF"/>
    <w:rsid w:val="006D1135"/>
    <w:rsid w:val="006D1306"/>
    <w:rsid w:val="006D1524"/>
    <w:rsid w:val="006D1597"/>
    <w:rsid w:val="006D18CB"/>
    <w:rsid w:val="006D1FF8"/>
    <w:rsid w:val="006D206C"/>
    <w:rsid w:val="006D21F2"/>
    <w:rsid w:val="006D21F4"/>
    <w:rsid w:val="006D271A"/>
    <w:rsid w:val="006D282A"/>
    <w:rsid w:val="006D28C2"/>
    <w:rsid w:val="006D2A19"/>
    <w:rsid w:val="006D303C"/>
    <w:rsid w:val="006D3587"/>
    <w:rsid w:val="006D37FF"/>
    <w:rsid w:val="006D3803"/>
    <w:rsid w:val="006D3EC8"/>
    <w:rsid w:val="006D4334"/>
    <w:rsid w:val="006D442F"/>
    <w:rsid w:val="006D44E7"/>
    <w:rsid w:val="006D50C7"/>
    <w:rsid w:val="006D5182"/>
    <w:rsid w:val="006D5464"/>
    <w:rsid w:val="006D5A32"/>
    <w:rsid w:val="006D6338"/>
    <w:rsid w:val="006D6549"/>
    <w:rsid w:val="006D6DD6"/>
    <w:rsid w:val="006D7264"/>
    <w:rsid w:val="006D7AB3"/>
    <w:rsid w:val="006D7B8E"/>
    <w:rsid w:val="006D7CEA"/>
    <w:rsid w:val="006E0223"/>
    <w:rsid w:val="006E0294"/>
    <w:rsid w:val="006E036A"/>
    <w:rsid w:val="006E06BF"/>
    <w:rsid w:val="006E110D"/>
    <w:rsid w:val="006E110F"/>
    <w:rsid w:val="006E13F7"/>
    <w:rsid w:val="006E1482"/>
    <w:rsid w:val="006E162A"/>
    <w:rsid w:val="006E199B"/>
    <w:rsid w:val="006E1AFC"/>
    <w:rsid w:val="006E1BF4"/>
    <w:rsid w:val="006E1CC2"/>
    <w:rsid w:val="006E1E8D"/>
    <w:rsid w:val="006E22A6"/>
    <w:rsid w:val="006E2617"/>
    <w:rsid w:val="006E29C2"/>
    <w:rsid w:val="006E2ECB"/>
    <w:rsid w:val="006E3562"/>
    <w:rsid w:val="006E3A1B"/>
    <w:rsid w:val="006E3BF2"/>
    <w:rsid w:val="006E3FB0"/>
    <w:rsid w:val="006E40AB"/>
    <w:rsid w:val="006E41C1"/>
    <w:rsid w:val="006E43A8"/>
    <w:rsid w:val="006E4975"/>
    <w:rsid w:val="006E4B00"/>
    <w:rsid w:val="006E50D1"/>
    <w:rsid w:val="006E5127"/>
    <w:rsid w:val="006E5C12"/>
    <w:rsid w:val="006E5C8A"/>
    <w:rsid w:val="006E5D72"/>
    <w:rsid w:val="006E63E9"/>
    <w:rsid w:val="006E6892"/>
    <w:rsid w:val="006E6FBE"/>
    <w:rsid w:val="006E7485"/>
    <w:rsid w:val="006E7C89"/>
    <w:rsid w:val="006E7FE1"/>
    <w:rsid w:val="006F040C"/>
    <w:rsid w:val="006F086D"/>
    <w:rsid w:val="006F0B58"/>
    <w:rsid w:val="006F10C7"/>
    <w:rsid w:val="006F1AE6"/>
    <w:rsid w:val="006F1E18"/>
    <w:rsid w:val="006F1F28"/>
    <w:rsid w:val="006F22C7"/>
    <w:rsid w:val="006F27B3"/>
    <w:rsid w:val="006F2E68"/>
    <w:rsid w:val="006F36D1"/>
    <w:rsid w:val="006F3F80"/>
    <w:rsid w:val="006F43B6"/>
    <w:rsid w:val="006F4AAD"/>
    <w:rsid w:val="006F4D83"/>
    <w:rsid w:val="006F53D3"/>
    <w:rsid w:val="006F57C7"/>
    <w:rsid w:val="006F5D4E"/>
    <w:rsid w:val="006F6047"/>
    <w:rsid w:val="006F6827"/>
    <w:rsid w:val="006F6A32"/>
    <w:rsid w:val="006F6E48"/>
    <w:rsid w:val="006F7080"/>
    <w:rsid w:val="006F79ED"/>
    <w:rsid w:val="006F7BDE"/>
    <w:rsid w:val="006F7EB4"/>
    <w:rsid w:val="00700138"/>
    <w:rsid w:val="0070026F"/>
    <w:rsid w:val="007002F1"/>
    <w:rsid w:val="007004CB"/>
    <w:rsid w:val="007007EA"/>
    <w:rsid w:val="0070125C"/>
    <w:rsid w:val="0070133B"/>
    <w:rsid w:val="0070182B"/>
    <w:rsid w:val="00701E22"/>
    <w:rsid w:val="007020D1"/>
    <w:rsid w:val="0070268E"/>
    <w:rsid w:val="00702891"/>
    <w:rsid w:val="00702A35"/>
    <w:rsid w:val="00702EBF"/>
    <w:rsid w:val="0070337A"/>
    <w:rsid w:val="00703724"/>
    <w:rsid w:val="007037CD"/>
    <w:rsid w:val="00703C30"/>
    <w:rsid w:val="00703C33"/>
    <w:rsid w:val="00703E9E"/>
    <w:rsid w:val="00704136"/>
    <w:rsid w:val="00704396"/>
    <w:rsid w:val="0070478B"/>
    <w:rsid w:val="00704C41"/>
    <w:rsid w:val="00704FA2"/>
    <w:rsid w:val="00705655"/>
    <w:rsid w:val="0070590B"/>
    <w:rsid w:val="0070636A"/>
    <w:rsid w:val="0070673A"/>
    <w:rsid w:val="00706CF1"/>
    <w:rsid w:val="00707292"/>
    <w:rsid w:val="0070764B"/>
    <w:rsid w:val="0070784E"/>
    <w:rsid w:val="007078C9"/>
    <w:rsid w:val="00707A05"/>
    <w:rsid w:val="00710012"/>
    <w:rsid w:val="00710252"/>
    <w:rsid w:val="00710342"/>
    <w:rsid w:val="00710421"/>
    <w:rsid w:val="00710731"/>
    <w:rsid w:val="007109B1"/>
    <w:rsid w:val="0071108A"/>
    <w:rsid w:val="007119CD"/>
    <w:rsid w:val="00711C7B"/>
    <w:rsid w:val="0071229E"/>
    <w:rsid w:val="00712370"/>
    <w:rsid w:val="00712542"/>
    <w:rsid w:val="00712772"/>
    <w:rsid w:val="0071298A"/>
    <w:rsid w:val="007129E7"/>
    <w:rsid w:val="00712B88"/>
    <w:rsid w:val="00713043"/>
    <w:rsid w:val="0071304F"/>
    <w:rsid w:val="0071307A"/>
    <w:rsid w:val="00713545"/>
    <w:rsid w:val="00713E2D"/>
    <w:rsid w:val="00713F9A"/>
    <w:rsid w:val="00714049"/>
    <w:rsid w:val="007143E9"/>
    <w:rsid w:val="00714589"/>
    <w:rsid w:val="007153CA"/>
    <w:rsid w:val="00715CF9"/>
    <w:rsid w:val="00715FEF"/>
    <w:rsid w:val="00716091"/>
    <w:rsid w:val="00716293"/>
    <w:rsid w:val="00716700"/>
    <w:rsid w:val="00716847"/>
    <w:rsid w:val="00716FF2"/>
    <w:rsid w:val="00717020"/>
    <w:rsid w:val="00717146"/>
    <w:rsid w:val="007175EA"/>
    <w:rsid w:val="00717A7B"/>
    <w:rsid w:val="00717B69"/>
    <w:rsid w:val="00717D16"/>
    <w:rsid w:val="00720303"/>
    <w:rsid w:val="007205D1"/>
    <w:rsid w:val="00720711"/>
    <w:rsid w:val="00720CE5"/>
    <w:rsid w:val="00720D44"/>
    <w:rsid w:val="00720EDB"/>
    <w:rsid w:val="007215D0"/>
    <w:rsid w:val="007219E4"/>
    <w:rsid w:val="00721CEA"/>
    <w:rsid w:val="00722757"/>
    <w:rsid w:val="00722813"/>
    <w:rsid w:val="0072283D"/>
    <w:rsid w:val="00722AD7"/>
    <w:rsid w:val="00722CC4"/>
    <w:rsid w:val="00722D74"/>
    <w:rsid w:val="00722E7B"/>
    <w:rsid w:val="00722EDD"/>
    <w:rsid w:val="00723198"/>
    <w:rsid w:val="007233E7"/>
    <w:rsid w:val="0072359B"/>
    <w:rsid w:val="007235C8"/>
    <w:rsid w:val="0072386B"/>
    <w:rsid w:val="00723A8F"/>
    <w:rsid w:val="00723BD2"/>
    <w:rsid w:val="00723D4B"/>
    <w:rsid w:val="00723F6C"/>
    <w:rsid w:val="007243F6"/>
    <w:rsid w:val="00724663"/>
    <w:rsid w:val="00724C27"/>
    <w:rsid w:val="00724C8D"/>
    <w:rsid w:val="00724E6E"/>
    <w:rsid w:val="00725061"/>
    <w:rsid w:val="0072520A"/>
    <w:rsid w:val="00725297"/>
    <w:rsid w:val="00725390"/>
    <w:rsid w:val="00725575"/>
    <w:rsid w:val="00725B1E"/>
    <w:rsid w:val="00726707"/>
    <w:rsid w:val="00726823"/>
    <w:rsid w:val="00726969"/>
    <w:rsid w:val="00726CAC"/>
    <w:rsid w:val="00726CE6"/>
    <w:rsid w:val="00726FA9"/>
    <w:rsid w:val="00727030"/>
    <w:rsid w:val="00727526"/>
    <w:rsid w:val="007277A9"/>
    <w:rsid w:val="00727881"/>
    <w:rsid w:val="00727B1B"/>
    <w:rsid w:val="00727C80"/>
    <w:rsid w:val="00727CAB"/>
    <w:rsid w:val="00727CB6"/>
    <w:rsid w:val="0073031B"/>
    <w:rsid w:val="007303B3"/>
    <w:rsid w:val="007304FE"/>
    <w:rsid w:val="00730C7E"/>
    <w:rsid w:val="00730EBB"/>
    <w:rsid w:val="00731887"/>
    <w:rsid w:val="00731B59"/>
    <w:rsid w:val="00732625"/>
    <w:rsid w:val="0073277F"/>
    <w:rsid w:val="007328E3"/>
    <w:rsid w:val="00732955"/>
    <w:rsid w:val="00732A3A"/>
    <w:rsid w:val="00732B68"/>
    <w:rsid w:val="00732B8F"/>
    <w:rsid w:val="007331C5"/>
    <w:rsid w:val="00733476"/>
    <w:rsid w:val="007335CD"/>
    <w:rsid w:val="00733961"/>
    <w:rsid w:val="00733CAA"/>
    <w:rsid w:val="00733EDA"/>
    <w:rsid w:val="00734563"/>
    <w:rsid w:val="00734698"/>
    <w:rsid w:val="00734797"/>
    <w:rsid w:val="00734EF1"/>
    <w:rsid w:val="0073561F"/>
    <w:rsid w:val="0073593C"/>
    <w:rsid w:val="00735C54"/>
    <w:rsid w:val="00735CD9"/>
    <w:rsid w:val="00735E30"/>
    <w:rsid w:val="00735E39"/>
    <w:rsid w:val="00735E90"/>
    <w:rsid w:val="0073625C"/>
    <w:rsid w:val="00736275"/>
    <w:rsid w:val="00736344"/>
    <w:rsid w:val="007363CF"/>
    <w:rsid w:val="0073648F"/>
    <w:rsid w:val="00736BC3"/>
    <w:rsid w:val="00736CAE"/>
    <w:rsid w:val="00736CB6"/>
    <w:rsid w:val="00736E33"/>
    <w:rsid w:val="00736F11"/>
    <w:rsid w:val="00736F83"/>
    <w:rsid w:val="007375A8"/>
    <w:rsid w:val="00737661"/>
    <w:rsid w:val="00737903"/>
    <w:rsid w:val="007379C4"/>
    <w:rsid w:val="00737EE1"/>
    <w:rsid w:val="00737EFA"/>
    <w:rsid w:val="0074055B"/>
    <w:rsid w:val="00740660"/>
    <w:rsid w:val="0074081A"/>
    <w:rsid w:val="00740879"/>
    <w:rsid w:val="00740C4E"/>
    <w:rsid w:val="00740ED5"/>
    <w:rsid w:val="0074125E"/>
    <w:rsid w:val="007412B4"/>
    <w:rsid w:val="00741994"/>
    <w:rsid w:val="00741E39"/>
    <w:rsid w:val="00741E60"/>
    <w:rsid w:val="0074202D"/>
    <w:rsid w:val="0074227E"/>
    <w:rsid w:val="00742295"/>
    <w:rsid w:val="0074241C"/>
    <w:rsid w:val="007424C3"/>
    <w:rsid w:val="0074281B"/>
    <w:rsid w:val="00742C30"/>
    <w:rsid w:val="00742E36"/>
    <w:rsid w:val="007431EE"/>
    <w:rsid w:val="0074468B"/>
    <w:rsid w:val="007448AA"/>
    <w:rsid w:val="00745069"/>
    <w:rsid w:val="00745215"/>
    <w:rsid w:val="00745264"/>
    <w:rsid w:val="007452B6"/>
    <w:rsid w:val="00745345"/>
    <w:rsid w:val="007454D4"/>
    <w:rsid w:val="0074552B"/>
    <w:rsid w:val="00745751"/>
    <w:rsid w:val="00745AA4"/>
    <w:rsid w:val="00745BCA"/>
    <w:rsid w:val="007462CB"/>
    <w:rsid w:val="00746466"/>
    <w:rsid w:val="007464D9"/>
    <w:rsid w:val="007466D5"/>
    <w:rsid w:val="007466FD"/>
    <w:rsid w:val="00746867"/>
    <w:rsid w:val="00746B8F"/>
    <w:rsid w:val="00747135"/>
    <w:rsid w:val="00747279"/>
    <w:rsid w:val="00747884"/>
    <w:rsid w:val="00747AE2"/>
    <w:rsid w:val="00747D02"/>
    <w:rsid w:val="00750056"/>
    <w:rsid w:val="007503A4"/>
    <w:rsid w:val="00750850"/>
    <w:rsid w:val="00750886"/>
    <w:rsid w:val="00750C61"/>
    <w:rsid w:val="00750D0C"/>
    <w:rsid w:val="00750E52"/>
    <w:rsid w:val="00751376"/>
    <w:rsid w:val="007513BD"/>
    <w:rsid w:val="0075140D"/>
    <w:rsid w:val="00751514"/>
    <w:rsid w:val="007519BC"/>
    <w:rsid w:val="007520DF"/>
    <w:rsid w:val="007523A9"/>
    <w:rsid w:val="0075254C"/>
    <w:rsid w:val="00752781"/>
    <w:rsid w:val="007529BD"/>
    <w:rsid w:val="00752FD7"/>
    <w:rsid w:val="0075324A"/>
    <w:rsid w:val="007532D8"/>
    <w:rsid w:val="00753609"/>
    <w:rsid w:val="007538B1"/>
    <w:rsid w:val="00753A2B"/>
    <w:rsid w:val="007541BB"/>
    <w:rsid w:val="0075420F"/>
    <w:rsid w:val="007542C1"/>
    <w:rsid w:val="0075453C"/>
    <w:rsid w:val="007548BC"/>
    <w:rsid w:val="00754C43"/>
    <w:rsid w:val="00754D28"/>
    <w:rsid w:val="00754DB7"/>
    <w:rsid w:val="00754F1E"/>
    <w:rsid w:val="00754F6A"/>
    <w:rsid w:val="007551D9"/>
    <w:rsid w:val="00755708"/>
    <w:rsid w:val="00755733"/>
    <w:rsid w:val="0075595A"/>
    <w:rsid w:val="00755E7D"/>
    <w:rsid w:val="00756006"/>
    <w:rsid w:val="0075600D"/>
    <w:rsid w:val="007568E6"/>
    <w:rsid w:val="0075697F"/>
    <w:rsid w:val="00756A6E"/>
    <w:rsid w:val="00757383"/>
    <w:rsid w:val="00757599"/>
    <w:rsid w:val="007576E4"/>
    <w:rsid w:val="0075788D"/>
    <w:rsid w:val="00757A21"/>
    <w:rsid w:val="00757DB6"/>
    <w:rsid w:val="0076011D"/>
    <w:rsid w:val="007601A9"/>
    <w:rsid w:val="007603DA"/>
    <w:rsid w:val="00760C40"/>
    <w:rsid w:val="00760CD5"/>
    <w:rsid w:val="00760F48"/>
    <w:rsid w:val="00760FB9"/>
    <w:rsid w:val="00761175"/>
    <w:rsid w:val="0076119F"/>
    <w:rsid w:val="0076141D"/>
    <w:rsid w:val="00761459"/>
    <w:rsid w:val="0076179D"/>
    <w:rsid w:val="00761922"/>
    <w:rsid w:val="00762092"/>
    <w:rsid w:val="00762336"/>
    <w:rsid w:val="00762452"/>
    <w:rsid w:val="00762D66"/>
    <w:rsid w:val="00762E9B"/>
    <w:rsid w:val="00763086"/>
    <w:rsid w:val="0076314B"/>
    <w:rsid w:val="0076327C"/>
    <w:rsid w:val="00763841"/>
    <w:rsid w:val="00763936"/>
    <w:rsid w:val="00763B2E"/>
    <w:rsid w:val="00763E83"/>
    <w:rsid w:val="00763FAE"/>
    <w:rsid w:val="007641C1"/>
    <w:rsid w:val="0076427C"/>
    <w:rsid w:val="007644BD"/>
    <w:rsid w:val="0076460C"/>
    <w:rsid w:val="00765943"/>
    <w:rsid w:val="00765E50"/>
    <w:rsid w:val="00765FD2"/>
    <w:rsid w:val="00766120"/>
    <w:rsid w:val="0076617D"/>
    <w:rsid w:val="00767352"/>
    <w:rsid w:val="007674B9"/>
    <w:rsid w:val="00767957"/>
    <w:rsid w:val="00767D64"/>
    <w:rsid w:val="00767D7C"/>
    <w:rsid w:val="00770250"/>
    <w:rsid w:val="00770453"/>
    <w:rsid w:val="007705E0"/>
    <w:rsid w:val="00770B00"/>
    <w:rsid w:val="00771245"/>
    <w:rsid w:val="00771251"/>
    <w:rsid w:val="007712EF"/>
    <w:rsid w:val="00771350"/>
    <w:rsid w:val="00771632"/>
    <w:rsid w:val="00771747"/>
    <w:rsid w:val="00772385"/>
    <w:rsid w:val="007725D8"/>
    <w:rsid w:val="00772C8A"/>
    <w:rsid w:val="00772DEE"/>
    <w:rsid w:val="00772F0B"/>
    <w:rsid w:val="007731A3"/>
    <w:rsid w:val="007736E7"/>
    <w:rsid w:val="007738FF"/>
    <w:rsid w:val="00773A56"/>
    <w:rsid w:val="00773C40"/>
    <w:rsid w:val="00773C83"/>
    <w:rsid w:val="00773CA0"/>
    <w:rsid w:val="0077480A"/>
    <w:rsid w:val="00774946"/>
    <w:rsid w:val="007749A2"/>
    <w:rsid w:val="00774E97"/>
    <w:rsid w:val="00775234"/>
    <w:rsid w:val="0077524D"/>
    <w:rsid w:val="007753E4"/>
    <w:rsid w:val="00775594"/>
    <w:rsid w:val="00775972"/>
    <w:rsid w:val="00775B1F"/>
    <w:rsid w:val="00775D30"/>
    <w:rsid w:val="00775F68"/>
    <w:rsid w:val="0077614E"/>
    <w:rsid w:val="00776332"/>
    <w:rsid w:val="007764F1"/>
    <w:rsid w:val="007767BC"/>
    <w:rsid w:val="00776893"/>
    <w:rsid w:val="00776907"/>
    <w:rsid w:val="00777518"/>
    <w:rsid w:val="00777876"/>
    <w:rsid w:val="00777992"/>
    <w:rsid w:val="007779BF"/>
    <w:rsid w:val="00777FB8"/>
    <w:rsid w:val="00780009"/>
    <w:rsid w:val="0078009B"/>
    <w:rsid w:val="007801B9"/>
    <w:rsid w:val="00780A48"/>
    <w:rsid w:val="00780B79"/>
    <w:rsid w:val="0078145C"/>
    <w:rsid w:val="00781719"/>
    <w:rsid w:val="00781D72"/>
    <w:rsid w:val="007823E5"/>
    <w:rsid w:val="00782C17"/>
    <w:rsid w:val="00782D95"/>
    <w:rsid w:val="0078365D"/>
    <w:rsid w:val="00783AA9"/>
    <w:rsid w:val="00783F4B"/>
    <w:rsid w:val="00784046"/>
    <w:rsid w:val="007840E6"/>
    <w:rsid w:val="00784159"/>
    <w:rsid w:val="00784C12"/>
    <w:rsid w:val="00784D27"/>
    <w:rsid w:val="007851C5"/>
    <w:rsid w:val="007856F6"/>
    <w:rsid w:val="007858F3"/>
    <w:rsid w:val="007858FE"/>
    <w:rsid w:val="00785E9A"/>
    <w:rsid w:val="00785F4B"/>
    <w:rsid w:val="00786151"/>
    <w:rsid w:val="00786313"/>
    <w:rsid w:val="00786AF7"/>
    <w:rsid w:val="00786C0E"/>
    <w:rsid w:val="00786E1B"/>
    <w:rsid w:val="00786FA1"/>
    <w:rsid w:val="007874DD"/>
    <w:rsid w:val="007875A3"/>
    <w:rsid w:val="007877B8"/>
    <w:rsid w:val="007878FA"/>
    <w:rsid w:val="00787CF7"/>
    <w:rsid w:val="00787F19"/>
    <w:rsid w:val="00787FB4"/>
    <w:rsid w:val="00790693"/>
    <w:rsid w:val="00790728"/>
    <w:rsid w:val="00790BB4"/>
    <w:rsid w:val="00790E70"/>
    <w:rsid w:val="00791100"/>
    <w:rsid w:val="00791327"/>
    <w:rsid w:val="0079169D"/>
    <w:rsid w:val="00791880"/>
    <w:rsid w:val="00791B99"/>
    <w:rsid w:val="00791E59"/>
    <w:rsid w:val="007920AA"/>
    <w:rsid w:val="007920F5"/>
    <w:rsid w:val="00792BED"/>
    <w:rsid w:val="00792F09"/>
    <w:rsid w:val="00793594"/>
    <w:rsid w:val="007936EA"/>
    <w:rsid w:val="00793AA2"/>
    <w:rsid w:val="00793B56"/>
    <w:rsid w:val="00793F5D"/>
    <w:rsid w:val="00794151"/>
    <w:rsid w:val="0079448B"/>
    <w:rsid w:val="00794D49"/>
    <w:rsid w:val="00794F39"/>
    <w:rsid w:val="0079520C"/>
    <w:rsid w:val="00795424"/>
    <w:rsid w:val="0079563F"/>
    <w:rsid w:val="00795AD8"/>
    <w:rsid w:val="00795CAF"/>
    <w:rsid w:val="00795F05"/>
    <w:rsid w:val="007961E1"/>
    <w:rsid w:val="00796980"/>
    <w:rsid w:val="00796C9C"/>
    <w:rsid w:val="00797042"/>
    <w:rsid w:val="007970C1"/>
    <w:rsid w:val="007971CD"/>
    <w:rsid w:val="0079731E"/>
    <w:rsid w:val="00797362"/>
    <w:rsid w:val="00797485"/>
    <w:rsid w:val="00797593"/>
    <w:rsid w:val="0079791E"/>
    <w:rsid w:val="00797C9B"/>
    <w:rsid w:val="00797D4F"/>
    <w:rsid w:val="007A00BC"/>
    <w:rsid w:val="007A01F4"/>
    <w:rsid w:val="007A0985"/>
    <w:rsid w:val="007A11C0"/>
    <w:rsid w:val="007A1A9C"/>
    <w:rsid w:val="007A1CB6"/>
    <w:rsid w:val="007A2030"/>
    <w:rsid w:val="007A2148"/>
    <w:rsid w:val="007A21B0"/>
    <w:rsid w:val="007A2BFB"/>
    <w:rsid w:val="007A319D"/>
    <w:rsid w:val="007A3948"/>
    <w:rsid w:val="007A3C53"/>
    <w:rsid w:val="007A3ED1"/>
    <w:rsid w:val="007A43C6"/>
    <w:rsid w:val="007A4587"/>
    <w:rsid w:val="007A4781"/>
    <w:rsid w:val="007A4A06"/>
    <w:rsid w:val="007A4BB2"/>
    <w:rsid w:val="007A4D60"/>
    <w:rsid w:val="007A57CD"/>
    <w:rsid w:val="007A6126"/>
    <w:rsid w:val="007A6361"/>
    <w:rsid w:val="007A6587"/>
    <w:rsid w:val="007A6B55"/>
    <w:rsid w:val="007A6F17"/>
    <w:rsid w:val="007A7F3F"/>
    <w:rsid w:val="007B00FB"/>
    <w:rsid w:val="007B0940"/>
    <w:rsid w:val="007B0CA5"/>
    <w:rsid w:val="007B0F53"/>
    <w:rsid w:val="007B0F6E"/>
    <w:rsid w:val="007B0FB4"/>
    <w:rsid w:val="007B1243"/>
    <w:rsid w:val="007B165D"/>
    <w:rsid w:val="007B1CD1"/>
    <w:rsid w:val="007B2033"/>
    <w:rsid w:val="007B2128"/>
    <w:rsid w:val="007B22EE"/>
    <w:rsid w:val="007B278C"/>
    <w:rsid w:val="007B2914"/>
    <w:rsid w:val="007B2BB9"/>
    <w:rsid w:val="007B396F"/>
    <w:rsid w:val="007B3973"/>
    <w:rsid w:val="007B3E40"/>
    <w:rsid w:val="007B42D7"/>
    <w:rsid w:val="007B45A5"/>
    <w:rsid w:val="007B45A7"/>
    <w:rsid w:val="007B45DE"/>
    <w:rsid w:val="007B48BE"/>
    <w:rsid w:val="007B49E5"/>
    <w:rsid w:val="007B4C49"/>
    <w:rsid w:val="007B5073"/>
    <w:rsid w:val="007B5CA7"/>
    <w:rsid w:val="007B5E79"/>
    <w:rsid w:val="007B64BE"/>
    <w:rsid w:val="007B6757"/>
    <w:rsid w:val="007B6A62"/>
    <w:rsid w:val="007B73BC"/>
    <w:rsid w:val="007B7617"/>
    <w:rsid w:val="007B7C38"/>
    <w:rsid w:val="007C01A3"/>
    <w:rsid w:val="007C0A75"/>
    <w:rsid w:val="007C0E4B"/>
    <w:rsid w:val="007C11F8"/>
    <w:rsid w:val="007C1775"/>
    <w:rsid w:val="007C1BE3"/>
    <w:rsid w:val="007C203C"/>
    <w:rsid w:val="007C225A"/>
    <w:rsid w:val="007C23FC"/>
    <w:rsid w:val="007C2465"/>
    <w:rsid w:val="007C24E7"/>
    <w:rsid w:val="007C2B02"/>
    <w:rsid w:val="007C2D26"/>
    <w:rsid w:val="007C304E"/>
    <w:rsid w:val="007C35C7"/>
    <w:rsid w:val="007C36D4"/>
    <w:rsid w:val="007C3729"/>
    <w:rsid w:val="007C37CA"/>
    <w:rsid w:val="007C3E77"/>
    <w:rsid w:val="007C3F48"/>
    <w:rsid w:val="007C40DD"/>
    <w:rsid w:val="007C4E80"/>
    <w:rsid w:val="007C4EB3"/>
    <w:rsid w:val="007C5274"/>
    <w:rsid w:val="007C5342"/>
    <w:rsid w:val="007C5594"/>
    <w:rsid w:val="007C5627"/>
    <w:rsid w:val="007C5B19"/>
    <w:rsid w:val="007C5C24"/>
    <w:rsid w:val="007C5EC0"/>
    <w:rsid w:val="007C6530"/>
    <w:rsid w:val="007C6764"/>
    <w:rsid w:val="007C696C"/>
    <w:rsid w:val="007C6D0D"/>
    <w:rsid w:val="007C6E78"/>
    <w:rsid w:val="007C714D"/>
    <w:rsid w:val="007C7A47"/>
    <w:rsid w:val="007C7F07"/>
    <w:rsid w:val="007C7FC6"/>
    <w:rsid w:val="007D0055"/>
    <w:rsid w:val="007D095C"/>
    <w:rsid w:val="007D0A64"/>
    <w:rsid w:val="007D12FE"/>
    <w:rsid w:val="007D15F2"/>
    <w:rsid w:val="007D165F"/>
    <w:rsid w:val="007D1A99"/>
    <w:rsid w:val="007D1DF6"/>
    <w:rsid w:val="007D20B7"/>
    <w:rsid w:val="007D283F"/>
    <w:rsid w:val="007D2C2E"/>
    <w:rsid w:val="007D2CBF"/>
    <w:rsid w:val="007D2D55"/>
    <w:rsid w:val="007D2FE8"/>
    <w:rsid w:val="007D34F5"/>
    <w:rsid w:val="007D35BF"/>
    <w:rsid w:val="007D3A5D"/>
    <w:rsid w:val="007D3AEF"/>
    <w:rsid w:val="007D42F5"/>
    <w:rsid w:val="007D4645"/>
    <w:rsid w:val="007D4903"/>
    <w:rsid w:val="007D4A41"/>
    <w:rsid w:val="007D545A"/>
    <w:rsid w:val="007D5461"/>
    <w:rsid w:val="007D54C2"/>
    <w:rsid w:val="007D5948"/>
    <w:rsid w:val="007D59D3"/>
    <w:rsid w:val="007D5ACA"/>
    <w:rsid w:val="007D5DA7"/>
    <w:rsid w:val="007D5E4C"/>
    <w:rsid w:val="007D6249"/>
    <w:rsid w:val="007D62EE"/>
    <w:rsid w:val="007D63AE"/>
    <w:rsid w:val="007D63D5"/>
    <w:rsid w:val="007D68C8"/>
    <w:rsid w:val="007D6E90"/>
    <w:rsid w:val="007D7475"/>
    <w:rsid w:val="007D7506"/>
    <w:rsid w:val="007D7DEA"/>
    <w:rsid w:val="007D7FAE"/>
    <w:rsid w:val="007E00FB"/>
    <w:rsid w:val="007E01A6"/>
    <w:rsid w:val="007E0483"/>
    <w:rsid w:val="007E0875"/>
    <w:rsid w:val="007E0E54"/>
    <w:rsid w:val="007E0EA9"/>
    <w:rsid w:val="007E1062"/>
    <w:rsid w:val="007E165E"/>
    <w:rsid w:val="007E16FD"/>
    <w:rsid w:val="007E196E"/>
    <w:rsid w:val="007E1BB0"/>
    <w:rsid w:val="007E1C79"/>
    <w:rsid w:val="007E1D32"/>
    <w:rsid w:val="007E2CCE"/>
    <w:rsid w:val="007E326E"/>
    <w:rsid w:val="007E3CA6"/>
    <w:rsid w:val="007E4064"/>
    <w:rsid w:val="007E4724"/>
    <w:rsid w:val="007E577C"/>
    <w:rsid w:val="007E5956"/>
    <w:rsid w:val="007E5B24"/>
    <w:rsid w:val="007E5EE0"/>
    <w:rsid w:val="007E5FD1"/>
    <w:rsid w:val="007E655D"/>
    <w:rsid w:val="007E6A03"/>
    <w:rsid w:val="007E6BF8"/>
    <w:rsid w:val="007E71BE"/>
    <w:rsid w:val="007E72F7"/>
    <w:rsid w:val="007E74FE"/>
    <w:rsid w:val="007E75F0"/>
    <w:rsid w:val="007E7822"/>
    <w:rsid w:val="007E78CC"/>
    <w:rsid w:val="007E7B87"/>
    <w:rsid w:val="007E7D78"/>
    <w:rsid w:val="007E7EB7"/>
    <w:rsid w:val="007F0502"/>
    <w:rsid w:val="007F0618"/>
    <w:rsid w:val="007F0923"/>
    <w:rsid w:val="007F0BD1"/>
    <w:rsid w:val="007F0E1E"/>
    <w:rsid w:val="007F1044"/>
    <w:rsid w:val="007F1208"/>
    <w:rsid w:val="007F1322"/>
    <w:rsid w:val="007F1452"/>
    <w:rsid w:val="007F155D"/>
    <w:rsid w:val="007F15E9"/>
    <w:rsid w:val="007F1F6F"/>
    <w:rsid w:val="007F2369"/>
    <w:rsid w:val="007F2583"/>
    <w:rsid w:val="007F2CC8"/>
    <w:rsid w:val="007F3199"/>
    <w:rsid w:val="007F3E6C"/>
    <w:rsid w:val="007F40E1"/>
    <w:rsid w:val="007F46D3"/>
    <w:rsid w:val="007F4A7A"/>
    <w:rsid w:val="007F4FBD"/>
    <w:rsid w:val="007F50FD"/>
    <w:rsid w:val="007F5887"/>
    <w:rsid w:val="007F5F49"/>
    <w:rsid w:val="007F6149"/>
    <w:rsid w:val="007F624E"/>
    <w:rsid w:val="007F6820"/>
    <w:rsid w:val="007F6954"/>
    <w:rsid w:val="007F6C1C"/>
    <w:rsid w:val="007F6E6D"/>
    <w:rsid w:val="007F6F5C"/>
    <w:rsid w:val="007F7166"/>
    <w:rsid w:val="007F74A7"/>
    <w:rsid w:val="007F7F07"/>
    <w:rsid w:val="008003A0"/>
    <w:rsid w:val="008003B9"/>
    <w:rsid w:val="008005B3"/>
    <w:rsid w:val="008006FA"/>
    <w:rsid w:val="008008ED"/>
    <w:rsid w:val="008008F8"/>
    <w:rsid w:val="00800ED7"/>
    <w:rsid w:val="0080165F"/>
    <w:rsid w:val="0080200A"/>
    <w:rsid w:val="0080251F"/>
    <w:rsid w:val="008026BC"/>
    <w:rsid w:val="00802ABD"/>
    <w:rsid w:val="00802ADB"/>
    <w:rsid w:val="008033F0"/>
    <w:rsid w:val="0080347A"/>
    <w:rsid w:val="00803947"/>
    <w:rsid w:val="00803D45"/>
    <w:rsid w:val="00804336"/>
    <w:rsid w:val="00804451"/>
    <w:rsid w:val="008048B5"/>
    <w:rsid w:val="008048DC"/>
    <w:rsid w:val="008050CE"/>
    <w:rsid w:val="008050EA"/>
    <w:rsid w:val="0080533E"/>
    <w:rsid w:val="00805976"/>
    <w:rsid w:val="00805BB7"/>
    <w:rsid w:val="00805F43"/>
    <w:rsid w:val="0080686D"/>
    <w:rsid w:val="00806BC0"/>
    <w:rsid w:val="00807013"/>
    <w:rsid w:val="00807198"/>
    <w:rsid w:val="0080783F"/>
    <w:rsid w:val="00807891"/>
    <w:rsid w:val="00807C5A"/>
    <w:rsid w:val="00807D3B"/>
    <w:rsid w:val="00807E2B"/>
    <w:rsid w:val="00807E74"/>
    <w:rsid w:val="008104A0"/>
    <w:rsid w:val="008105D7"/>
    <w:rsid w:val="00810D39"/>
    <w:rsid w:val="00810EA5"/>
    <w:rsid w:val="00810EB8"/>
    <w:rsid w:val="00811565"/>
    <w:rsid w:val="008115B3"/>
    <w:rsid w:val="008117DC"/>
    <w:rsid w:val="008118DD"/>
    <w:rsid w:val="00811911"/>
    <w:rsid w:val="00811AC4"/>
    <w:rsid w:val="00811B5D"/>
    <w:rsid w:val="00811B87"/>
    <w:rsid w:val="00811D5B"/>
    <w:rsid w:val="0081217E"/>
    <w:rsid w:val="00812196"/>
    <w:rsid w:val="008124A0"/>
    <w:rsid w:val="00812695"/>
    <w:rsid w:val="00812B19"/>
    <w:rsid w:val="00812CB4"/>
    <w:rsid w:val="00812E5E"/>
    <w:rsid w:val="0081308E"/>
    <w:rsid w:val="00813D3C"/>
    <w:rsid w:val="00814100"/>
    <w:rsid w:val="0081414F"/>
    <w:rsid w:val="008141C8"/>
    <w:rsid w:val="008141C9"/>
    <w:rsid w:val="00814260"/>
    <w:rsid w:val="0081430C"/>
    <w:rsid w:val="00814697"/>
    <w:rsid w:val="00814725"/>
    <w:rsid w:val="00814ADC"/>
    <w:rsid w:val="00814DD9"/>
    <w:rsid w:val="00814F49"/>
    <w:rsid w:val="00815795"/>
    <w:rsid w:val="008158AA"/>
    <w:rsid w:val="00816230"/>
    <w:rsid w:val="00816BCE"/>
    <w:rsid w:val="00816E45"/>
    <w:rsid w:val="008174D7"/>
    <w:rsid w:val="0081772D"/>
    <w:rsid w:val="008177A7"/>
    <w:rsid w:val="008177D6"/>
    <w:rsid w:val="008200DE"/>
    <w:rsid w:val="00820224"/>
    <w:rsid w:val="00820238"/>
    <w:rsid w:val="00820C97"/>
    <w:rsid w:val="00820CF2"/>
    <w:rsid w:val="00820E20"/>
    <w:rsid w:val="0082136C"/>
    <w:rsid w:val="00821CF2"/>
    <w:rsid w:val="00821F24"/>
    <w:rsid w:val="00822098"/>
    <w:rsid w:val="00822127"/>
    <w:rsid w:val="0082289F"/>
    <w:rsid w:val="00822A85"/>
    <w:rsid w:val="00822D47"/>
    <w:rsid w:val="00822F36"/>
    <w:rsid w:val="008232D4"/>
    <w:rsid w:val="0082352F"/>
    <w:rsid w:val="008235DE"/>
    <w:rsid w:val="00823C77"/>
    <w:rsid w:val="00823E0E"/>
    <w:rsid w:val="00823F94"/>
    <w:rsid w:val="00824121"/>
    <w:rsid w:val="008241B8"/>
    <w:rsid w:val="008245B3"/>
    <w:rsid w:val="00824750"/>
    <w:rsid w:val="00824772"/>
    <w:rsid w:val="00824C4D"/>
    <w:rsid w:val="00824D19"/>
    <w:rsid w:val="00824DFF"/>
    <w:rsid w:val="008253BC"/>
    <w:rsid w:val="008255E0"/>
    <w:rsid w:val="00825ACD"/>
    <w:rsid w:val="0082699F"/>
    <w:rsid w:val="00826EC8"/>
    <w:rsid w:val="00827116"/>
    <w:rsid w:val="00827C90"/>
    <w:rsid w:val="00827EA5"/>
    <w:rsid w:val="00827FA0"/>
    <w:rsid w:val="008301AA"/>
    <w:rsid w:val="00830F35"/>
    <w:rsid w:val="008312CA"/>
    <w:rsid w:val="0083140F"/>
    <w:rsid w:val="00831511"/>
    <w:rsid w:val="00831694"/>
    <w:rsid w:val="008316D2"/>
    <w:rsid w:val="00831ADD"/>
    <w:rsid w:val="00831CDB"/>
    <w:rsid w:val="00831E01"/>
    <w:rsid w:val="00831EF3"/>
    <w:rsid w:val="00831F1F"/>
    <w:rsid w:val="008320B5"/>
    <w:rsid w:val="0083230E"/>
    <w:rsid w:val="00832C27"/>
    <w:rsid w:val="00832F75"/>
    <w:rsid w:val="00833532"/>
    <w:rsid w:val="0083356D"/>
    <w:rsid w:val="0083394D"/>
    <w:rsid w:val="00833BA4"/>
    <w:rsid w:val="00833ED9"/>
    <w:rsid w:val="00833F21"/>
    <w:rsid w:val="00833F27"/>
    <w:rsid w:val="008343F4"/>
    <w:rsid w:val="00834537"/>
    <w:rsid w:val="0083458D"/>
    <w:rsid w:val="0083482E"/>
    <w:rsid w:val="00834A50"/>
    <w:rsid w:val="00834DD4"/>
    <w:rsid w:val="00834E38"/>
    <w:rsid w:val="00835018"/>
    <w:rsid w:val="00835390"/>
    <w:rsid w:val="00835412"/>
    <w:rsid w:val="00835BBF"/>
    <w:rsid w:val="00835D13"/>
    <w:rsid w:val="008363AA"/>
    <w:rsid w:val="00836EB4"/>
    <w:rsid w:val="00837878"/>
    <w:rsid w:val="00837D6E"/>
    <w:rsid w:val="00837E9E"/>
    <w:rsid w:val="008403F8"/>
    <w:rsid w:val="00840728"/>
    <w:rsid w:val="00841505"/>
    <w:rsid w:val="008416D8"/>
    <w:rsid w:val="0084178C"/>
    <w:rsid w:val="00841A8A"/>
    <w:rsid w:val="008421FD"/>
    <w:rsid w:val="008428F2"/>
    <w:rsid w:val="008428F7"/>
    <w:rsid w:val="0084298B"/>
    <w:rsid w:val="00842D7E"/>
    <w:rsid w:val="00843064"/>
    <w:rsid w:val="008430F4"/>
    <w:rsid w:val="00843231"/>
    <w:rsid w:val="008433EA"/>
    <w:rsid w:val="008434A9"/>
    <w:rsid w:val="00843605"/>
    <w:rsid w:val="00843993"/>
    <w:rsid w:val="00843F99"/>
    <w:rsid w:val="00843FBE"/>
    <w:rsid w:val="0084407A"/>
    <w:rsid w:val="008445AE"/>
    <w:rsid w:val="008446D7"/>
    <w:rsid w:val="008448D6"/>
    <w:rsid w:val="0084491A"/>
    <w:rsid w:val="00844B2B"/>
    <w:rsid w:val="00844F41"/>
    <w:rsid w:val="00844FBA"/>
    <w:rsid w:val="00845561"/>
    <w:rsid w:val="00845627"/>
    <w:rsid w:val="00845789"/>
    <w:rsid w:val="008457FB"/>
    <w:rsid w:val="0084584E"/>
    <w:rsid w:val="008459B9"/>
    <w:rsid w:val="00845D9E"/>
    <w:rsid w:val="00845E36"/>
    <w:rsid w:val="00846188"/>
    <w:rsid w:val="00846816"/>
    <w:rsid w:val="008468C3"/>
    <w:rsid w:val="00846CA0"/>
    <w:rsid w:val="00846D4A"/>
    <w:rsid w:val="008474C9"/>
    <w:rsid w:val="00847C96"/>
    <w:rsid w:val="00847E2D"/>
    <w:rsid w:val="0085003D"/>
    <w:rsid w:val="008505F5"/>
    <w:rsid w:val="00850754"/>
    <w:rsid w:val="0085095D"/>
    <w:rsid w:val="00850971"/>
    <w:rsid w:val="0085099B"/>
    <w:rsid w:val="00850A21"/>
    <w:rsid w:val="00850A3F"/>
    <w:rsid w:val="00850D63"/>
    <w:rsid w:val="00850E0C"/>
    <w:rsid w:val="00850E2D"/>
    <w:rsid w:val="00851366"/>
    <w:rsid w:val="00851535"/>
    <w:rsid w:val="00851FE0"/>
    <w:rsid w:val="008521B8"/>
    <w:rsid w:val="00852301"/>
    <w:rsid w:val="008525FA"/>
    <w:rsid w:val="008529B1"/>
    <w:rsid w:val="00852D57"/>
    <w:rsid w:val="00852EDF"/>
    <w:rsid w:val="00852F74"/>
    <w:rsid w:val="008530EF"/>
    <w:rsid w:val="00853122"/>
    <w:rsid w:val="0085314D"/>
    <w:rsid w:val="0085320B"/>
    <w:rsid w:val="008533F8"/>
    <w:rsid w:val="00853851"/>
    <w:rsid w:val="00853873"/>
    <w:rsid w:val="00853B37"/>
    <w:rsid w:val="00854084"/>
    <w:rsid w:val="00854361"/>
    <w:rsid w:val="008543CA"/>
    <w:rsid w:val="008547D1"/>
    <w:rsid w:val="008549B7"/>
    <w:rsid w:val="00855115"/>
    <w:rsid w:val="0085575A"/>
    <w:rsid w:val="008558ED"/>
    <w:rsid w:val="00855951"/>
    <w:rsid w:val="00855E32"/>
    <w:rsid w:val="008563C8"/>
    <w:rsid w:val="008564F4"/>
    <w:rsid w:val="00856A19"/>
    <w:rsid w:val="00856C1D"/>
    <w:rsid w:val="00856CBE"/>
    <w:rsid w:val="008572CD"/>
    <w:rsid w:val="0085749E"/>
    <w:rsid w:val="00857573"/>
    <w:rsid w:val="0085788D"/>
    <w:rsid w:val="00857A82"/>
    <w:rsid w:val="00857AFF"/>
    <w:rsid w:val="00857B5E"/>
    <w:rsid w:val="00857CC1"/>
    <w:rsid w:val="00857D7B"/>
    <w:rsid w:val="00857DE6"/>
    <w:rsid w:val="008600EE"/>
    <w:rsid w:val="00860443"/>
    <w:rsid w:val="008606C6"/>
    <w:rsid w:val="00860848"/>
    <w:rsid w:val="00860AC0"/>
    <w:rsid w:val="00860B80"/>
    <w:rsid w:val="00860DDE"/>
    <w:rsid w:val="00860E92"/>
    <w:rsid w:val="00861AE7"/>
    <w:rsid w:val="00861ED3"/>
    <w:rsid w:val="00861FE9"/>
    <w:rsid w:val="00862077"/>
    <w:rsid w:val="00862120"/>
    <w:rsid w:val="00862371"/>
    <w:rsid w:val="008626F0"/>
    <w:rsid w:val="00862948"/>
    <w:rsid w:val="00862F81"/>
    <w:rsid w:val="00863021"/>
    <w:rsid w:val="00863176"/>
    <w:rsid w:val="008632A3"/>
    <w:rsid w:val="008636CF"/>
    <w:rsid w:val="008637BA"/>
    <w:rsid w:val="00863AB9"/>
    <w:rsid w:val="00863CFD"/>
    <w:rsid w:val="00863E10"/>
    <w:rsid w:val="008640FA"/>
    <w:rsid w:val="0086429D"/>
    <w:rsid w:val="008642B6"/>
    <w:rsid w:val="008644CC"/>
    <w:rsid w:val="008646C6"/>
    <w:rsid w:val="008647C3"/>
    <w:rsid w:val="0086488B"/>
    <w:rsid w:val="00864CFB"/>
    <w:rsid w:val="00864FD7"/>
    <w:rsid w:val="00864FF3"/>
    <w:rsid w:val="008654F0"/>
    <w:rsid w:val="00865593"/>
    <w:rsid w:val="00865B86"/>
    <w:rsid w:val="00865BB2"/>
    <w:rsid w:val="00865D05"/>
    <w:rsid w:val="00865FA2"/>
    <w:rsid w:val="00865FA5"/>
    <w:rsid w:val="0086626E"/>
    <w:rsid w:val="008666B0"/>
    <w:rsid w:val="00866CF1"/>
    <w:rsid w:val="00866F35"/>
    <w:rsid w:val="008676DC"/>
    <w:rsid w:val="00867B6C"/>
    <w:rsid w:val="00867CF7"/>
    <w:rsid w:val="0087001F"/>
    <w:rsid w:val="00870270"/>
    <w:rsid w:val="008704B1"/>
    <w:rsid w:val="00870644"/>
    <w:rsid w:val="00870735"/>
    <w:rsid w:val="00870B35"/>
    <w:rsid w:val="00870DA3"/>
    <w:rsid w:val="0087110E"/>
    <w:rsid w:val="0087117E"/>
    <w:rsid w:val="0087117F"/>
    <w:rsid w:val="0087120D"/>
    <w:rsid w:val="00871258"/>
    <w:rsid w:val="008714FC"/>
    <w:rsid w:val="00871671"/>
    <w:rsid w:val="0087174D"/>
    <w:rsid w:val="00871797"/>
    <w:rsid w:val="008719C4"/>
    <w:rsid w:val="00871ACF"/>
    <w:rsid w:val="00871D73"/>
    <w:rsid w:val="00871F77"/>
    <w:rsid w:val="008721E8"/>
    <w:rsid w:val="008725B2"/>
    <w:rsid w:val="00872E21"/>
    <w:rsid w:val="008730AC"/>
    <w:rsid w:val="008735DC"/>
    <w:rsid w:val="00873638"/>
    <w:rsid w:val="00873BC3"/>
    <w:rsid w:val="00873C09"/>
    <w:rsid w:val="008741CF"/>
    <w:rsid w:val="00874359"/>
    <w:rsid w:val="008747CD"/>
    <w:rsid w:val="008752EF"/>
    <w:rsid w:val="00875825"/>
    <w:rsid w:val="00875B76"/>
    <w:rsid w:val="0087609D"/>
    <w:rsid w:val="008762EF"/>
    <w:rsid w:val="0087644F"/>
    <w:rsid w:val="00876775"/>
    <w:rsid w:val="008769CD"/>
    <w:rsid w:val="00876D39"/>
    <w:rsid w:val="00876EC0"/>
    <w:rsid w:val="00876FF4"/>
    <w:rsid w:val="00877557"/>
    <w:rsid w:val="00877E70"/>
    <w:rsid w:val="0088001A"/>
    <w:rsid w:val="008802CB"/>
    <w:rsid w:val="00880A8F"/>
    <w:rsid w:val="00880D0E"/>
    <w:rsid w:val="00880DE8"/>
    <w:rsid w:val="00881211"/>
    <w:rsid w:val="00881785"/>
    <w:rsid w:val="008818DB"/>
    <w:rsid w:val="00881A0D"/>
    <w:rsid w:val="008820BE"/>
    <w:rsid w:val="008822B2"/>
    <w:rsid w:val="0088252F"/>
    <w:rsid w:val="008830D4"/>
    <w:rsid w:val="00883736"/>
    <w:rsid w:val="00883C89"/>
    <w:rsid w:val="00884694"/>
    <w:rsid w:val="008849D2"/>
    <w:rsid w:val="00884C01"/>
    <w:rsid w:val="00885620"/>
    <w:rsid w:val="00885705"/>
    <w:rsid w:val="0088572C"/>
    <w:rsid w:val="00885865"/>
    <w:rsid w:val="00885874"/>
    <w:rsid w:val="00885A61"/>
    <w:rsid w:val="00885F5F"/>
    <w:rsid w:val="008869DD"/>
    <w:rsid w:val="00886C99"/>
    <w:rsid w:val="00886F59"/>
    <w:rsid w:val="00886F6B"/>
    <w:rsid w:val="00887308"/>
    <w:rsid w:val="008873C3"/>
    <w:rsid w:val="0088778C"/>
    <w:rsid w:val="008877ED"/>
    <w:rsid w:val="00887874"/>
    <w:rsid w:val="00887B1F"/>
    <w:rsid w:val="008900A8"/>
    <w:rsid w:val="0089086A"/>
    <w:rsid w:val="00890962"/>
    <w:rsid w:val="00890C96"/>
    <w:rsid w:val="00890CD9"/>
    <w:rsid w:val="00890DE9"/>
    <w:rsid w:val="008911FD"/>
    <w:rsid w:val="008914E4"/>
    <w:rsid w:val="008916DE"/>
    <w:rsid w:val="00891C8B"/>
    <w:rsid w:val="00891EC8"/>
    <w:rsid w:val="008924CE"/>
    <w:rsid w:val="00892D22"/>
    <w:rsid w:val="00892D66"/>
    <w:rsid w:val="00892D76"/>
    <w:rsid w:val="0089312A"/>
    <w:rsid w:val="008934D5"/>
    <w:rsid w:val="0089394F"/>
    <w:rsid w:val="00894484"/>
    <w:rsid w:val="00894AED"/>
    <w:rsid w:val="00894AF2"/>
    <w:rsid w:val="00894B85"/>
    <w:rsid w:val="00894F15"/>
    <w:rsid w:val="008954F0"/>
    <w:rsid w:val="00895840"/>
    <w:rsid w:val="0089584B"/>
    <w:rsid w:val="00895A64"/>
    <w:rsid w:val="00896246"/>
    <w:rsid w:val="0089671B"/>
    <w:rsid w:val="00896D65"/>
    <w:rsid w:val="00897966"/>
    <w:rsid w:val="00897BA2"/>
    <w:rsid w:val="00897F43"/>
    <w:rsid w:val="00897F9B"/>
    <w:rsid w:val="008A04AA"/>
    <w:rsid w:val="008A09C5"/>
    <w:rsid w:val="008A0B67"/>
    <w:rsid w:val="008A0D72"/>
    <w:rsid w:val="008A1381"/>
    <w:rsid w:val="008A14DC"/>
    <w:rsid w:val="008A1642"/>
    <w:rsid w:val="008A1967"/>
    <w:rsid w:val="008A1B3B"/>
    <w:rsid w:val="008A1BDA"/>
    <w:rsid w:val="008A1D97"/>
    <w:rsid w:val="008A1E5A"/>
    <w:rsid w:val="008A2547"/>
    <w:rsid w:val="008A2C04"/>
    <w:rsid w:val="008A2C0D"/>
    <w:rsid w:val="008A2C63"/>
    <w:rsid w:val="008A2CF6"/>
    <w:rsid w:val="008A2EDA"/>
    <w:rsid w:val="008A2F6D"/>
    <w:rsid w:val="008A33FC"/>
    <w:rsid w:val="008A340D"/>
    <w:rsid w:val="008A38AD"/>
    <w:rsid w:val="008A3D41"/>
    <w:rsid w:val="008A3EFF"/>
    <w:rsid w:val="008A3FFF"/>
    <w:rsid w:val="008A4122"/>
    <w:rsid w:val="008A4781"/>
    <w:rsid w:val="008A4862"/>
    <w:rsid w:val="008A4A43"/>
    <w:rsid w:val="008A4D61"/>
    <w:rsid w:val="008A4DFC"/>
    <w:rsid w:val="008A4EB6"/>
    <w:rsid w:val="008A4FF1"/>
    <w:rsid w:val="008A5153"/>
    <w:rsid w:val="008A52CF"/>
    <w:rsid w:val="008A53C7"/>
    <w:rsid w:val="008A570E"/>
    <w:rsid w:val="008A5E91"/>
    <w:rsid w:val="008A5FA6"/>
    <w:rsid w:val="008A69DF"/>
    <w:rsid w:val="008A6C46"/>
    <w:rsid w:val="008A6DE0"/>
    <w:rsid w:val="008A6F00"/>
    <w:rsid w:val="008A7148"/>
    <w:rsid w:val="008A7492"/>
    <w:rsid w:val="008A7673"/>
    <w:rsid w:val="008A788B"/>
    <w:rsid w:val="008A7AF9"/>
    <w:rsid w:val="008A7C22"/>
    <w:rsid w:val="008A7DE3"/>
    <w:rsid w:val="008B0125"/>
    <w:rsid w:val="008B0394"/>
    <w:rsid w:val="008B0BF9"/>
    <w:rsid w:val="008B0FBC"/>
    <w:rsid w:val="008B111B"/>
    <w:rsid w:val="008B133D"/>
    <w:rsid w:val="008B1624"/>
    <w:rsid w:val="008B1883"/>
    <w:rsid w:val="008B1C83"/>
    <w:rsid w:val="008B222E"/>
    <w:rsid w:val="008B24CB"/>
    <w:rsid w:val="008B2634"/>
    <w:rsid w:val="008B2849"/>
    <w:rsid w:val="008B2EA7"/>
    <w:rsid w:val="008B2FC4"/>
    <w:rsid w:val="008B2FCC"/>
    <w:rsid w:val="008B340F"/>
    <w:rsid w:val="008B34A7"/>
    <w:rsid w:val="008B3DE3"/>
    <w:rsid w:val="008B3EBC"/>
    <w:rsid w:val="008B4222"/>
    <w:rsid w:val="008B4A95"/>
    <w:rsid w:val="008B4DBE"/>
    <w:rsid w:val="008B52AB"/>
    <w:rsid w:val="008B55EF"/>
    <w:rsid w:val="008B563D"/>
    <w:rsid w:val="008B5750"/>
    <w:rsid w:val="008B5E6D"/>
    <w:rsid w:val="008B650F"/>
    <w:rsid w:val="008B6C4B"/>
    <w:rsid w:val="008B6EF7"/>
    <w:rsid w:val="008B6F4D"/>
    <w:rsid w:val="008B7647"/>
    <w:rsid w:val="008B7996"/>
    <w:rsid w:val="008B7C95"/>
    <w:rsid w:val="008B7EE2"/>
    <w:rsid w:val="008C00B9"/>
    <w:rsid w:val="008C031C"/>
    <w:rsid w:val="008C032D"/>
    <w:rsid w:val="008C0556"/>
    <w:rsid w:val="008C0659"/>
    <w:rsid w:val="008C09EB"/>
    <w:rsid w:val="008C0E44"/>
    <w:rsid w:val="008C109E"/>
    <w:rsid w:val="008C1461"/>
    <w:rsid w:val="008C18A2"/>
    <w:rsid w:val="008C18F3"/>
    <w:rsid w:val="008C1A6A"/>
    <w:rsid w:val="008C243C"/>
    <w:rsid w:val="008C2548"/>
    <w:rsid w:val="008C3E65"/>
    <w:rsid w:val="008C4194"/>
    <w:rsid w:val="008C487E"/>
    <w:rsid w:val="008C4B3F"/>
    <w:rsid w:val="008C4F0E"/>
    <w:rsid w:val="008C5715"/>
    <w:rsid w:val="008C5F16"/>
    <w:rsid w:val="008C60C6"/>
    <w:rsid w:val="008C62B7"/>
    <w:rsid w:val="008C65CD"/>
    <w:rsid w:val="008C67C5"/>
    <w:rsid w:val="008C67E8"/>
    <w:rsid w:val="008C7049"/>
    <w:rsid w:val="008C73DF"/>
    <w:rsid w:val="008C76EB"/>
    <w:rsid w:val="008C772B"/>
    <w:rsid w:val="008D0347"/>
    <w:rsid w:val="008D04D4"/>
    <w:rsid w:val="008D0729"/>
    <w:rsid w:val="008D0A94"/>
    <w:rsid w:val="008D0CB4"/>
    <w:rsid w:val="008D0DC4"/>
    <w:rsid w:val="008D12D9"/>
    <w:rsid w:val="008D131D"/>
    <w:rsid w:val="008D18E1"/>
    <w:rsid w:val="008D22A7"/>
    <w:rsid w:val="008D2328"/>
    <w:rsid w:val="008D2723"/>
    <w:rsid w:val="008D34A0"/>
    <w:rsid w:val="008D3518"/>
    <w:rsid w:val="008D3548"/>
    <w:rsid w:val="008D3683"/>
    <w:rsid w:val="008D39E6"/>
    <w:rsid w:val="008D3A39"/>
    <w:rsid w:val="008D3FAF"/>
    <w:rsid w:val="008D4194"/>
    <w:rsid w:val="008D41DE"/>
    <w:rsid w:val="008D45C5"/>
    <w:rsid w:val="008D5049"/>
    <w:rsid w:val="008D52B8"/>
    <w:rsid w:val="008D5540"/>
    <w:rsid w:val="008D5FCA"/>
    <w:rsid w:val="008D6004"/>
    <w:rsid w:val="008D6264"/>
    <w:rsid w:val="008D62A6"/>
    <w:rsid w:val="008D63B8"/>
    <w:rsid w:val="008D654D"/>
    <w:rsid w:val="008D656D"/>
    <w:rsid w:val="008D6589"/>
    <w:rsid w:val="008D6DC6"/>
    <w:rsid w:val="008D70B2"/>
    <w:rsid w:val="008D728D"/>
    <w:rsid w:val="008D749B"/>
    <w:rsid w:val="008D7A67"/>
    <w:rsid w:val="008D7B3D"/>
    <w:rsid w:val="008D7D19"/>
    <w:rsid w:val="008E024A"/>
    <w:rsid w:val="008E0378"/>
    <w:rsid w:val="008E079A"/>
    <w:rsid w:val="008E0919"/>
    <w:rsid w:val="008E09A2"/>
    <w:rsid w:val="008E0FA1"/>
    <w:rsid w:val="008E0FC8"/>
    <w:rsid w:val="008E11D0"/>
    <w:rsid w:val="008E11DB"/>
    <w:rsid w:val="008E13A5"/>
    <w:rsid w:val="008E149D"/>
    <w:rsid w:val="008E15E9"/>
    <w:rsid w:val="008E1CF4"/>
    <w:rsid w:val="008E1DB1"/>
    <w:rsid w:val="008E218B"/>
    <w:rsid w:val="008E2248"/>
    <w:rsid w:val="008E258C"/>
    <w:rsid w:val="008E25F9"/>
    <w:rsid w:val="008E2704"/>
    <w:rsid w:val="008E278B"/>
    <w:rsid w:val="008E2BAD"/>
    <w:rsid w:val="008E2D87"/>
    <w:rsid w:val="008E2D98"/>
    <w:rsid w:val="008E3809"/>
    <w:rsid w:val="008E39E8"/>
    <w:rsid w:val="008E3BAA"/>
    <w:rsid w:val="008E3F43"/>
    <w:rsid w:val="008E3F99"/>
    <w:rsid w:val="008E4166"/>
    <w:rsid w:val="008E436F"/>
    <w:rsid w:val="008E4441"/>
    <w:rsid w:val="008E476C"/>
    <w:rsid w:val="008E4D59"/>
    <w:rsid w:val="008E5514"/>
    <w:rsid w:val="008E5623"/>
    <w:rsid w:val="008E57C3"/>
    <w:rsid w:val="008E5878"/>
    <w:rsid w:val="008E68DD"/>
    <w:rsid w:val="008E6B04"/>
    <w:rsid w:val="008E6B52"/>
    <w:rsid w:val="008E7640"/>
    <w:rsid w:val="008E7C87"/>
    <w:rsid w:val="008E7C9B"/>
    <w:rsid w:val="008E7D0D"/>
    <w:rsid w:val="008F0197"/>
    <w:rsid w:val="008F050D"/>
    <w:rsid w:val="008F06E8"/>
    <w:rsid w:val="008F1257"/>
    <w:rsid w:val="008F12F7"/>
    <w:rsid w:val="008F1426"/>
    <w:rsid w:val="008F16F9"/>
    <w:rsid w:val="008F181A"/>
    <w:rsid w:val="008F1E03"/>
    <w:rsid w:val="008F2508"/>
    <w:rsid w:val="008F2515"/>
    <w:rsid w:val="008F2716"/>
    <w:rsid w:val="008F28F1"/>
    <w:rsid w:val="008F2945"/>
    <w:rsid w:val="008F2BB7"/>
    <w:rsid w:val="008F2C5D"/>
    <w:rsid w:val="008F2F4D"/>
    <w:rsid w:val="008F3403"/>
    <w:rsid w:val="008F3E4D"/>
    <w:rsid w:val="008F4327"/>
    <w:rsid w:val="008F47B1"/>
    <w:rsid w:val="008F4835"/>
    <w:rsid w:val="008F4902"/>
    <w:rsid w:val="008F5274"/>
    <w:rsid w:val="008F53CE"/>
    <w:rsid w:val="008F56DC"/>
    <w:rsid w:val="008F57E9"/>
    <w:rsid w:val="008F5B00"/>
    <w:rsid w:val="008F6794"/>
    <w:rsid w:val="008F6D20"/>
    <w:rsid w:val="008F718D"/>
    <w:rsid w:val="008F7349"/>
    <w:rsid w:val="008F7BCD"/>
    <w:rsid w:val="008F7BEA"/>
    <w:rsid w:val="008F7C41"/>
    <w:rsid w:val="009002A4"/>
    <w:rsid w:val="009004AE"/>
    <w:rsid w:val="00900B7C"/>
    <w:rsid w:val="00900F03"/>
    <w:rsid w:val="00901156"/>
    <w:rsid w:val="00901198"/>
    <w:rsid w:val="00901B0F"/>
    <w:rsid w:val="00901DAA"/>
    <w:rsid w:val="009022AA"/>
    <w:rsid w:val="0090239F"/>
    <w:rsid w:val="009023F3"/>
    <w:rsid w:val="009027DE"/>
    <w:rsid w:val="00902CF4"/>
    <w:rsid w:val="00902E4C"/>
    <w:rsid w:val="00902E8C"/>
    <w:rsid w:val="0090366C"/>
    <w:rsid w:val="009037BB"/>
    <w:rsid w:val="00903A70"/>
    <w:rsid w:val="00904523"/>
    <w:rsid w:val="00904610"/>
    <w:rsid w:val="00904661"/>
    <w:rsid w:val="00904A30"/>
    <w:rsid w:val="00905664"/>
    <w:rsid w:val="0090599E"/>
    <w:rsid w:val="009062C8"/>
    <w:rsid w:val="0090636C"/>
    <w:rsid w:val="009067D9"/>
    <w:rsid w:val="00906957"/>
    <w:rsid w:val="009069C8"/>
    <w:rsid w:val="00906A29"/>
    <w:rsid w:val="00906C81"/>
    <w:rsid w:val="00906D97"/>
    <w:rsid w:val="00906EA6"/>
    <w:rsid w:val="00906FC2"/>
    <w:rsid w:val="009075D2"/>
    <w:rsid w:val="00907892"/>
    <w:rsid w:val="00907D07"/>
    <w:rsid w:val="00907E02"/>
    <w:rsid w:val="00907F50"/>
    <w:rsid w:val="00907FA1"/>
    <w:rsid w:val="00910409"/>
    <w:rsid w:val="009104A8"/>
    <w:rsid w:val="00910C66"/>
    <w:rsid w:val="00911006"/>
    <w:rsid w:val="009110DD"/>
    <w:rsid w:val="00911BB1"/>
    <w:rsid w:val="00911C6C"/>
    <w:rsid w:val="00911FBF"/>
    <w:rsid w:val="009122E2"/>
    <w:rsid w:val="00912380"/>
    <w:rsid w:val="00912BBE"/>
    <w:rsid w:val="00912D02"/>
    <w:rsid w:val="00912FFD"/>
    <w:rsid w:val="00913034"/>
    <w:rsid w:val="0091364A"/>
    <w:rsid w:val="00914398"/>
    <w:rsid w:val="009144A8"/>
    <w:rsid w:val="00914805"/>
    <w:rsid w:val="00914861"/>
    <w:rsid w:val="00914B02"/>
    <w:rsid w:val="00914B91"/>
    <w:rsid w:val="009156FE"/>
    <w:rsid w:val="0091612D"/>
    <w:rsid w:val="009162FD"/>
    <w:rsid w:val="0091697D"/>
    <w:rsid w:val="00916A20"/>
    <w:rsid w:val="00916B70"/>
    <w:rsid w:val="00916BD8"/>
    <w:rsid w:val="00917045"/>
    <w:rsid w:val="00917200"/>
    <w:rsid w:val="00917454"/>
    <w:rsid w:val="0091764D"/>
    <w:rsid w:val="009178C9"/>
    <w:rsid w:val="00917980"/>
    <w:rsid w:val="00917995"/>
    <w:rsid w:val="0091799C"/>
    <w:rsid w:val="00917A77"/>
    <w:rsid w:val="00917B72"/>
    <w:rsid w:val="00917CEC"/>
    <w:rsid w:val="00917EA8"/>
    <w:rsid w:val="009207C9"/>
    <w:rsid w:val="00920EDF"/>
    <w:rsid w:val="00920FEA"/>
    <w:rsid w:val="0092112F"/>
    <w:rsid w:val="009211C9"/>
    <w:rsid w:val="009211D6"/>
    <w:rsid w:val="009212CD"/>
    <w:rsid w:val="00921357"/>
    <w:rsid w:val="00921706"/>
    <w:rsid w:val="00921764"/>
    <w:rsid w:val="00921A56"/>
    <w:rsid w:val="00921A59"/>
    <w:rsid w:val="00921A9E"/>
    <w:rsid w:val="00921BCD"/>
    <w:rsid w:val="00921CD9"/>
    <w:rsid w:val="00921ED1"/>
    <w:rsid w:val="00922308"/>
    <w:rsid w:val="0092240D"/>
    <w:rsid w:val="0092306A"/>
    <w:rsid w:val="009234E2"/>
    <w:rsid w:val="009236C2"/>
    <w:rsid w:val="00923A48"/>
    <w:rsid w:val="00923E85"/>
    <w:rsid w:val="00923F8C"/>
    <w:rsid w:val="00924343"/>
    <w:rsid w:val="00924677"/>
    <w:rsid w:val="009246D5"/>
    <w:rsid w:val="00924A78"/>
    <w:rsid w:val="0092515F"/>
    <w:rsid w:val="00925663"/>
    <w:rsid w:val="00925837"/>
    <w:rsid w:val="009259FB"/>
    <w:rsid w:val="00925DE4"/>
    <w:rsid w:val="009267E6"/>
    <w:rsid w:val="00926816"/>
    <w:rsid w:val="009268D8"/>
    <w:rsid w:val="00926C14"/>
    <w:rsid w:val="00927233"/>
    <w:rsid w:val="00927523"/>
    <w:rsid w:val="00927704"/>
    <w:rsid w:val="00927847"/>
    <w:rsid w:val="00927DBC"/>
    <w:rsid w:val="00930375"/>
    <w:rsid w:val="0093064F"/>
    <w:rsid w:val="00930B9E"/>
    <w:rsid w:val="00931012"/>
    <w:rsid w:val="009315F0"/>
    <w:rsid w:val="00931721"/>
    <w:rsid w:val="00931946"/>
    <w:rsid w:val="00931C10"/>
    <w:rsid w:val="00931DA7"/>
    <w:rsid w:val="00931E6A"/>
    <w:rsid w:val="009321E0"/>
    <w:rsid w:val="0093245B"/>
    <w:rsid w:val="009325CB"/>
    <w:rsid w:val="009326E1"/>
    <w:rsid w:val="0093287A"/>
    <w:rsid w:val="00932A82"/>
    <w:rsid w:val="009330E1"/>
    <w:rsid w:val="00933478"/>
    <w:rsid w:val="00933A04"/>
    <w:rsid w:val="00933B88"/>
    <w:rsid w:val="00934870"/>
    <w:rsid w:val="00934E0F"/>
    <w:rsid w:val="00934FED"/>
    <w:rsid w:val="00935022"/>
    <w:rsid w:val="009351C7"/>
    <w:rsid w:val="00935493"/>
    <w:rsid w:val="009357A8"/>
    <w:rsid w:val="009364FF"/>
    <w:rsid w:val="009368EB"/>
    <w:rsid w:val="009370A1"/>
    <w:rsid w:val="0093722D"/>
    <w:rsid w:val="00937354"/>
    <w:rsid w:val="00937506"/>
    <w:rsid w:val="00937610"/>
    <w:rsid w:val="009378A9"/>
    <w:rsid w:val="009378E7"/>
    <w:rsid w:val="00937FC4"/>
    <w:rsid w:val="009401A4"/>
    <w:rsid w:val="009402A3"/>
    <w:rsid w:val="009410CB"/>
    <w:rsid w:val="00941412"/>
    <w:rsid w:val="009416C4"/>
    <w:rsid w:val="00941ED4"/>
    <w:rsid w:val="00942040"/>
    <w:rsid w:val="00942334"/>
    <w:rsid w:val="00942529"/>
    <w:rsid w:val="00942633"/>
    <w:rsid w:val="0094285E"/>
    <w:rsid w:val="00942B53"/>
    <w:rsid w:val="00942E1B"/>
    <w:rsid w:val="00942E8D"/>
    <w:rsid w:val="00943023"/>
    <w:rsid w:val="0094327B"/>
    <w:rsid w:val="009434B3"/>
    <w:rsid w:val="009434CA"/>
    <w:rsid w:val="009437C8"/>
    <w:rsid w:val="0094380F"/>
    <w:rsid w:val="00943B3D"/>
    <w:rsid w:val="00943B92"/>
    <w:rsid w:val="00943C0E"/>
    <w:rsid w:val="00943C57"/>
    <w:rsid w:val="00943D13"/>
    <w:rsid w:val="00943D7B"/>
    <w:rsid w:val="009443B4"/>
    <w:rsid w:val="00945548"/>
    <w:rsid w:val="009456A9"/>
    <w:rsid w:val="00945B1F"/>
    <w:rsid w:val="00945BBF"/>
    <w:rsid w:val="00945D36"/>
    <w:rsid w:val="00945E4F"/>
    <w:rsid w:val="0094604E"/>
    <w:rsid w:val="00946DAD"/>
    <w:rsid w:val="00946F0C"/>
    <w:rsid w:val="00946F0F"/>
    <w:rsid w:val="009473DD"/>
    <w:rsid w:val="0094757C"/>
    <w:rsid w:val="00947BEC"/>
    <w:rsid w:val="00947D3E"/>
    <w:rsid w:val="009500A1"/>
    <w:rsid w:val="0095057B"/>
    <w:rsid w:val="00950B9A"/>
    <w:rsid w:val="00950CA7"/>
    <w:rsid w:val="00950D57"/>
    <w:rsid w:val="009511F6"/>
    <w:rsid w:val="009522B0"/>
    <w:rsid w:val="009523F5"/>
    <w:rsid w:val="0095254F"/>
    <w:rsid w:val="0095262E"/>
    <w:rsid w:val="00952828"/>
    <w:rsid w:val="009535F1"/>
    <w:rsid w:val="00953B9C"/>
    <w:rsid w:val="00953BFD"/>
    <w:rsid w:val="00953D07"/>
    <w:rsid w:val="00953FBB"/>
    <w:rsid w:val="0095400E"/>
    <w:rsid w:val="00954063"/>
    <w:rsid w:val="00954098"/>
    <w:rsid w:val="009545B1"/>
    <w:rsid w:val="0095494F"/>
    <w:rsid w:val="009549A8"/>
    <w:rsid w:val="00954AA3"/>
    <w:rsid w:val="00954FDE"/>
    <w:rsid w:val="00955458"/>
    <w:rsid w:val="0095549F"/>
    <w:rsid w:val="00955B32"/>
    <w:rsid w:val="009562C7"/>
    <w:rsid w:val="00956C54"/>
    <w:rsid w:val="00956CAD"/>
    <w:rsid w:val="00956EFD"/>
    <w:rsid w:val="00956FD7"/>
    <w:rsid w:val="00957003"/>
    <w:rsid w:val="009573CC"/>
    <w:rsid w:val="009575AE"/>
    <w:rsid w:val="009577DE"/>
    <w:rsid w:val="00957D9E"/>
    <w:rsid w:val="00957F23"/>
    <w:rsid w:val="00957F8E"/>
    <w:rsid w:val="00960077"/>
    <w:rsid w:val="009601C5"/>
    <w:rsid w:val="009603E0"/>
    <w:rsid w:val="0096093A"/>
    <w:rsid w:val="0096097E"/>
    <w:rsid w:val="00960CA0"/>
    <w:rsid w:val="00961A98"/>
    <w:rsid w:val="00961E1C"/>
    <w:rsid w:val="00962126"/>
    <w:rsid w:val="00962362"/>
    <w:rsid w:val="0096299D"/>
    <w:rsid w:val="009629E7"/>
    <w:rsid w:val="00962A42"/>
    <w:rsid w:val="00962D96"/>
    <w:rsid w:val="00962DAB"/>
    <w:rsid w:val="009630C0"/>
    <w:rsid w:val="0096314B"/>
    <w:rsid w:val="00963398"/>
    <w:rsid w:val="009633F1"/>
    <w:rsid w:val="0096453A"/>
    <w:rsid w:val="0096470A"/>
    <w:rsid w:val="009651CA"/>
    <w:rsid w:val="0096530E"/>
    <w:rsid w:val="0096531B"/>
    <w:rsid w:val="00965CB5"/>
    <w:rsid w:val="00965E6C"/>
    <w:rsid w:val="00966641"/>
    <w:rsid w:val="00966909"/>
    <w:rsid w:val="00966E64"/>
    <w:rsid w:val="00967185"/>
    <w:rsid w:val="00967C65"/>
    <w:rsid w:val="009707A0"/>
    <w:rsid w:val="00970963"/>
    <w:rsid w:val="009710AA"/>
    <w:rsid w:val="009712A3"/>
    <w:rsid w:val="00971416"/>
    <w:rsid w:val="00971944"/>
    <w:rsid w:val="00971A41"/>
    <w:rsid w:val="00971A71"/>
    <w:rsid w:val="00971AC3"/>
    <w:rsid w:val="00971B2E"/>
    <w:rsid w:val="00971E22"/>
    <w:rsid w:val="00971EB7"/>
    <w:rsid w:val="00972003"/>
    <w:rsid w:val="00972657"/>
    <w:rsid w:val="0097286B"/>
    <w:rsid w:val="00972C39"/>
    <w:rsid w:val="00972F41"/>
    <w:rsid w:val="00973009"/>
    <w:rsid w:val="00973944"/>
    <w:rsid w:val="00973BA9"/>
    <w:rsid w:val="00973FB6"/>
    <w:rsid w:val="00974089"/>
    <w:rsid w:val="00974671"/>
    <w:rsid w:val="009746C7"/>
    <w:rsid w:val="00974E68"/>
    <w:rsid w:val="00974F42"/>
    <w:rsid w:val="0097503A"/>
    <w:rsid w:val="0097507D"/>
    <w:rsid w:val="009750C8"/>
    <w:rsid w:val="0097569A"/>
    <w:rsid w:val="0097571F"/>
    <w:rsid w:val="0097606C"/>
    <w:rsid w:val="009763C3"/>
    <w:rsid w:val="00976507"/>
    <w:rsid w:val="00976735"/>
    <w:rsid w:val="00976CEC"/>
    <w:rsid w:val="00976E52"/>
    <w:rsid w:val="00977052"/>
    <w:rsid w:val="0097748A"/>
    <w:rsid w:val="00977518"/>
    <w:rsid w:val="009776EB"/>
    <w:rsid w:val="00977A3F"/>
    <w:rsid w:val="00977AEF"/>
    <w:rsid w:val="00977D6C"/>
    <w:rsid w:val="00977EFA"/>
    <w:rsid w:val="00977F2A"/>
    <w:rsid w:val="00980637"/>
    <w:rsid w:val="00980F43"/>
    <w:rsid w:val="0098135A"/>
    <w:rsid w:val="0098180D"/>
    <w:rsid w:val="00981CDD"/>
    <w:rsid w:val="00981EFB"/>
    <w:rsid w:val="0098210E"/>
    <w:rsid w:val="00982160"/>
    <w:rsid w:val="00982615"/>
    <w:rsid w:val="00982B3A"/>
    <w:rsid w:val="00982C6C"/>
    <w:rsid w:val="009830B9"/>
    <w:rsid w:val="0098317C"/>
    <w:rsid w:val="00983482"/>
    <w:rsid w:val="009835A3"/>
    <w:rsid w:val="00983B59"/>
    <w:rsid w:val="00983E80"/>
    <w:rsid w:val="00984144"/>
    <w:rsid w:val="009841FA"/>
    <w:rsid w:val="00985604"/>
    <w:rsid w:val="009859D0"/>
    <w:rsid w:val="009859D5"/>
    <w:rsid w:val="00985DE1"/>
    <w:rsid w:val="00986222"/>
    <w:rsid w:val="0098662C"/>
    <w:rsid w:val="00986789"/>
    <w:rsid w:val="00986924"/>
    <w:rsid w:val="00986B4E"/>
    <w:rsid w:val="009872D0"/>
    <w:rsid w:val="00987629"/>
    <w:rsid w:val="0098774F"/>
    <w:rsid w:val="00987805"/>
    <w:rsid w:val="00987936"/>
    <w:rsid w:val="00987B74"/>
    <w:rsid w:val="00987E06"/>
    <w:rsid w:val="0099051C"/>
    <w:rsid w:val="009905CD"/>
    <w:rsid w:val="009908FB"/>
    <w:rsid w:val="0099171A"/>
    <w:rsid w:val="0099182C"/>
    <w:rsid w:val="00991AF7"/>
    <w:rsid w:val="00991FBF"/>
    <w:rsid w:val="009922B3"/>
    <w:rsid w:val="00992800"/>
    <w:rsid w:val="00992AD4"/>
    <w:rsid w:val="00992DA1"/>
    <w:rsid w:val="00992FB8"/>
    <w:rsid w:val="0099304E"/>
    <w:rsid w:val="00993414"/>
    <w:rsid w:val="009938E6"/>
    <w:rsid w:val="00993D68"/>
    <w:rsid w:val="00993E27"/>
    <w:rsid w:val="00993E9A"/>
    <w:rsid w:val="0099404C"/>
    <w:rsid w:val="0099448E"/>
    <w:rsid w:val="00994AC3"/>
    <w:rsid w:val="00994B76"/>
    <w:rsid w:val="00995583"/>
    <w:rsid w:val="009956A6"/>
    <w:rsid w:val="009959A7"/>
    <w:rsid w:val="00995F0F"/>
    <w:rsid w:val="00996300"/>
    <w:rsid w:val="00996326"/>
    <w:rsid w:val="00996491"/>
    <w:rsid w:val="00996843"/>
    <w:rsid w:val="00996FB4"/>
    <w:rsid w:val="0099792F"/>
    <w:rsid w:val="009A02E1"/>
    <w:rsid w:val="009A0579"/>
    <w:rsid w:val="009A0AD7"/>
    <w:rsid w:val="009A1237"/>
    <w:rsid w:val="009A1524"/>
    <w:rsid w:val="009A198B"/>
    <w:rsid w:val="009A1CFC"/>
    <w:rsid w:val="009A1DE0"/>
    <w:rsid w:val="009A1F10"/>
    <w:rsid w:val="009A2451"/>
    <w:rsid w:val="009A27C9"/>
    <w:rsid w:val="009A2C74"/>
    <w:rsid w:val="009A2D64"/>
    <w:rsid w:val="009A34B0"/>
    <w:rsid w:val="009A384E"/>
    <w:rsid w:val="009A38C6"/>
    <w:rsid w:val="009A3ADE"/>
    <w:rsid w:val="009A3AEB"/>
    <w:rsid w:val="009A41C1"/>
    <w:rsid w:val="009A47ED"/>
    <w:rsid w:val="009A48CE"/>
    <w:rsid w:val="009A53F5"/>
    <w:rsid w:val="009A5B8E"/>
    <w:rsid w:val="009A5C2B"/>
    <w:rsid w:val="009A6245"/>
    <w:rsid w:val="009A6495"/>
    <w:rsid w:val="009A6639"/>
    <w:rsid w:val="009A681C"/>
    <w:rsid w:val="009A682B"/>
    <w:rsid w:val="009A6D89"/>
    <w:rsid w:val="009A6EC5"/>
    <w:rsid w:val="009A733C"/>
    <w:rsid w:val="009B0007"/>
    <w:rsid w:val="009B0084"/>
    <w:rsid w:val="009B02F4"/>
    <w:rsid w:val="009B07DF"/>
    <w:rsid w:val="009B08B2"/>
    <w:rsid w:val="009B0957"/>
    <w:rsid w:val="009B0D5A"/>
    <w:rsid w:val="009B0D6C"/>
    <w:rsid w:val="009B166D"/>
    <w:rsid w:val="009B1977"/>
    <w:rsid w:val="009B1E23"/>
    <w:rsid w:val="009B21B0"/>
    <w:rsid w:val="009B21EE"/>
    <w:rsid w:val="009B251C"/>
    <w:rsid w:val="009B29A8"/>
    <w:rsid w:val="009B317C"/>
    <w:rsid w:val="009B33E2"/>
    <w:rsid w:val="009B3900"/>
    <w:rsid w:val="009B39BA"/>
    <w:rsid w:val="009B3A5B"/>
    <w:rsid w:val="009B3B01"/>
    <w:rsid w:val="009B400E"/>
    <w:rsid w:val="009B40C3"/>
    <w:rsid w:val="009B42E1"/>
    <w:rsid w:val="009B5359"/>
    <w:rsid w:val="009B5A02"/>
    <w:rsid w:val="009B5BA0"/>
    <w:rsid w:val="009B5EB9"/>
    <w:rsid w:val="009B5F58"/>
    <w:rsid w:val="009B5F81"/>
    <w:rsid w:val="009B6049"/>
    <w:rsid w:val="009B61C1"/>
    <w:rsid w:val="009B6898"/>
    <w:rsid w:val="009B6AF0"/>
    <w:rsid w:val="009B6C5A"/>
    <w:rsid w:val="009B7342"/>
    <w:rsid w:val="009B749B"/>
    <w:rsid w:val="009B7CFF"/>
    <w:rsid w:val="009B7EFE"/>
    <w:rsid w:val="009C024A"/>
    <w:rsid w:val="009C05BE"/>
    <w:rsid w:val="009C093A"/>
    <w:rsid w:val="009C0B45"/>
    <w:rsid w:val="009C102B"/>
    <w:rsid w:val="009C11C5"/>
    <w:rsid w:val="009C13C2"/>
    <w:rsid w:val="009C170B"/>
    <w:rsid w:val="009C1A65"/>
    <w:rsid w:val="009C1AAD"/>
    <w:rsid w:val="009C1D7E"/>
    <w:rsid w:val="009C1DCB"/>
    <w:rsid w:val="009C2273"/>
    <w:rsid w:val="009C2456"/>
    <w:rsid w:val="009C2822"/>
    <w:rsid w:val="009C2B4B"/>
    <w:rsid w:val="009C2C07"/>
    <w:rsid w:val="009C33FA"/>
    <w:rsid w:val="009C39A0"/>
    <w:rsid w:val="009C39B3"/>
    <w:rsid w:val="009C39B8"/>
    <w:rsid w:val="009C3AD9"/>
    <w:rsid w:val="009C3D59"/>
    <w:rsid w:val="009C40D5"/>
    <w:rsid w:val="009C4665"/>
    <w:rsid w:val="009C485D"/>
    <w:rsid w:val="009C4950"/>
    <w:rsid w:val="009C4AAD"/>
    <w:rsid w:val="009C55E3"/>
    <w:rsid w:val="009C5743"/>
    <w:rsid w:val="009C59EC"/>
    <w:rsid w:val="009C6128"/>
    <w:rsid w:val="009C62EF"/>
    <w:rsid w:val="009C6C24"/>
    <w:rsid w:val="009C6C58"/>
    <w:rsid w:val="009C6D5D"/>
    <w:rsid w:val="009C7765"/>
    <w:rsid w:val="009C7C4C"/>
    <w:rsid w:val="009C7E38"/>
    <w:rsid w:val="009C7F5E"/>
    <w:rsid w:val="009D0423"/>
    <w:rsid w:val="009D04E1"/>
    <w:rsid w:val="009D060F"/>
    <w:rsid w:val="009D0CA1"/>
    <w:rsid w:val="009D0F2D"/>
    <w:rsid w:val="009D19CC"/>
    <w:rsid w:val="009D1A09"/>
    <w:rsid w:val="009D1A43"/>
    <w:rsid w:val="009D20ED"/>
    <w:rsid w:val="009D269D"/>
    <w:rsid w:val="009D26A5"/>
    <w:rsid w:val="009D2991"/>
    <w:rsid w:val="009D2BAB"/>
    <w:rsid w:val="009D2CDB"/>
    <w:rsid w:val="009D3271"/>
    <w:rsid w:val="009D3363"/>
    <w:rsid w:val="009D3550"/>
    <w:rsid w:val="009D37DC"/>
    <w:rsid w:val="009D3974"/>
    <w:rsid w:val="009D3F83"/>
    <w:rsid w:val="009D4177"/>
    <w:rsid w:val="009D48B9"/>
    <w:rsid w:val="009D4974"/>
    <w:rsid w:val="009D4CF6"/>
    <w:rsid w:val="009D53CC"/>
    <w:rsid w:val="009D53D5"/>
    <w:rsid w:val="009D54A8"/>
    <w:rsid w:val="009D5B18"/>
    <w:rsid w:val="009D5BE7"/>
    <w:rsid w:val="009D6108"/>
    <w:rsid w:val="009D64AA"/>
    <w:rsid w:val="009D68F8"/>
    <w:rsid w:val="009D6B9D"/>
    <w:rsid w:val="009D6BA4"/>
    <w:rsid w:val="009D6D31"/>
    <w:rsid w:val="009D6EC1"/>
    <w:rsid w:val="009D7286"/>
    <w:rsid w:val="009D72A0"/>
    <w:rsid w:val="009D7839"/>
    <w:rsid w:val="009D7BD2"/>
    <w:rsid w:val="009D7C4A"/>
    <w:rsid w:val="009D7E47"/>
    <w:rsid w:val="009D7FC3"/>
    <w:rsid w:val="009E0139"/>
    <w:rsid w:val="009E0248"/>
    <w:rsid w:val="009E051A"/>
    <w:rsid w:val="009E053F"/>
    <w:rsid w:val="009E05F8"/>
    <w:rsid w:val="009E0B22"/>
    <w:rsid w:val="009E0C72"/>
    <w:rsid w:val="009E0F3F"/>
    <w:rsid w:val="009E1919"/>
    <w:rsid w:val="009E1994"/>
    <w:rsid w:val="009E1AD7"/>
    <w:rsid w:val="009E2FB7"/>
    <w:rsid w:val="009E34A4"/>
    <w:rsid w:val="009E354C"/>
    <w:rsid w:val="009E35D8"/>
    <w:rsid w:val="009E36F5"/>
    <w:rsid w:val="009E386A"/>
    <w:rsid w:val="009E39EE"/>
    <w:rsid w:val="009E3A78"/>
    <w:rsid w:val="009E3E21"/>
    <w:rsid w:val="009E43FB"/>
    <w:rsid w:val="009E46C5"/>
    <w:rsid w:val="009E46DC"/>
    <w:rsid w:val="009E4880"/>
    <w:rsid w:val="009E48D1"/>
    <w:rsid w:val="009E4B60"/>
    <w:rsid w:val="009E4E36"/>
    <w:rsid w:val="009E509C"/>
    <w:rsid w:val="009E535A"/>
    <w:rsid w:val="009E5B97"/>
    <w:rsid w:val="009E6094"/>
    <w:rsid w:val="009E62C1"/>
    <w:rsid w:val="009E63B4"/>
    <w:rsid w:val="009E63E0"/>
    <w:rsid w:val="009E7186"/>
    <w:rsid w:val="009E74B0"/>
    <w:rsid w:val="009E7710"/>
    <w:rsid w:val="009E7860"/>
    <w:rsid w:val="009E7F60"/>
    <w:rsid w:val="009F088C"/>
    <w:rsid w:val="009F0984"/>
    <w:rsid w:val="009F0F88"/>
    <w:rsid w:val="009F1077"/>
    <w:rsid w:val="009F1354"/>
    <w:rsid w:val="009F1370"/>
    <w:rsid w:val="009F14A9"/>
    <w:rsid w:val="009F1640"/>
    <w:rsid w:val="009F1B79"/>
    <w:rsid w:val="009F1BDA"/>
    <w:rsid w:val="009F1C5F"/>
    <w:rsid w:val="009F1F69"/>
    <w:rsid w:val="009F23BF"/>
    <w:rsid w:val="009F2576"/>
    <w:rsid w:val="009F2AB3"/>
    <w:rsid w:val="009F3014"/>
    <w:rsid w:val="009F34EA"/>
    <w:rsid w:val="009F36C0"/>
    <w:rsid w:val="009F3874"/>
    <w:rsid w:val="009F3A88"/>
    <w:rsid w:val="009F3B1D"/>
    <w:rsid w:val="009F3BDE"/>
    <w:rsid w:val="009F3CB8"/>
    <w:rsid w:val="009F3DD9"/>
    <w:rsid w:val="009F40F8"/>
    <w:rsid w:val="009F415B"/>
    <w:rsid w:val="009F4179"/>
    <w:rsid w:val="009F43C1"/>
    <w:rsid w:val="009F48B2"/>
    <w:rsid w:val="009F4B07"/>
    <w:rsid w:val="009F53FC"/>
    <w:rsid w:val="009F62E8"/>
    <w:rsid w:val="009F6C30"/>
    <w:rsid w:val="009F6C44"/>
    <w:rsid w:val="009F6CFD"/>
    <w:rsid w:val="009F6EB5"/>
    <w:rsid w:val="009F6F6C"/>
    <w:rsid w:val="009F7092"/>
    <w:rsid w:val="009F70CB"/>
    <w:rsid w:val="009F74D1"/>
    <w:rsid w:val="009F74DD"/>
    <w:rsid w:val="009F75BE"/>
    <w:rsid w:val="009F774C"/>
    <w:rsid w:val="009F77E0"/>
    <w:rsid w:val="009F78D6"/>
    <w:rsid w:val="00A000FD"/>
    <w:rsid w:val="00A0030C"/>
    <w:rsid w:val="00A00632"/>
    <w:rsid w:val="00A00641"/>
    <w:rsid w:val="00A0073E"/>
    <w:rsid w:val="00A007DF"/>
    <w:rsid w:val="00A0083B"/>
    <w:rsid w:val="00A01535"/>
    <w:rsid w:val="00A015BD"/>
    <w:rsid w:val="00A016DE"/>
    <w:rsid w:val="00A019AE"/>
    <w:rsid w:val="00A01A6C"/>
    <w:rsid w:val="00A01B97"/>
    <w:rsid w:val="00A01DF8"/>
    <w:rsid w:val="00A01FA1"/>
    <w:rsid w:val="00A02526"/>
    <w:rsid w:val="00A02AB8"/>
    <w:rsid w:val="00A02E90"/>
    <w:rsid w:val="00A035D1"/>
    <w:rsid w:val="00A03650"/>
    <w:rsid w:val="00A038C0"/>
    <w:rsid w:val="00A03C3A"/>
    <w:rsid w:val="00A042F6"/>
    <w:rsid w:val="00A04307"/>
    <w:rsid w:val="00A0430F"/>
    <w:rsid w:val="00A04725"/>
    <w:rsid w:val="00A04744"/>
    <w:rsid w:val="00A0492E"/>
    <w:rsid w:val="00A04C06"/>
    <w:rsid w:val="00A04E95"/>
    <w:rsid w:val="00A05080"/>
    <w:rsid w:val="00A0513B"/>
    <w:rsid w:val="00A053F0"/>
    <w:rsid w:val="00A056F5"/>
    <w:rsid w:val="00A058EA"/>
    <w:rsid w:val="00A05A74"/>
    <w:rsid w:val="00A05E7C"/>
    <w:rsid w:val="00A0606B"/>
    <w:rsid w:val="00A06184"/>
    <w:rsid w:val="00A06368"/>
    <w:rsid w:val="00A064D5"/>
    <w:rsid w:val="00A065D7"/>
    <w:rsid w:val="00A066C6"/>
    <w:rsid w:val="00A06851"/>
    <w:rsid w:val="00A068B5"/>
    <w:rsid w:val="00A06D67"/>
    <w:rsid w:val="00A06F9C"/>
    <w:rsid w:val="00A070AD"/>
    <w:rsid w:val="00A0772E"/>
    <w:rsid w:val="00A07797"/>
    <w:rsid w:val="00A07DD5"/>
    <w:rsid w:val="00A07EE8"/>
    <w:rsid w:val="00A07F3D"/>
    <w:rsid w:val="00A10569"/>
    <w:rsid w:val="00A10E56"/>
    <w:rsid w:val="00A10F0B"/>
    <w:rsid w:val="00A1142A"/>
    <w:rsid w:val="00A1168F"/>
    <w:rsid w:val="00A116F5"/>
    <w:rsid w:val="00A11AA9"/>
    <w:rsid w:val="00A122A2"/>
    <w:rsid w:val="00A1290A"/>
    <w:rsid w:val="00A12F7C"/>
    <w:rsid w:val="00A13366"/>
    <w:rsid w:val="00A13480"/>
    <w:rsid w:val="00A138AE"/>
    <w:rsid w:val="00A13C91"/>
    <w:rsid w:val="00A14233"/>
    <w:rsid w:val="00A14379"/>
    <w:rsid w:val="00A14B46"/>
    <w:rsid w:val="00A14D50"/>
    <w:rsid w:val="00A14FCE"/>
    <w:rsid w:val="00A1517D"/>
    <w:rsid w:val="00A1583C"/>
    <w:rsid w:val="00A15DFA"/>
    <w:rsid w:val="00A15ED3"/>
    <w:rsid w:val="00A1677A"/>
    <w:rsid w:val="00A1696C"/>
    <w:rsid w:val="00A16EEF"/>
    <w:rsid w:val="00A16FCD"/>
    <w:rsid w:val="00A170E2"/>
    <w:rsid w:val="00A17121"/>
    <w:rsid w:val="00A17434"/>
    <w:rsid w:val="00A17848"/>
    <w:rsid w:val="00A17BED"/>
    <w:rsid w:val="00A17E9C"/>
    <w:rsid w:val="00A20109"/>
    <w:rsid w:val="00A2011C"/>
    <w:rsid w:val="00A20599"/>
    <w:rsid w:val="00A205CE"/>
    <w:rsid w:val="00A2066D"/>
    <w:rsid w:val="00A210AB"/>
    <w:rsid w:val="00A212FF"/>
    <w:rsid w:val="00A215A1"/>
    <w:rsid w:val="00A21F4E"/>
    <w:rsid w:val="00A2201A"/>
    <w:rsid w:val="00A2211F"/>
    <w:rsid w:val="00A22420"/>
    <w:rsid w:val="00A224BF"/>
    <w:rsid w:val="00A226C2"/>
    <w:rsid w:val="00A22C71"/>
    <w:rsid w:val="00A22D79"/>
    <w:rsid w:val="00A23673"/>
    <w:rsid w:val="00A23FB6"/>
    <w:rsid w:val="00A2400B"/>
    <w:rsid w:val="00A245BF"/>
    <w:rsid w:val="00A24621"/>
    <w:rsid w:val="00A24E96"/>
    <w:rsid w:val="00A252E0"/>
    <w:rsid w:val="00A25339"/>
    <w:rsid w:val="00A254F1"/>
    <w:rsid w:val="00A25916"/>
    <w:rsid w:val="00A26007"/>
    <w:rsid w:val="00A260EA"/>
    <w:rsid w:val="00A26138"/>
    <w:rsid w:val="00A26239"/>
    <w:rsid w:val="00A26379"/>
    <w:rsid w:val="00A265B1"/>
    <w:rsid w:val="00A265C3"/>
    <w:rsid w:val="00A267C6"/>
    <w:rsid w:val="00A26ABC"/>
    <w:rsid w:val="00A26D03"/>
    <w:rsid w:val="00A274A6"/>
    <w:rsid w:val="00A274F8"/>
    <w:rsid w:val="00A2784F"/>
    <w:rsid w:val="00A279B2"/>
    <w:rsid w:val="00A27AB5"/>
    <w:rsid w:val="00A3009C"/>
    <w:rsid w:val="00A30354"/>
    <w:rsid w:val="00A30AC3"/>
    <w:rsid w:val="00A30B19"/>
    <w:rsid w:val="00A30BB7"/>
    <w:rsid w:val="00A31326"/>
    <w:rsid w:val="00A31734"/>
    <w:rsid w:val="00A31DB8"/>
    <w:rsid w:val="00A3262F"/>
    <w:rsid w:val="00A328A8"/>
    <w:rsid w:val="00A32BDD"/>
    <w:rsid w:val="00A33482"/>
    <w:rsid w:val="00A3364B"/>
    <w:rsid w:val="00A33984"/>
    <w:rsid w:val="00A33F18"/>
    <w:rsid w:val="00A34305"/>
    <w:rsid w:val="00A34671"/>
    <w:rsid w:val="00A3490D"/>
    <w:rsid w:val="00A34E80"/>
    <w:rsid w:val="00A34E84"/>
    <w:rsid w:val="00A35187"/>
    <w:rsid w:val="00A351C3"/>
    <w:rsid w:val="00A3526E"/>
    <w:rsid w:val="00A35601"/>
    <w:rsid w:val="00A35964"/>
    <w:rsid w:val="00A35CE3"/>
    <w:rsid w:val="00A35D16"/>
    <w:rsid w:val="00A35FEF"/>
    <w:rsid w:val="00A36053"/>
    <w:rsid w:val="00A361BC"/>
    <w:rsid w:val="00A3656F"/>
    <w:rsid w:val="00A3695F"/>
    <w:rsid w:val="00A36AE4"/>
    <w:rsid w:val="00A36E9D"/>
    <w:rsid w:val="00A3703F"/>
    <w:rsid w:val="00A37489"/>
    <w:rsid w:val="00A37946"/>
    <w:rsid w:val="00A37C66"/>
    <w:rsid w:val="00A37E2D"/>
    <w:rsid w:val="00A37E36"/>
    <w:rsid w:val="00A403EF"/>
    <w:rsid w:val="00A4137B"/>
    <w:rsid w:val="00A414F9"/>
    <w:rsid w:val="00A4169E"/>
    <w:rsid w:val="00A41E9A"/>
    <w:rsid w:val="00A41F91"/>
    <w:rsid w:val="00A42031"/>
    <w:rsid w:val="00A42088"/>
    <w:rsid w:val="00A4291F"/>
    <w:rsid w:val="00A42BA9"/>
    <w:rsid w:val="00A42D3D"/>
    <w:rsid w:val="00A42DD3"/>
    <w:rsid w:val="00A42DD7"/>
    <w:rsid w:val="00A43B85"/>
    <w:rsid w:val="00A43B8E"/>
    <w:rsid w:val="00A43DAE"/>
    <w:rsid w:val="00A43DB7"/>
    <w:rsid w:val="00A4414C"/>
    <w:rsid w:val="00A449C5"/>
    <w:rsid w:val="00A44D40"/>
    <w:rsid w:val="00A44D77"/>
    <w:rsid w:val="00A450B7"/>
    <w:rsid w:val="00A45CA7"/>
    <w:rsid w:val="00A45EA0"/>
    <w:rsid w:val="00A46061"/>
    <w:rsid w:val="00A46083"/>
    <w:rsid w:val="00A463A3"/>
    <w:rsid w:val="00A4659A"/>
    <w:rsid w:val="00A46848"/>
    <w:rsid w:val="00A46FBD"/>
    <w:rsid w:val="00A46FCF"/>
    <w:rsid w:val="00A471AA"/>
    <w:rsid w:val="00A47310"/>
    <w:rsid w:val="00A47C84"/>
    <w:rsid w:val="00A47F72"/>
    <w:rsid w:val="00A47FD3"/>
    <w:rsid w:val="00A50101"/>
    <w:rsid w:val="00A50556"/>
    <w:rsid w:val="00A505C2"/>
    <w:rsid w:val="00A51137"/>
    <w:rsid w:val="00A51384"/>
    <w:rsid w:val="00A516B7"/>
    <w:rsid w:val="00A51872"/>
    <w:rsid w:val="00A518D4"/>
    <w:rsid w:val="00A52397"/>
    <w:rsid w:val="00A5264C"/>
    <w:rsid w:val="00A52967"/>
    <w:rsid w:val="00A52C1B"/>
    <w:rsid w:val="00A531E2"/>
    <w:rsid w:val="00A533E6"/>
    <w:rsid w:val="00A533FE"/>
    <w:rsid w:val="00A53B88"/>
    <w:rsid w:val="00A549E6"/>
    <w:rsid w:val="00A54D6D"/>
    <w:rsid w:val="00A5502A"/>
    <w:rsid w:val="00A550EB"/>
    <w:rsid w:val="00A551F1"/>
    <w:rsid w:val="00A5530A"/>
    <w:rsid w:val="00A557B2"/>
    <w:rsid w:val="00A55EE3"/>
    <w:rsid w:val="00A55F94"/>
    <w:rsid w:val="00A566E5"/>
    <w:rsid w:val="00A57030"/>
    <w:rsid w:val="00A57402"/>
    <w:rsid w:val="00A5768C"/>
    <w:rsid w:val="00A57735"/>
    <w:rsid w:val="00A57767"/>
    <w:rsid w:val="00A5776D"/>
    <w:rsid w:val="00A57942"/>
    <w:rsid w:val="00A57C17"/>
    <w:rsid w:val="00A605FE"/>
    <w:rsid w:val="00A60C39"/>
    <w:rsid w:val="00A60C5F"/>
    <w:rsid w:val="00A6154C"/>
    <w:rsid w:val="00A61570"/>
    <w:rsid w:val="00A61E36"/>
    <w:rsid w:val="00A61F54"/>
    <w:rsid w:val="00A62074"/>
    <w:rsid w:val="00A620B2"/>
    <w:rsid w:val="00A62506"/>
    <w:rsid w:val="00A627BD"/>
    <w:rsid w:val="00A62994"/>
    <w:rsid w:val="00A62B99"/>
    <w:rsid w:val="00A62D02"/>
    <w:rsid w:val="00A62E40"/>
    <w:rsid w:val="00A62EEB"/>
    <w:rsid w:val="00A630D0"/>
    <w:rsid w:val="00A630ED"/>
    <w:rsid w:val="00A6317D"/>
    <w:rsid w:val="00A6332A"/>
    <w:rsid w:val="00A6337E"/>
    <w:rsid w:val="00A6343D"/>
    <w:rsid w:val="00A63444"/>
    <w:rsid w:val="00A635F9"/>
    <w:rsid w:val="00A639F3"/>
    <w:rsid w:val="00A63A13"/>
    <w:rsid w:val="00A63C7E"/>
    <w:rsid w:val="00A644E4"/>
    <w:rsid w:val="00A64692"/>
    <w:rsid w:val="00A646F6"/>
    <w:rsid w:val="00A64877"/>
    <w:rsid w:val="00A64A1C"/>
    <w:rsid w:val="00A64D0A"/>
    <w:rsid w:val="00A64DF9"/>
    <w:rsid w:val="00A64E55"/>
    <w:rsid w:val="00A64ED4"/>
    <w:rsid w:val="00A65219"/>
    <w:rsid w:val="00A65D20"/>
    <w:rsid w:val="00A65DC6"/>
    <w:rsid w:val="00A66078"/>
    <w:rsid w:val="00A6652D"/>
    <w:rsid w:val="00A66CC4"/>
    <w:rsid w:val="00A66DB7"/>
    <w:rsid w:val="00A673C7"/>
    <w:rsid w:val="00A67533"/>
    <w:rsid w:val="00A67CB6"/>
    <w:rsid w:val="00A67CE2"/>
    <w:rsid w:val="00A67D6A"/>
    <w:rsid w:val="00A70634"/>
    <w:rsid w:val="00A709DF"/>
    <w:rsid w:val="00A70B08"/>
    <w:rsid w:val="00A70FB5"/>
    <w:rsid w:val="00A70FC6"/>
    <w:rsid w:val="00A71366"/>
    <w:rsid w:val="00A715A5"/>
    <w:rsid w:val="00A716C1"/>
    <w:rsid w:val="00A71A7D"/>
    <w:rsid w:val="00A71D17"/>
    <w:rsid w:val="00A7293B"/>
    <w:rsid w:val="00A72A62"/>
    <w:rsid w:val="00A72AC7"/>
    <w:rsid w:val="00A72E57"/>
    <w:rsid w:val="00A72E7A"/>
    <w:rsid w:val="00A72F64"/>
    <w:rsid w:val="00A7315F"/>
    <w:rsid w:val="00A731FA"/>
    <w:rsid w:val="00A736B9"/>
    <w:rsid w:val="00A7390A"/>
    <w:rsid w:val="00A73936"/>
    <w:rsid w:val="00A73C24"/>
    <w:rsid w:val="00A73FF5"/>
    <w:rsid w:val="00A74012"/>
    <w:rsid w:val="00A74026"/>
    <w:rsid w:val="00A743AF"/>
    <w:rsid w:val="00A7493B"/>
    <w:rsid w:val="00A74973"/>
    <w:rsid w:val="00A74D06"/>
    <w:rsid w:val="00A75393"/>
    <w:rsid w:val="00A753E2"/>
    <w:rsid w:val="00A7583F"/>
    <w:rsid w:val="00A758A1"/>
    <w:rsid w:val="00A75C60"/>
    <w:rsid w:val="00A75D1B"/>
    <w:rsid w:val="00A7651F"/>
    <w:rsid w:val="00A76861"/>
    <w:rsid w:val="00A76DB7"/>
    <w:rsid w:val="00A76F19"/>
    <w:rsid w:val="00A76F8E"/>
    <w:rsid w:val="00A7702F"/>
    <w:rsid w:val="00A7704F"/>
    <w:rsid w:val="00A7713F"/>
    <w:rsid w:val="00A772E9"/>
    <w:rsid w:val="00A7733C"/>
    <w:rsid w:val="00A77894"/>
    <w:rsid w:val="00A779D2"/>
    <w:rsid w:val="00A80471"/>
    <w:rsid w:val="00A807B8"/>
    <w:rsid w:val="00A80ACD"/>
    <w:rsid w:val="00A80E9D"/>
    <w:rsid w:val="00A81086"/>
    <w:rsid w:val="00A813A9"/>
    <w:rsid w:val="00A815DA"/>
    <w:rsid w:val="00A8185F"/>
    <w:rsid w:val="00A81885"/>
    <w:rsid w:val="00A81916"/>
    <w:rsid w:val="00A8195F"/>
    <w:rsid w:val="00A81C59"/>
    <w:rsid w:val="00A824DA"/>
    <w:rsid w:val="00A82842"/>
    <w:rsid w:val="00A82955"/>
    <w:rsid w:val="00A82B86"/>
    <w:rsid w:val="00A82EEE"/>
    <w:rsid w:val="00A831AE"/>
    <w:rsid w:val="00A834B8"/>
    <w:rsid w:val="00A836C9"/>
    <w:rsid w:val="00A83884"/>
    <w:rsid w:val="00A83D29"/>
    <w:rsid w:val="00A84411"/>
    <w:rsid w:val="00A84867"/>
    <w:rsid w:val="00A8493C"/>
    <w:rsid w:val="00A84B7D"/>
    <w:rsid w:val="00A84B91"/>
    <w:rsid w:val="00A84C94"/>
    <w:rsid w:val="00A84E64"/>
    <w:rsid w:val="00A85121"/>
    <w:rsid w:val="00A851D8"/>
    <w:rsid w:val="00A853A3"/>
    <w:rsid w:val="00A85666"/>
    <w:rsid w:val="00A85BF0"/>
    <w:rsid w:val="00A862D9"/>
    <w:rsid w:val="00A8637C"/>
    <w:rsid w:val="00A8638F"/>
    <w:rsid w:val="00A86652"/>
    <w:rsid w:val="00A86785"/>
    <w:rsid w:val="00A86838"/>
    <w:rsid w:val="00A86895"/>
    <w:rsid w:val="00A86DCE"/>
    <w:rsid w:val="00A871D3"/>
    <w:rsid w:val="00A87345"/>
    <w:rsid w:val="00A8735D"/>
    <w:rsid w:val="00A876E8"/>
    <w:rsid w:val="00A87CDD"/>
    <w:rsid w:val="00A87D43"/>
    <w:rsid w:val="00A87D94"/>
    <w:rsid w:val="00A87F02"/>
    <w:rsid w:val="00A90592"/>
    <w:rsid w:val="00A906EA"/>
    <w:rsid w:val="00A90794"/>
    <w:rsid w:val="00A9099E"/>
    <w:rsid w:val="00A90B8C"/>
    <w:rsid w:val="00A90BE0"/>
    <w:rsid w:val="00A91275"/>
    <w:rsid w:val="00A912D1"/>
    <w:rsid w:val="00A9149B"/>
    <w:rsid w:val="00A91D7B"/>
    <w:rsid w:val="00A9239C"/>
    <w:rsid w:val="00A923B1"/>
    <w:rsid w:val="00A92596"/>
    <w:rsid w:val="00A931E9"/>
    <w:rsid w:val="00A9344F"/>
    <w:rsid w:val="00A9368F"/>
    <w:rsid w:val="00A93E78"/>
    <w:rsid w:val="00A93F1C"/>
    <w:rsid w:val="00A941A6"/>
    <w:rsid w:val="00A944A6"/>
    <w:rsid w:val="00A94646"/>
    <w:rsid w:val="00A94999"/>
    <w:rsid w:val="00A94AF5"/>
    <w:rsid w:val="00A95121"/>
    <w:rsid w:val="00A95724"/>
    <w:rsid w:val="00A959FB"/>
    <w:rsid w:val="00A95DD6"/>
    <w:rsid w:val="00A95E96"/>
    <w:rsid w:val="00A95F42"/>
    <w:rsid w:val="00A9602C"/>
    <w:rsid w:val="00A962FA"/>
    <w:rsid w:val="00A9649F"/>
    <w:rsid w:val="00A967C6"/>
    <w:rsid w:val="00A9680B"/>
    <w:rsid w:val="00A96B8B"/>
    <w:rsid w:val="00A97070"/>
    <w:rsid w:val="00A972CC"/>
    <w:rsid w:val="00A9735B"/>
    <w:rsid w:val="00A9739D"/>
    <w:rsid w:val="00A9759B"/>
    <w:rsid w:val="00A979D6"/>
    <w:rsid w:val="00AA01D8"/>
    <w:rsid w:val="00AA02E6"/>
    <w:rsid w:val="00AA0370"/>
    <w:rsid w:val="00AA0492"/>
    <w:rsid w:val="00AA0A70"/>
    <w:rsid w:val="00AA0B44"/>
    <w:rsid w:val="00AA0E94"/>
    <w:rsid w:val="00AA0F28"/>
    <w:rsid w:val="00AA106A"/>
    <w:rsid w:val="00AA1897"/>
    <w:rsid w:val="00AA1977"/>
    <w:rsid w:val="00AA1AB4"/>
    <w:rsid w:val="00AA20C2"/>
    <w:rsid w:val="00AA21A4"/>
    <w:rsid w:val="00AA23E0"/>
    <w:rsid w:val="00AA2544"/>
    <w:rsid w:val="00AA2718"/>
    <w:rsid w:val="00AA2AB9"/>
    <w:rsid w:val="00AA2EA4"/>
    <w:rsid w:val="00AA2FC4"/>
    <w:rsid w:val="00AA33E7"/>
    <w:rsid w:val="00AA359D"/>
    <w:rsid w:val="00AA3E16"/>
    <w:rsid w:val="00AA3EFA"/>
    <w:rsid w:val="00AA3F07"/>
    <w:rsid w:val="00AA3F3F"/>
    <w:rsid w:val="00AA3F47"/>
    <w:rsid w:val="00AA40F6"/>
    <w:rsid w:val="00AA4497"/>
    <w:rsid w:val="00AA456F"/>
    <w:rsid w:val="00AA4592"/>
    <w:rsid w:val="00AA459B"/>
    <w:rsid w:val="00AA487A"/>
    <w:rsid w:val="00AA4905"/>
    <w:rsid w:val="00AA4B53"/>
    <w:rsid w:val="00AA4ECC"/>
    <w:rsid w:val="00AA51D4"/>
    <w:rsid w:val="00AA53BE"/>
    <w:rsid w:val="00AA5520"/>
    <w:rsid w:val="00AA5DDB"/>
    <w:rsid w:val="00AA5DF3"/>
    <w:rsid w:val="00AA5E12"/>
    <w:rsid w:val="00AA6039"/>
    <w:rsid w:val="00AA64BD"/>
    <w:rsid w:val="00AA6A72"/>
    <w:rsid w:val="00AA711F"/>
    <w:rsid w:val="00AA72F4"/>
    <w:rsid w:val="00AA7884"/>
    <w:rsid w:val="00AA7E74"/>
    <w:rsid w:val="00AB04D2"/>
    <w:rsid w:val="00AB0A4D"/>
    <w:rsid w:val="00AB0D28"/>
    <w:rsid w:val="00AB16CF"/>
    <w:rsid w:val="00AB1B9F"/>
    <w:rsid w:val="00AB1CA3"/>
    <w:rsid w:val="00AB1F8D"/>
    <w:rsid w:val="00AB2147"/>
    <w:rsid w:val="00AB230F"/>
    <w:rsid w:val="00AB2382"/>
    <w:rsid w:val="00AB25E6"/>
    <w:rsid w:val="00AB2721"/>
    <w:rsid w:val="00AB2CC8"/>
    <w:rsid w:val="00AB2FD5"/>
    <w:rsid w:val="00AB3462"/>
    <w:rsid w:val="00AB352D"/>
    <w:rsid w:val="00AB368B"/>
    <w:rsid w:val="00AB38AE"/>
    <w:rsid w:val="00AB3A54"/>
    <w:rsid w:val="00AB3F87"/>
    <w:rsid w:val="00AB4110"/>
    <w:rsid w:val="00AB4114"/>
    <w:rsid w:val="00AB4466"/>
    <w:rsid w:val="00AB4560"/>
    <w:rsid w:val="00AB4671"/>
    <w:rsid w:val="00AB5408"/>
    <w:rsid w:val="00AB57A0"/>
    <w:rsid w:val="00AB586A"/>
    <w:rsid w:val="00AB5953"/>
    <w:rsid w:val="00AB5DD5"/>
    <w:rsid w:val="00AB5FC2"/>
    <w:rsid w:val="00AB6197"/>
    <w:rsid w:val="00AB6AEB"/>
    <w:rsid w:val="00AB6BEF"/>
    <w:rsid w:val="00AB6C18"/>
    <w:rsid w:val="00AB6E0F"/>
    <w:rsid w:val="00AB703F"/>
    <w:rsid w:val="00AB757C"/>
    <w:rsid w:val="00AB7A57"/>
    <w:rsid w:val="00AB7B36"/>
    <w:rsid w:val="00AB7D03"/>
    <w:rsid w:val="00AB7DD8"/>
    <w:rsid w:val="00AB7F3F"/>
    <w:rsid w:val="00AC0750"/>
    <w:rsid w:val="00AC0C2F"/>
    <w:rsid w:val="00AC0E9B"/>
    <w:rsid w:val="00AC0FE8"/>
    <w:rsid w:val="00AC198D"/>
    <w:rsid w:val="00AC1D35"/>
    <w:rsid w:val="00AC1FD2"/>
    <w:rsid w:val="00AC215A"/>
    <w:rsid w:val="00AC2520"/>
    <w:rsid w:val="00AC25FF"/>
    <w:rsid w:val="00AC2681"/>
    <w:rsid w:val="00AC2714"/>
    <w:rsid w:val="00AC27E4"/>
    <w:rsid w:val="00AC2977"/>
    <w:rsid w:val="00AC2AF3"/>
    <w:rsid w:val="00AC2CB3"/>
    <w:rsid w:val="00AC362A"/>
    <w:rsid w:val="00AC3759"/>
    <w:rsid w:val="00AC3841"/>
    <w:rsid w:val="00AC3842"/>
    <w:rsid w:val="00AC406B"/>
    <w:rsid w:val="00AC425F"/>
    <w:rsid w:val="00AC4638"/>
    <w:rsid w:val="00AC4692"/>
    <w:rsid w:val="00AC49F8"/>
    <w:rsid w:val="00AC4A6A"/>
    <w:rsid w:val="00AC4C42"/>
    <w:rsid w:val="00AC4F4A"/>
    <w:rsid w:val="00AC51EF"/>
    <w:rsid w:val="00AC5870"/>
    <w:rsid w:val="00AC59AD"/>
    <w:rsid w:val="00AC5AB6"/>
    <w:rsid w:val="00AC5AEB"/>
    <w:rsid w:val="00AC5B17"/>
    <w:rsid w:val="00AC6292"/>
    <w:rsid w:val="00AC6454"/>
    <w:rsid w:val="00AC64D2"/>
    <w:rsid w:val="00AC65AE"/>
    <w:rsid w:val="00AC66AA"/>
    <w:rsid w:val="00AC68CC"/>
    <w:rsid w:val="00AC6BDF"/>
    <w:rsid w:val="00AC74D1"/>
    <w:rsid w:val="00AC7A45"/>
    <w:rsid w:val="00AC7E86"/>
    <w:rsid w:val="00AD09DF"/>
    <w:rsid w:val="00AD12A4"/>
    <w:rsid w:val="00AD155E"/>
    <w:rsid w:val="00AD15BD"/>
    <w:rsid w:val="00AD1850"/>
    <w:rsid w:val="00AD20AE"/>
    <w:rsid w:val="00AD264A"/>
    <w:rsid w:val="00AD2CA8"/>
    <w:rsid w:val="00AD303D"/>
    <w:rsid w:val="00AD33BB"/>
    <w:rsid w:val="00AD37B2"/>
    <w:rsid w:val="00AD39BF"/>
    <w:rsid w:val="00AD42C3"/>
    <w:rsid w:val="00AD45C3"/>
    <w:rsid w:val="00AD4638"/>
    <w:rsid w:val="00AD4677"/>
    <w:rsid w:val="00AD46E2"/>
    <w:rsid w:val="00AD4B6B"/>
    <w:rsid w:val="00AD4E8B"/>
    <w:rsid w:val="00AD50C3"/>
    <w:rsid w:val="00AD52A0"/>
    <w:rsid w:val="00AD5595"/>
    <w:rsid w:val="00AD56E7"/>
    <w:rsid w:val="00AD582F"/>
    <w:rsid w:val="00AD5927"/>
    <w:rsid w:val="00AD6696"/>
    <w:rsid w:val="00AD6754"/>
    <w:rsid w:val="00AD68BB"/>
    <w:rsid w:val="00AD6E2E"/>
    <w:rsid w:val="00AD77A7"/>
    <w:rsid w:val="00AD789C"/>
    <w:rsid w:val="00AD7A55"/>
    <w:rsid w:val="00AD7DCF"/>
    <w:rsid w:val="00AD7E1E"/>
    <w:rsid w:val="00AE0252"/>
    <w:rsid w:val="00AE12C4"/>
    <w:rsid w:val="00AE1756"/>
    <w:rsid w:val="00AE1992"/>
    <w:rsid w:val="00AE1C78"/>
    <w:rsid w:val="00AE239C"/>
    <w:rsid w:val="00AE295A"/>
    <w:rsid w:val="00AE296F"/>
    <w:rsid w:val="00AE2D0F"/>
    <w:rsid w:val="00AE2E9A"/>
    <w:rsid w:val="00AE30C9"/>
    <w:rsid w:val="00AE360F"/>
    <w:rsid w:val="00AE3655"/>
    <w:rsid w:val="00AE3D96"/>
    <w:rsid w:val="00AE3DEF"/>
    <w:rsid w:val="00AE3EDC"/>
    <w:rsid w:val="00AE3F4A"/>
    <w:rsid w:val="00AE43E3"/>
    <w:rsid w:val="00AE4930"/>
    <w:rsid w:val="00AE57AC"/>
    <w:rsid w:val="00AE5889"/>
    <w:rsid w:val="00AE5C69"/>
    <w:rsid w:val="00AE5DCF"/>
    <w:rsid w:val="00AE6014"/>
    <w:rsid w:val="00AE70C3"/>
    <w:rsid w:val="00AE7261"/>
    <w:rsid w:val="00AE74BF"/>
    <w:rsid w:val="00AE767E"/>
    <w:rsid w:val="00AE77D3"/>
    <w:rsid w:val="00AF001E"/>
    <w:rsid w:val="00AF0690"/>
    <w:rsid w:val="00AF0E72"/>
    <w:rsid w:val="00AF0EF2"/>
    <w:rsid w:val="00AF0FD9"/>
    <w:rsid w:val="00AF0FF6"/>
    <w:rsid w:val="00AF1252"/>
    <w:rsid w:val="00AF1741"/>
    <w:rsid w:val="00AF1867"/>
    <w:rsid w:val="00AF1917"/>
    <w:rsid w:val="00AF1FCA"/>
    <w:rsid w:val="00AF22F8"/>
    <w:rsid w:val="00AF2583"/>
    <w:rsid w:val="00AF26DB"/>
    <w:rsid w:val="00AF2B51"/>
    <w:rsid w:val="00AF3220"/>
    <w:rsid w:val="00AF3265"/>
    <w:rsid w:val="00AF34AD"/>
    <w:rsid w:val="00AF38C5"/>
    <w:rsid w:val="00AF3913"/>
    <w:rsid w:val="00AF398F"/>
    <w:rsid w:val="00AF3C85"/>
    <w:rsid w:val="00AF3CF8"/>
    <w:rsid w:val="00AF3D15"/>
    <w:rsid w:val="00AF400A"/>
    <w:rsid w:val="00AF40CB"/>
    <w:rsid w:val="00AF416B"/>
    <w:rsid w:val="00AF41B1"/>
    <w:rsid w:val="00AF4279"/>
    <w:rsid w:val="00AF43D9"/>
    <w:rsid w:val="00AF4510"/>
    <w:rsid w:val="00AF4A7B"/>
    <w:rsid w:val="00AF4BB7"/>
    <w:rsid w:val="00AF4D26"/>
    <w:rsid w:val="00AF4DD3"/>
    <w:rsid w:val="00AF5073"/>
    <w:rsid w:val="00AF56AD"/>
    <w:rsid w:val="00AF581C"/>
    <w:rsid w:val="00AF5896"/>
    <w:rsid w:val="00AF5AD6"/>
    <w:rsid w:val="00AF62FC"/>
    <w:rsid w:val="00AF6CCF"/>
    <w:rsid w:val="00AF717F"/>
    <w:rsid w:val="00AF7465"/>
    <w:rsid w:val="00AF77C1"/>
    <w:rsid w:val="00AF7880"/>
    <w:rsid w:val="00AF7DC7"/>
    <w:rsid w:val="00B008E9"/>
    <w:rsid w:val="00B00A56"/>
    <w:rsid w:val="00B01041"/>
    <w:rsid w:val="00B01669"/>
    <w:rsid w:val="00B01731"/>
    <w:rsid w:val="00B01BF1"/>
    <w:rsid w:val="00B02141"/>
    <w:rsid w:val="00B024A6"/>
    <w:rsid w:val="00B026F8"/>
    <w:rsid w:val="00B027AB"/>
    <w:rsid w:val="00B02AAD"/>
    <w:rsid w:val="00B02C6B"/>
    <w:rsid w:val="00B02CF4"/>
    <w:rsid w:val="00B02DCB"/>
    <w:rsid w:val="00B02F59"/>
    <w:rsid w:val="00B0307A"/>
    <w:rsid w:val="00B030DE"/>
    <w:rsid w:val="00B0333A"/>
    <w:rsid w:val="00B0399D"/>
    <w:rsid w:val="00B03F6C"/>
    <w:rsid w:val="00B040C0"/>
    <w:rsid w:val="00B041BA"/>
    <w:rsid w:val="00B04228"/>
    <w:rsid w:val="00B043F6"/>
    <w:rsid w:val="00B044A1"/>
    <w:rsid w:val="00B04B19"/>
    <w:rsid w:val="00B050C7"/>
    <w:rsid w:val="00B051F7"/>
    <w:rsid w:val="00B05299"/>
    <w:rsid w:val="00B05634"/>
    <w:rsid w:val="00B059BE"/>
    <w:rsid w:val="00B05AA8"/>
    <w:rsid w:val="00B05B87"/>
    <w:rsid w:val="00B060C0"/>
    <w:rsid w:val="00B06931"/>
    <w:rsid w:val="00B06C0E"/>
    <w:rsid w:val="00B06CB9"/>
    <w:rsid w:val="00B06F6D"/>
    <w:rsid w:val="00B0728E"/>
    <w:rsid w:val="00B07432"/>
    <w:rsid w:val="00B07457"/>
    <w:rsid w:val="00B078A0"/>
    <w:rsid w:val="00B07D5C"/>
    <w:rsid w:val="00B07F2A"/>
    <w:rsid w:val="00B101BC"/>
    <w:rsid w:val="00B1039D"/>
    <w:rsid w:val="00B1081F"/>
    <w:rsid w:val="00B108D6"/>
    <w:rsid w:val="00B10F4C"/>
    <w:rsid w:val="00B110E9"/>
    <w:rsid w:val="00B11892"/>
    <w:rsid w:val="00B118C2"/>
    <w:rsid w:val="00B11BAA"/>
    <w:rsid w:val="00B1217C"/>
    <w:rsid w:val="00B12401"/>
    <w:rsid w:val="00B126C7"/>
    <w:rsid w:val="00B12A7A"/>
    <w:rsid w:val="00B12BDF"/>
    <w:rsid w:val="00B1325B"/>
    <w:rsid w:val="00B1329C"/>
    <w:rsid w:val="00B137EC"/>
    <w:rsid w:val="00B138DC"/>
    <w:rsid w:val="00B13B1E"/>
    <w:rsid w:val="00B13FD6"/>
    <w:rsid w:val="00B14448"/>
    <w:rsid w:val="00B14545"/>
    <w:rsid w:val="00B147C5"/>
    <w:rsid w:val="00B14E1F"/>
    <w:rsid w:val="00B1527A"/>
    <w:rsid w:val="00B15345"/>
    <w:rsid w:val="00B155E4"/>
    <w:rsid w:val="00B15786"/>
    <w:rsid w:val="00B15B39"/>
    <w:rsid w:val="00B15B84"/>
    <w:rsid w:val="00B15BC9"/>
    <w:rsid w:val="00B161D9"/>
    <w:rsid w:val="00B161DC"/>
    <w:rsid w:val="00B16914"/>
    <w:rsid w:val="00B16919"/>
    <w:rsid w:val="00B16A96"/>
    <w:rsid w:val="00B17259"/>
    <w:rsid w:val="00B1737C"/>
    <w:rsid w:val="00B174C2"/>
    <w:rsid w:val="00B17BEF"/>
    <w:rsid w:val="00B17FDA"/>
    <w:rsid w:val="00B20198"/>
    <w:rsid w:val="00B20851"/>
    <w:rsid w:val="00B20B48"/>
    <w:rsid w:val="00B20DB6"/>
    <w:rsid w:val="00B211C3"/>
    <w:rsid w:val="00B2184B"/>
    <w:rsid w:val="00B21D18"/>
    <w:rsid w:val="00B21FEB"/>
    <w:rsid w:val="00B2228E"/>
    <w:rsid w:val="00B223E0"/>
    <w:rsid w:val="00B22608"/>
    <w:rsid w:val="00B22793"/>
    <w:rsid w:val="00B227DA"/>
    <w:rsid w:val="00B22845"/>
    <w:rsid w:val="00B228FC"/>
    <w:rsid w:val="00B22AE6"/>
    <w:rsid w:val="00B22E69"/>
    <w:rsid w:val="00B2322B"/>
    <w:rsid w:val="00B233A9"/>
    <w:rsid w:val="00B235F3"/>
    <w:rsid w:val="00B236F6"/>
    <w:rsid w:val="00B238FD"/>
    <w:rsid w:val="00B23A34"/>
    <w:rsid w:val="00B23ACF"/>
    <w:rsid w:val="00B23B52"/>
    <w:rsid w:val="00B23EA1"/>
    <w:rsid w:val="00B24BF5"/>
    <w:rsid w:val="00B2503B"/>
    <w:rsid w:val="00B251E9"/>
    <w:rsid w:val="00B257E2"/>
    <w:rsid w:val="00B25801"/>
    <w:rsid w:val="00B25C2F"/>
    <w:rsid w:val="00B26097"/>
    <w:rsid w:val="00B26185"/>
    <w:rsid w:val="00B263F3"/>
    <w:rsid w:val="00B26CFE"/>
    <w:rsid w:val="00B26F5A"/>
    <w:rsid w:val="00B2715C"/>
    <w:rsid w:val="00B2797F"/>
    <w:rsid w:val="00B27A32"/>
    <w:rsid w:val="00B27E1D"/>
    <w:rsid w:val="00B30381"/>
    <w:rsid w:val="00B3079C"/>
    <w:rsid w:val="00B308FB"/>
    <w:rsid w:val="00B31142"/>
    <w:rsid w:val="00B31354"/>
    <w:rsid w:val="00B313F5"/>
    <w:rsid w:val="00B3173A"/>
    <w:rsid w:val="00B31B76"/>
    <w:rsid w:val="00B31BE1"/>
    <w:rsid w:val="00B31FDC"/>
    <w:rsid w:val="00B322EA"/>
    <w:rsid w:val="00B323FD"/>
    <w:rsid w:val="00B32F20"/>
    <w:rsid w:val="00B3327B"/>
    <w:rsid w:val="00B33304"/>
    <w:rsid w:val="00B3347A"/>
    <w:rsid w:val="00B337C9"/>
    <w:rsid w:val="00B33BC2"/>
    <w:rsid w:val="00B33F96"/>
    <w:rsid w:val="00B342E1"/>
    <w:rsid w:val="00B343CD"/>
    <w:rsid w:val="00B345A2"/>
    <w:rsid w:val="00B35087"/>
    <w:rsid w:val="00B354CA"/>
    <w:rsid w:val="00B35C40"/>
    <w:rsid w:val="00B35DFB"/>
    <w:rsid w:val="00B36AE5"/>
    <w:rsid w:val="00B36B5B"/>
    <w:rsid w:val="00B36FCF"/>
    <w:rsid w:val="00B37083"/>
    <w:rsid w:val="00B3763E"/>
    <w:rsid w:val="00B37653"/>
    <w:rsid w:val="00B37908"/>
    <w:rsid w:val="00B37A49"/>
    <w:rsid w:val="00B403C2"/>
    <w:rsid w:val="00B40779"/>
    <w:rsid w:val="00B408ED"/>
    <w:rsid w:val="00B412D7"/>
    <w:rsid w:val="00B418B6"/>
    <w:rsid w:val="00B41D2C"/>
    <w:rsid w:val="00B42394"/>
    <w:rsid w:val="00B42D63"/>
    <w:rsid w:val="00B42ECE"/>
    <w:rsid w:val="00B43060"/>
    <w:rsid w:val="00B43277"/>
    <w:rsid w:val="00B43365"/>
    <w:rsid w:val="00B435C7"/>
    <w:rsid w:val="00B43992"/>
    <w:rsid w:val="00B43A49"/>
    <w:rsid w:val="00B43FEF"/>
    <w:rsid w:val="00B44350"/>
    <w:rsid w:val="00B443A1"/>
    <w:rsid w:val="00B444F3"/>
    <w:rsid w:val="00B44502"/>
    <w:rsid w:val="00B4450D"/>
    <w:rsid w:val="00B44587"/>
    <w:rsid w:val="00B446C1"/>
    <w:rsid w:val="00B447BB"/>
    <w:rsid w:val="00B4488D"/>
    <w:rsid w:val="00B4514B"/>
    <w:rsid w:val="00B454CE"/>
    <w:rsid w:val="00B45780"/>
    <w:rsid w:val="00B45961"/>
    <w:rsid w:val="00B45AD2"/>
    <w:rsid w:val="00B45AEF"/>
    <w:rsid w:val="00B46338"/>
    <w:rsid w:val="00B46407"/>
    <w:rsid w:val="00B46879"/>
    <w:rsid w:val="00B4699C"/>
    <w:rsid w:val="00B469A6"/>
    <w:rsid w:val="00B46A03"/>
    <w:rsid w:val="00B46A8D"/>
    <w:rsid w:val="00B472CA"/>
    <w:rsid w:val="00B4731D"/>
    <w:rsid w:val="00B4755B"/>
    <w:rsid w:val="00B475DC"/>
    <w:rsid w:val="00B47B15"/>
    <w:rsid w:val="00B47D87"/>
    <w:rsid w:val="00B47F62"/>
    <w:rsid w:val="00B50A8B"/>
    <w:rsid w:val="00B50C78"/>
    <w:rsid w:val="00B51CF6"/>
    <w:rsid w:val="00B51EAF"/>
    <w:rsid w:val="00B5215E"/>
    <w:rsid w:val="00B52497"/>
    <w:rsid w:val="00B52555"/>
    <w:rsid w:val="00B52BA5"/>
    <w:rsid w:val="00B52BF5"/>
    <w:rsid w:val="00B530A2"/>
    <w:rsid w:val="00B5344F"/>
    <w:rsid w:val="00B536F9"/>
    <w:rsid w:val="00B537D4"/>
    <w:rsid w:val="00B539D6"/>
    <w:rsid w:val="00B54173"/>
    <w:rsid w:val="00B54550"/>
    <w:rsid w:val="00B5467C"/>
    <w:rsid w:val="00B54802"/>
    <w:rsid w:val="00B548BC"/>
    <w:rsid w:val="00B549DD"/>
    <w:rsid w:val="00B54A99"/>
    <w:rsid w:val="00B54D3A"/>
    <w:rsid w:val="00B55AF4"/>
    <w:rsid w:val="00B55CD7"/>
    <w:rsid w:val="00B5613A"/>
    <w:rsid w:val="00B5676F"/>
    <w:rsid w:val="00B56895"/>
    <w:rsid w:val="00B56CA7"/>
    <w:rsid w:val="00B5728E"/>
    <w:rsid w:val="00B5741A"/>
    <w:rsid w:val="00B574E1"/>
    <w:rsid w:val="00B575CC"/>
    <w:rsid w:val="00B57973"/>
    <w:rsid w:val="00B579D8"/>
    <w:rsid w:val="00B57C47"/>
    <w:rsid w:val="00B57DD8"/>
    <w:rsid w:val="00B60347"/>
    <w:rsid w:val="00B60B09"/>
    <w:rsid w:val="00B60BCA"/>
    <w:rsid w:val="00B61172"/>
    <w:rsid w:val="00B611AD"/>
    <w:rsid w:val="00B611E8"/>
    <w:rsid w:val="00B6129F"/>
    <w:rsid w:val="00B612AA"/>
    <w:rsid w:val="00B61738"/>
    <w:rsid w:val="00B619F4"/>
    <w:rsid w:val="00B61A67"/>
    <w:rsid w:val="00B61ED0"/>
    <w:rsid w:val="00B620F9"/>
    <w:rsid w:val="00B62681"/>
    <w:rsid w:val="00B629F7"/>
    <w:rsid w:val="00B62E58"/>
    <w:rsid w:val="00B63410"/>
    <w:rsid w:val="00B638C5"/>
    <w:rsid w:val="00B63B33"/>
    <w:rsid w:val="00B63E0F"/>
    <w:rsid w:val="00B642C7"/>
    <w:rsid w:val="00B64484"/>
    <w:rsid w:val="00B64F0F"/>
    <w:rsid w:val="00B653DB"/>
    <w:rsid w:val="00B660CD"/>
    <w:rsid w:val="00B66587"/>
    <w:rsid w:val="00B665E6"/>
    <w:rsid w:val="00B6694C"/>
    <w:rsid w:val="00B6727C"/>
    <w:rsid w:val="00B673AE"/>
    <w:rsid w:val="00B67AEF"/>
    <w:rsid w:val="00B67CA5"/>
    <w:rsid w:val="00B707FD"/>
    <w:rsid w:val="00B709DC"/>
    <w:rsid w:val="00B70A16"/>
    <w:rsid w:val="00B70B5E"/>
    <w:rsid w:val="00B70CC3"/>
    <w:rsid w:val="00B70E15"/>
    <w:rsid w:val="00B71099"/>
    <w:rsid w:val="00B71F7B"/>
    <w:rsid w:val="00B72127"/>
    <w:rsid w:val="00B721E4"/>
    <w:rsid w:val="00B725E4"/>
    <w:rsid w:val="00B72674"/>
    <w:rsid w:val="00B72761"/>
    <w:rsid w:val="00B72D55"/>
    <w:rsid w:val="00B7349C"/>
    <w:rsid w:val="00B734CB"/>
    <w:rsid w:val="00B73586"/>
    <w:rsid w:val="00B7376F"/>
    <w:rsid w:val="00B7383D"/>
    <w:rsid w:val="00B73871"/>
    <w:rsid w:val="00B73A52"/>
    <w:rsid w:val="00B73A8C"/>
    <w:rsid w:val="00B73C09"/>
    <w:rsid w:val="00B7412E"/>
    <w:rsid w:val="00B741FA"/>
    <w:rsid w:val="00B7432F"/>
    <w:rsid w:val="00B743DE"/>
    <w:rsid w:val="00B744AB"/>
    <w:rsid w:val="00B74796"/>
    <w:rsid w:val="00B74E9E"/>
    <w:rsid w:val="00B74EDE"/>
    <w:rsid w:val="00B753D2"/>
    <w:rsid w:val="00B75A3C"/>
    <w:rsid w:val="00B75AF5"/>
    <w:rsid w:val="00B75DAE"/>
    <w:rsid w:val="00B76099"/>
    <w:rsid w:val="00B761B1"/>
    <w:rsid w:val="00B7631E"/>
    <w:rsid w:val="00B76344"/>
    <w:rsid w:val="00B76361"/>
    <w:rsid w:val="00B7638D"/>
    <w:rsid w:val="00B7639C"/>
    <w:rsid w:val="00B76C71"/>
    <w:rsid w:val="00B7749F"/>
    <w:rsid w:val="00B77E8E"/>
    <w:rsid w:val="00B8018E"/>
    <w:rsid w:val="00B8033B"/>
    <w:rsid w:val="00B80566"/>
    <w:rsid w:val="00B80597"/>
    <w:rsid w:val="00B80666"/>
    <w:rsid w:val="00B80C4B"/>
    <w:rsid w:val="00B8113F"/>
    <w:rsid w:val="00B81391"/>
    <w:rsid w:val="00B82255"/>
    <w:rsid w:val="00B82744"/>
    <w:rsid w:val="00B82CE6"/>
    <w:rsid w:val="00B82DFA"/>
    <w:rsid w:val="00B82F30"/>
    <w:rsid w:val="00B8321E"/>
    <w:rsid w:val="00B835E4"/>
    <w:rsid w:val="00B83B1E"/>
    <w:rsid w:val="00B8426A"/>
    <w:rsid w:val="00B847C1"/>
    <w:rsid w:val="00B84837"/>
    <w:rsid w:val="00B84B57"/>
    <w:rsid w:val="00B84C38"/>
    <w:rsid w:val="00B84E3A"/>
    <w:rsid w:val="00B853A9"/>
    <w:rsid w:val="00B859ED"/>
    <w:rsid w:val="00B85DAB"/>
    <w:rsid w:val="00B85EA3"/>
    <w:rsid w:val="00B86167"/>
    <w:rsid w:val="00B8688C"/>
    <w:rsid w:val="00B86EF7"/>
    <w:rsid w:val="00B87257"/>
    <w:rsid w:val="00B87301"/>
    <w:rsid w:val="00B873A7"/>
    <w:rsid w:val="00B87493"/>
    <w:rsid w:val="00B877FB"/>
    <w:rsid w:val="00B87B49"/>
    <w:rsid w:val="00B90566"/>
    <w:rsid w:val="00B9068B"/>
    <w:rsid w:val="00B907BE"/>
    <w:rsid w:val="00B90B05"/>
    <w:rsid w:val="00B91563"/>
    <w:rsid w:val="00B916FF"/>
    <w:rsid w:val="00B9175C"/>
    <w:rsid w:val="00B91BD4"/>
    <w:rsid w:val="00B91DA9"/>
    <w:rsid w:val="00B91EC5"/>
    <w:rsid w:val="00B92277"/>
    <w:rsid w:val="00B9253E"/>
    <w:rsid w:val="00B92D73"/>
    <w:rsid w:val="00B92DE0"/>
    <w:rsid w:val="00B9329B"/>
    <w:rsid w:val="00B93906"/>
    <w:rsid w:val="00B93A78"/>
    <w:rsid w:val="00B93BCD"/>
    <w:rsid w:val="00B93C11"/>
    <w:rsid w:val="00B941C7"/>
    <w:rsid w:val="00B94BF6"/>
    <w:rsid w:val="00B94E34"/>
    <w:rsid w:val="00B94E92"/>
    <w:rsid w:val="00B94EB9"/>
    <w:rsid w:val="00B94EC3"/>
    <w:rsid w:val="00B9563B"/>
    <w:rsid w:val="00B95803"/>
    <w:rsid w:val="00B95BEA"/>
    <w:rsid w:val="00B95D46"/>
    <w:rsid w:val="00B95DCD"/>
    <w:rsid w:val="00B961C3"/>
    <w:rsid w:val="00B96682"/>
    <w:rsid w:val="00B96716"/>
    <w:rsid w:val="00B967AA"/>
    <w:rsid w:val="00B96C43"/>
    <w:rsid w:val="00B96C55"/>
    <w:rsid w:val="00B96CF8"/>
    <w:rsid w:val="00B96DAD"/>
    <w:rsid w:val="00B96F79"/>
    <w:rsid w:val="00B9703C"/>
    <w:rsid w:val="00B9708D"/>
    <w:rsid w:val="00B9762F"/>
    <w:rsid w:val="00B97B90"/>
    <w:rsid w:val="00BA0756"/>
    <w:rsid w:val="00BA0D9A"/>
    <w:rsid w:val="00BA0FD3"/>
    <w:rsid w:val="00BA1828"/>
    <w:rsid w:val="00BA190F"/>
    <w:rsid w:val="00BA1BDC"/>
    <w:rsid w:val="00BA1DEF"/>
    <w:rsid w:val="00BA2438"/>
    <w:rsid w:val="00BA254D"/>
    <w:rsid w:val="00BA2979"/>
    <w:rsid w:val="00BA29BF"/>
    <w:rsid w:val="00BA36B1"/>
    <w:rsid w:val="00BA3CD8"/>
    <w:rsid w:val="00BA4053"/>
    <w:rsid w:val="00BA43B7"/>
    <w:rsid w:val="00BA47EA"/>
    <w:rsid w:val="00BA5356"/>
    <w:rsid w:val="00BA57AE"/>
    <w:rsid w:val="00BA57CA"/>
    <w:rsid w:val="00BA582B"/>
    <w:rsid w:val="00BA5C56"/>
    <w:rsid w:val="00BA6026"/>
    <w:rsid w:val="00BA606C"/>
    <w:rsid w:val="00BA6277"/>
    <w:rsid w:val="00BA6283"/>
    <w:rsid w:val="00BA62E7"/>
    <w:rsid w:val="00BA6798"/>
    <w:rsid w:val="00BA68D0"/>
    <w:rsid w:val="00BA6A37"/>
    <w:rsid w:val="00BA6BC0"/>
    <w:rsid w:val="00BA727A"/>
    <w:rsid w:val="00BA7621"/>
    <w:rsid w:val="00BA7966"/>
    <w:rsid w:val="00BA7E89"/>
    <w:rsid w:val="00BA7EB9"/>
    <w:rsid w:val="00BB00BA"/>
    <w:rsid w:val="00BB011F"/>
    <w:rsid w:val="00BB02DD"/>
    <w:rsid w:val="00BB05B3"/>
    <w:rsid w:val="00BB06D1"/>
    <w:rsid w:val="00BB0820"/>
    <w:rsid w:val="00BB08BF"/>
    <w:rsid w:val="00BB090C"/>
    <w:rsid w:val="00BB09EA"/>
    <w:rsid w:val="00BB0C9F"/>
    <w:rsid w:val="00BB0CC2"/>
    <w:rsid w:val="00BB0CD0"/>
    <w:rsid w:val="00BB112E"/>
    <w:rsid w:val="00BB1591"/>
    <w:rsid w:val="00BB15F8"/>
    <w:rsid w:val="00BB166D"/>
    <w:rsid w:val="00BB1A69"/>
    <w:rsid w:val="00BB1AFB"/>
    <w:rsid w:val="00BB250A"/>
    <w:rsid w:val="00BB2AE5"/>
    <w:rsid w:val="00BB2B1C"/>
    <w:rsid w:val="00BB2C39"/>
    <w:rsid w:val="00BB3334"/>
    <w:rsid w:val="00BB36C7"/>
    <w:rsid w:val="00BB3BE8"/>
    <w:rsid w:val="00BB3D43"/>
    <w:rsid w:val="00BB4388"/>
    <w:rsid w:val="00BB4B6C"/>
    <w:rsid w:val="00BB4D8A"/>
    <w:rsid w:val="00BB4E9E"/>
    <w:rsid w:val="00BB50FD"/>
    <w:rsid w:val="00BB549D"/>
    <w:rsid w:val="00BB54BE"/>
    <w:rsid w:val="00BB583E"/>
    <w:rsid w:val="00BB5ABE"/>
    <w:rsid w:val="00BB5CF6"/>
    <w:rsid w:val="00BB5EA5"/>
    <w:rsid w:val="00BB64A7"/>
    <w:rsid w:val="00BB652F"/>
    <w:rsid w:val="00BB68B9"/>
    <w:rsid w:val="00BB6B24"/>
    <w:rsid w:val="00BB6EC4"/>
    <w:rsid w:val="00BB6EF8"/>
    <w:rsid w:val="00BB7255"/>
    <w:rsid w:val="00BB75E3"/>
    <w:rsid w:val="00BB7BF4"/>
    <w:rsid w:val="00BC00EB"/>
    <w:rsid w:val="00BC05EF"/>
    <w:rsid w:val="00BC0A40"/>
    <w:rsid w:val="00BC0CC6"/>
    <w:rsid w:val="00BC0D6F"/>
    <w:rsid w:val="00BC1364"/>
    <w:rsid w:val="00BC13CD"/>
    <w:rsid w:val="00BC163E"/>
    <w:rsid w:val="00BC1A82"/>
    <w:rsid w:val="00BC1BD2"/>
    <w:rsid w:val="00BC1CEC"/>
    <w:rsid w:val="00BC212A"/>
    <w:rsid w:val="00BC25A5"/>
    <w:rsid w:val="00BC2864"/>
    <w:rsid w:val="00BC3417"/>
    <w:rsid w:val="00BC365C"/>
    <w:rsid w:val="00BC3A5A"/>
    <w:rsid w:val="00BC3C34"/>
    <w:rsid w:val="00BC4277"/>
    <w:rsid w:val="00BC42A7"/>
    <w:rsid w:val="00BC44B2"/>
    <w:rsid w:val="00BC4552"/>
    <w:rsid w:val="00BC477E"/>
    <w:rsid w:val="00BC4E77"/>
    <w:rsid w:val="00BC4F53"/>
    <w:rsid w:val="00BC5198"/>
    <w:rsid w:val="00BC5489"/>
    <w:rsid w:val="00BC5650"/>
    <w:rsid w:val="00BC56A0"/>
    <w:rsid w:val="00BC56AD"/>
    <w:rsid w:val="00BC599A"/>
    <w:rsid w:val="00BC5C7F"/>
    <w:rsid w:val="00BC660C"/>
    <w:rsid w:val="00BC6C20"/>
    <w:rsid w:val="00BC6DD0"/>
    <w:rsid w:val="00BC75D9"/>
    <w:rsid w:val="00BC760C"/>
    <w:rsid w:val="00BC761C"/>
    <w:rsid w:val="00BC7BFE"/>
    <w:rsid w:val="00BD0381"/>
    <w:rsid w:val="00BD04EC"/>
    <w:rsid w:val="00BD0786"/>
    <w:rsid w:val="00BD0BCE"/>
    <w:rsid w:val="00BD0F52"/>
    <w:rsid w:val="00BD120D"/>
    <w:rsid w:val="00BD146C"/>
    <w:rsid w:val="00BD147A"/>
    <w:rsid w:val="00BD1955"/>
    <w:rsid w:val="00BD2304"/>
    <w:rsid w:val="00BD2508"/>
    <w:rsid w:val="00BD2755"/>
    <w:rsid w:val="00BD2958"/>
    <w:rsid w:val="00BD2DCA"/>
    <w:rsid w:val="00BD32A3"/>
    <w:rsid w:val="00BD35F7"/>
    <w:rsid w:val="00BD36D7"/>
    <w:rsid w:val="00BD3F00"/>
    <w:rsid w:val="00BD4015"/>
    <w:rsid w:val="00BD40F0"/>
    <w:rsid w:val="00BD41DA"/>
    <w:rsid w:val="00BD44C3"/>
    <w:rsid w:val="00BD4528"/>
    <w:rsid w:val="00BD4698"/>
    <w:rsid w:val="00BD498A"/>
    <w:rsid w:val="00BD4A35"/>
    <w:rsid w:val="00BD4D96"/>
    <w:rsid w:val="00BD4DAC"/>
    <w:rsid w:val="00BD51D8"/>
    <w:rsid w:val="00BD5222"/>
    <w:rsid w:val="00BD53F3"/>
    <w:rsid w:val="00BD5599"/>
    <w:rsid w:val="00BD566E"/>
    <w:rsid w:val="00BD6108"/>
    <w:rsid w:val="00BD62C3"/>
    <w:rsid w:val="00BD6468"/>
    <w:rsid w:val="00BD6D53"/>
    <w:rsid w:val="00BD71D6"/>
    <w:rsid w:val="00BD7902"/>
    <w:rsid w:val="00BD7B6F"/>
    <w:rsid w:val="00BD7DCA"/>
    <w:rsid w:val="00BE02E0"/>
    <w:rsid w:val="00BE09EE"/>
    <w:rsid w:val="00BE09F4"/>
    <w:rsid w:val="00BE0FFB"/>
    <w:rsid w:val="00BE1016"/>
    <w:rsid w:val="00BE122B"/>
    <w:rsid w:val="00BE1338"/>
    <w:rsid w:val="00BE1A93"/>
    <w:rsid w:val="00BE1BDD"/>
    <w:rsid w:val="00BE1CBA"/>
    <w:rsid w:val="00BE2727"/>
    <w:rsid w:val="00BE2837"/>
    <w:rsid w:val="00BE291F"/>
    <w:rsid w:val="00BE2964"/>
    <w:rsid w:val="00BE29EB"/>
    <w:rsid w:val="00BE3325"/>
    <w:rsid w:val="00BE34F8"/>
    <w:rsid w:val="00BE411F"/>
    <w:rsid w:val="00BE44CD"/>
    <w:rsid w:val="00BE4668"/>
    <w:rsid w:val="00BE4B12"/>
    <w:rsid w:val="00BE4E6B"/>
    <w:rsid w:val="00BE5122"/>
    <w:rsid w:val="00BE5ED9"/>
    <w:rsid w:val="00BE62E8"/>
    <w:rsid w:val="00BE6310"/>
    <w:rsid w:val="00BE6770"/>
    <w:rsid w:val="00BE6B77"/>
    <w:rsid w:val="00BE7254"/>
    <w:rsid w:val="00BE7425"/>
    <w:rsid w:val="00BE7C44"/>
    <w:rsid w:val="00BF0756"/>
    <w:rsid w:val="00BF0A77"/>
    <w:rsid w:val="00BF0DE9"/>
    <w:rsid w:val="00BF12C0"/>
    <w:rsid w:val="00BF1F7E"/>
    <w:rsid w:val="00BF20C4"/>
    <w:rsid w:val="00BF2113"/>
    <w:rsid w:val="00BF25EC"/>
    <w:rsid w:val="00BF2B3F"/>
    <w:rsid w:val="00BF2E15"/>
    <w:rsid w:val="00BF2F77"/>
    <w:rsid w:val="00BF3042"/>
    <w:rsid w:val="00BF33B1"/>
    <w:rsid w:val="00BF3A33"/>
    <w:rsid w:val="00BF3DBF"/>
    <w:rsid w:val="00BF3DF2"/>
    <w:rsid w:val="00BF3FEC"/>
    <w:rsid w:val="00BF4024"/>
    <w:rsid w:val="00BF40F7"/>
    <w:rsid w:val="00BF488D"/>
    <w:rsid w:val="00BF4A92"/>
    <w:rsid w:val="00BF4B86"/>
    <w:rsid w:val="00BF4B8C"/>
    <w:rsid w:val="00BF4EE3"/>
    <w:rsid w:val="00BF50F2"/>
    <w:rsid w:val="00BF53DE"/>
    <w:rsid w:val="00BF58C1"/>
    <w:rsid w:val="00BF5CB5"/>
    <w:rsid w:val="00BF61F4"/>
    <w:rsid w:val="00BF63FB"/>
    <w:rsid w:val="00BF665A"/>
    <w:rsid w:val="00BF6AF3"/>
    <w:rsid w:val="00BF6BAE"/>
    <w:rsid w:val="00BF6D03"/>
    <w:rsid w:val="00BF6E9B"/>
    <w:rsid w:val="00BF7B45"/>
    <w:rsid w:val="00C00098"/>
    <w:rsid w:val="00C003BB"/>
    <w:rsid w:val="00C004E8"/>
    <w:rsid w:val="00C00686"/>
    <w:rsid w:val="00C006A4"/>
    <w:rsid w:val="00C00C11"/>
    <w:rsid w:val="00C013BA"/>
    <w:rsid w:val="00C014F3"/>
    <w:rsid w:val="00C01617"/>
    <w:rsid w:val="00C01715"/>
    <w:rsid w:val="00C01881"/>
    <w:rsid w:val="00C018B9"/>
    <w:rsid w:val="00C018D1"/>
    <w:rsid w:val="00C019ED"/>
    <w:rsid w:val="00C01CB5"/>
    <w:rsid w:val="00C01E01"/>
    <w:rsid w:val="00C031DC"/>
    <w:rsid w:val="00C038F6"/>
    <w:rsid w:val="00C03931"/>
    <w:rsid w:val="00C03C95"/>
    <w:rsid w:val="00C03E11"/>
    <w:rsid w:val="00C0400E"/>
    <w:rsid w:val="00C04857"/>
    <w:rsid w:val="00C04C26"/>
    <w:rsid w:val="00C04DD0"/>
    <w:rsid w:val="00C05120"/>
    <w:rsid w:val="00C05158"/>
    <w:rsid w:val="00C0680B"/>
    <w:rsid w:val="00C06C3B"/>
    <w:rsid w:val="00C06E3D"/>
    <w:rsid w:val="00C07036"/>
    <w:rsid w:val="00C0719D"/>
    <w:rsid w:val="00C0776D"/>
    <w:rsid w:val="00C07878"/>
    <w:rsid w:val="00C07895"/>
    <w:rsid w:val="00C07D24"/>
    <w:rsid w:val="00C07E81"/>
    <w:rsid w:val="00C102A5"/>
    <w:rsid w:val="00C102D3"/>
    <w:rsid w:val="00C103AA"/>
    <w:rsid w:val="00C10929"/>
    <w:rsid w:val="00C109A5"/>
    <w:rsid w:val="00C10B7C"/>
    <w:rsid w:val="00C10C34"/>
    <w:rsid w:val="00C10D19"/>
    <w:rsid w:val="00C10FCA"/>
    <w:rsid w:val="00C10FE1"/>
    <w:rsid w:val="00C11042"/>
    <w:rsid w:val="00C1118F"/>
    <w:rsid w:val="00C115F5"/>
    <w:rsid w:val="00C11D3D"/>
    <w:rsid w:val="00C12008"/>
    <w:rsid w:val="00C122A7"/>
    <w:rsid w:val="00C1270F"/>
    <w:rsid w:val="00C12BC2"/>
    <w:rsid w:val="00C12E09"/>
    <w:rsid w:val="00C12E18"/>
    <w:rsid w:val="00C12FFB"/>
    <w:rsid w:val="00C130E9"/>
    <w:rsid w:val="00C1354E"/>
    <w:rsid w:val="00C13E1F"/>
    <w:rsid w:val="00C14D2D"/>
    <w:rsid w:val="00C14DC2"/>
    <w:rsid w:val="00C14F04"/>
    <w:rsid w:val="00C14F76"/>
    <w:rsid w:val="00C14F93"/>
    <w:rsid w:val="00C14FA0"/>
    <w:rsid w:val="00C1522F"/>
    <w:rsid w:val="00C1530D"/>
    <w:rsid w:val="00C156EE"/>
    <w:rsid w:val="00C15958"/>
    <w:rsid w:val="00C15964"/>
    <w:rsid w:val="00C165C8"/>
    <w:rsid w:val="00C16C5B"/>
    <w:rsid w:val="00C16E11"/>
    <w:rsid w:val="00C17054"/>
    <w:rsid w:val="00C17820"/>
    <w:rsid w:val="00C17822"/>
    <w:rsid w:val="00C20469"/>
    <w:rsid w:val="00C208BD"/>
    <w:rsid w:val="00C20D15"/>
    <w:rsid w:val="00C20D80"/>
    <w:rsid w:val="00C2113E"/>
    <w:rsid w:val="00C218E4"/>
    <w:rsid w:val="00C219AA"/>
    <w:rsid w:val="00C2286E"/>
    <w:rsid w:val="00C22CF2"/>
    <w:rsid w:val="00C23210"/>
    <w:rsid w:val="00C23697"/>
    <w:rsid w:val="00C23811"/>
    <w:rsid w:val="00C23AF7"/>
    <w:rsid w:val="00C23AF9"/>
    <w:rsid w:val="00C23D18"/>
    <w:rsid w:val="00C2417F"/>
    <w:rsid w:val="00C24456"/>
    <w:rsid w:val="00C24475"/>
    <w:rsid w:val="00C247CA"/>
    <w:rsid w:val="00C24CD3"/>
    <w:rsid w:val="00C24D7A"/>
    <w:rsid w:val="00C24F11"/>
    <w:rsid w:val="00C24FD2"/>
    <w:rsid w:val="00C25777"/>
    <w:rsid w:val="00C25CC9"/>
    <w:rsid w:val="00C2609E"/>
    <w:rsid w:val="00C260CA"/>
    <w:rsid w:val="00C263A7"/>
    <w:rsid w:val="00C265DF"/>
    <w:rsid w:val="00C266C4"/>
    <w:rsid w:val="00C27391"/>
    <w:rsid w:val="00C27654"/>
    <w:rsid w:val="00C27660"/>
    <w:rsid w:val="00C27671"/>
    <w:rsid w:val="00C27E51"/>
    <w:rsid w:val="00C27EFD"/>
    <w:rsid w:val="00C3028A"/>
    <w:rsid w:val="00C30D09"/>
    <w:rsid w:val="00C30DAA"/>
    <w:rsid w:val="00C30EE1"/>
    <w:rsid w:val="00C31185"/>
    <w:rsid w:val="00C32378"/>
    <w:rsid w:val="00C323CF"/>
    <w:rsid w:val="00C328DB"/>
    <w:rsid w:val="00C32912"/>
    <w:rsid w:val="00C32D08"/>
    <w:rsid w:val="00C32EDA"/>
    <w:rsid w:val="00C32F7B"/>
    <w:rsid w:val="00C3306E"/>
    <w:rsid w:val="00C3352C"/>
    <w:rsid w:val="00C3379B"/>
    <w:rsid w:val="00C33A35"/>
    <w:rsid w:val="00C33F44"/>
    <w:rsid w:val="00C3434C"/>
    <w:rsid w:val="00C3443E"/>
    <w:rsid w:val="00C34459"/>
    <w:rsid w:val="00C347D0"/>
    <w:rsid w:val="00C34EA7"/>
    <w:rsid w:val="00C35032"/>
    <w:rsid w:val="00C350A4"/>
    <w:rsid w:val="00C35842"/>
    <w:rsid w:val="00C35AAD"/>
    <w:rsid w:val="00C35AED"/>
    <w:rsid w:val="00C35B68"/>
    <w:rsid w:val="00C35C7F"/>
    <w:rsid w:val="00C35D37"/>
    <w:rsid w:val="00C35FD4"/>
    <w:rsid w:val="00C36311"/>
    <w:rsid w:val="00C36543"/>
    <w:rsid w:val="00C369F3"/>
    <w:rsid w:val="00C36AB9"/>
    <w:rsid w:val="00C36B53"/>
    <w:rsid w:val="00C36BD0"/>
    <w:rsid w:val="00C36F4A"/>
    <w:rsid w:val="00C36FB6"/>
    <w:rsid w:val="00C3753B"/>
    <w:rsid w:val="00C37611"/>
    <w:rsid w:val="00C378FC"/>
    <w:rsid w:val="00C37A22"/>
    <w:rsid w:val="00C37E99"/>
    <w:rsid w:val="00C40008"/>
    <w:rsid w:val="00C401F0"/>
    <w:rsid w:val="00C403BE"/>
    <w:rsid w:val="00C410A9"/>
    <w:rsid w:val="00C412AC"/>
    <w:rsid w:val="00C413FA"/>
    <w:rsid w:val="00C4161E"/>
    <w:rsid w:val="00C417E0"/>
    <w:rsid w:val="00C41841"/>
    <w:rsid w:val="00C41B13"/>
    <w:rsid w:val="00C41C4B"/>
    <w:rsid w:val="00C41CBB"/>
    <w:rsid w:val="00C4216B"/>
    <w:rsid w:val="00C4228B"/>
    <w:rsid w:val="00C42AD5"/>
    <w:rsid w:val="00C42C7C"/>
    <w:rsid w:val="00C438CC"/>
    <w:rsid w:val="00C43BB8"/>
    <w:rsid w:val="00C43DAD"/>
    <w:rsid w:val="00C442E0"/>
    <w:rsid w:val="00C44470"/>
    <w:rsid w:val="00C45B05"/>
    <w:rsid w:val="00C45B32"/>
    <w:rsid w:val="00C46106"/>
    <w:rsid w:val="00C4621F"/>
    <w:rsid w:val="00C46384"/>
    <w:rsid w:val="00C46576"/>
    <w:rsid w:val="00C46C06"/>
    <w:rsid w:val="00C47409"/>
    <w:rsid w:val="00C474A7"/>
    <w:rsid w:val="00C475DE"/>
    <w:rsid w:val="00C47ABF"/>
    <w:rsid w:val="00C47FEB"/>
    <w:rsid w:val="00C47FF2"/>
    <w:rsid w:val="00C50252"/>
    <w:rsid w:val="00C504FF"/>
    <w:rsid w:val="00C50558"/>
    <w:rsid w:val="00C507B9"/>
    <w:rsid w:val="00C51200"/>
    <w:rsid w:val="00C51319"/>
    <w:rsid w:val="00C51337"/>
    <w:rsid w:val="00C51418"/>
    <w:rsid w:val="00C51852"/>
    <w:rsid w:val="00C5186B"/>
    <w:rsid w:val="00C51D10"/>
    <w:rsid w:val="00C51D4C"/>
    <w:rsid w:val="00C51E5C"/>
    <w:rsid w:val="00C52009"/>
    <w:rsid w:val="00C52697"/>
    <w:rsid w:val="00C527B8"/>
    <w:rsid w:val="00C52F11"/>
    <w:rsid w:val="00C53254"/>
    <w:rsid w:val="00C5348A"/>
    <w:rsid w:val="00C53692"/>
    <w:rsid w:val="00C53F90"/>
    <w:rsid w:val="00C54785"/>
    <w:rsid w:val="00C5489D"/>
    <w:rsid w:val="00C54B67"/>
    <w:rsid w:val="00C54D8A"/>
    <w:rsid w:val="00C55749"/>
    <w:rsid w:val="00C55C25"/>
    <w:rsid w:val="00C5606E"/>
    <w:rsid w:val="00C56472"/>
    <w:rsid w:val="00C56645"/>
    <w:rsid w:val="00C57344"/>
    <w:rsid w:val="00C57718"/>
    <w:rsid w:val="00C57C7E"/>
    <w:rsid w:val="00C60310"/>
    <w:rsid w:val="00C604D4"/>
    <w:rsid w:val="00C60CAD"/>
    <w:rsid w:val="00C60D59"/>
    <w:rsid w:val="00C60F33"/>
    <w:rsid w:val="00C61385"/>
    <w:rsid w:val="00C61414"/>
    <w:rsid w:val="00C6151B"/>
    <w:rsid w:val="00C615AF"/>
    <w:rsid w:val="00C617AF"/>
    <w:rsid w:val="00C61B62"/>
    <w:rsid w:val="00C61B96"/>
    <w:rsid w:val="00C61D44"/>
    <w:rsid w:val="00C61EAF"/>
    <w:rsid w:val="00C62011"/>
    <w:rsid w:val="00C620B4"/>
    <w:rsid w:val="00C62424"/>
    <w:rsid w:val="00C624AB"/>
    <w:rsid w:val="00C62900"/>
    <w:rsid w:val="00C62AA6"/>
    <w:rsid w:val="00C62D21"/>
    <w:rsid w:val="00C631F2"/>
    <w:rsid w:val="00C6351A"/>
    <w:rsid w:val="00C63839"/>
    <w:rsid w:val="00C63AB8"/>
    <w:rsid w:val="00C64013"/>
    <w:rsid w:val="00C64031"/>
    <w:rsid w:val="00C64239"/>
    <w:rsid w:val="00C64390"/>
    <w:rsid w:val="00C64BE6"/>
    <w:rsid w:val="00C64F08"/>
    <w:rsid w:val="00C651B4"/>
    <w:rsid w:val="00C65344"/>
    <w:rsid w:val="00C65658"/>
    <w:rsid w:val="00C65B09"/>
    <w:rsid w:val="00C65CEF"/>
    <w:rsid w:val="00C65F3B"/>
    <w:rsid w:val="00C6673C"/>
    <w:rsid w:val="00C66ADE"/>
    <w:rsid w:val="00C66EC2"/>
    <w:rsid w:val="00C66EE5"/>
    <w:rsid w:val="00C66FDA"/>
    <w:rsid w:val="00C66FF4"/>
    <w:rsid w:val="00C6725E"/>
    <w:rsid w:val="00C67442"/>
    <w:rsid w:val="00C67567"/>
    <w:rsid w:val="00C6772D"/>
    <w:rsid w:val="00C70164"/>
    <w:rsid w:val="00C702CC"/>
    <w:rsid w:val="00C705DC"/>
    <w:rsid w:val="00C707A3"/>
    <w:rsid w:val="00C7081D"/>
    <w:rsid w:val="00C70A6C"/>
    <w:rsid w:val="00C70B40"/>
    <w:rsid w:val="00C71326"/>
    <w:rsid w:val="00C7193F"/>
    <w:rsid w:val="00C7197C"/>
    <w:rsid w:val="00C71B1E"/>
    <w:rsid w:val="00C71FCA"/>
    <w:rsid w:val="00C720F4"/>
    <w:rsid w:val="00C7214D"/>
    <w:rsid w:val="00C726C8"/>
    <w:rsid w:val="00C728C3"/>
    <w:rsid w:val="00C72A87"/>
    <w:rsid w:val="00C72DD5"/>
    <w:rsid w:val="00C72F2B"/>
    <w:rsid w:val="00C7305F"/>
    <w:rsid w:val="00C73216"/>
    <w:rsid w:val="00C737C0"/>
    <w:rsid w:val="00C740BD"/>
    <w:rsid w:val="00C740E9"/>
    <w:rsid w:val="00C74153"/>
    <w:rsid w:val="00C743B2"/>
    <w:rsid w:val="00C74742"/>
    <w:rsid w:val="00C74D1E"/>
    <w:rsid w:val="00C74F1D"/>
    <w:rsid w:val="00C752F4"/>
    <w:rsid w:val="00C75321"/>
    <w:rsid w:val="00C754E9"/>
    <w:rsid w:val="00C75906"/>
    <w:rsid w:val="00C75A68"/>
    <w:rsid w:val="00C75AE8"/>
    <w:rsid w:val="00C75E56"/>
    <w:rsid w:val="00C7605A"/>
    <w:rsid w:val="00C76133"/>
    <w:rsid w:val="00C76153"/>
    <w:rsid w:val="00C762B7"/>
    <w:rsid w:val="00C76311"/>
    <w:rsid w:val="00C7659A"/>
    <w:rsid w:val="00C766E6"/>
    <w:rsid w:val="00C76CC6"/>
    <w:rsid w:val="00C76D08"/>
    <w:rsid w:val="00C77373"/>
    <w:rsid w:val="00C77412"/>
    <w:rsid w:val="00C7749A"/>
    <w:rsid w:val="00C77600"/>
    <w:rsid w:val="00C778E0"/>
    <w:rsid w:val="00C77AE8"/>
    <w:rsid w:val="00C77F8F"/>
    <w:rsid w:val="00C8091A"/>
    <w:rsid w:val="00C80B01"/>
    <w:rsid w:val="00C80B73"/>
    <w:rsid w:val="00C812C7"/>
    <w:rsid w:val="00C81658"/>
    <w:rsid w:val="00C8189C"/>
    <w:rsid w:val="00C818F4"/>
    <w:rsid w:val="00C81B63"/>
    <w:rsid w:val="00C81BD5"/>
    <w:rsid w:val="00C81D67"/>
    <w:rsid w:val="00C81F3D"/>
    <w:rsid w:val="00C82765"/>
    <w:rsid w:val="00C8293F"/>
    <w:rsid w:val="00C82B14"/>
    <w:rsid w:val="00C82EC1"/>
    <w:rsid w:val="00C82F15"/>
    <w:rsid w:val="00C8314D"/>
    <w:rsid w:val="00C83432"/>
    <w:rsid w:val="00C83E1E"/>
    <w:rsid w:val="00C8412C"/>
    <w:rsid w:val="00C8418A"/>
    <w:rsid w:val="00C850E7"/>
    <w:rsid w:val="00C85388"/>
    <w:rsid w:val="00C8560E"/>
    <w:rsid w:val="00C859FF"/>
    <w:rsid w:val="00C8623E"/>
    <w:rsid w:val="00C867A2"/>
    <w:rsid w:val="00C86831"/>
    <w:rsid w:val="00C86A55"/>
    <w:rsid w:val="00C87440"/>
    <w:rsid w:val="00C878DA"/>
    <w:rsid w:val="00C87D6D"/>
    <w:rsid w:val="00C87FC0"/>
    <w:rsid w:val="00C903A7"/>
    <w:rsid w:val="00C90692"/>
    <w:rsid w:val="00C90D53"/>
    <w:rsid w:val="00C90DE6"/>
    <w:rsid w:val="00C90F44"/>
    <w:rsid w:val="00C9178F"/>
    <w:rsid w:val="00C918DC"/>
    <w:rsid w:val="00C9211B"/>
    <w:rsid w:val="00C92122"/>
    <w:rsid w:val="00C925C3"/>
    <w:rsid w:val="00C9289B"/>
    <w:rsid w:val="00C92B1F"/>
    <w:rsid w:val="00C92D22"/>
    <w:rsid w:val="00C92D3B"/>
    <w:rsid w:val="00C92E7C"/>
    <w:rsid w:val="00C92F89"/>
    <w:rsid w:val="00C9303B"/>
    <w:rsid w:val="00C93077"/>
    <w:rsid w:val="00C930DF"/>
    <w:rsid w:val="00C933CA"/>
    <w:rsid w:val="00C93877"/>
    <w:rsid w:val="00C93967"/>
    <w:rsid w:val="00C93990"/>
    <w:rsid w:val="00C940DD"/>
    <w:rsid w:val="00C94211"/>
    <w:rsid w:val="00C943C6"/>
    <w:rsid w:val="00C9453C"/>
    <w:rsid w:val="00C945E7"/>
    <w:rsid w:val="00C94971"/>
    <w:rsid w:val="00C95423"/>
    <w:rsid w:val="00C95C68"/>
    <w:rsid w:val="00C95DC3"/>
    <w:rsid w:val="00C9653B"/>
    <w:rsid w:val="00C9670E"/>
    <w:rsid w:val="00C969D6"/>
    <w:rsid w:val="00C96A1F"/>
    <w:rsid w:val="00C96C23"/>
    <w:rsid w:val="00C9703B"/>
    <w:rsid w:val="00C973F9"/>
    <w:rsid w:val="00C97871"/>
    <w:rsid w:val="00C97BEB"/>
    <w:rsid w:val="00C97EE9"/>
    <w:rsid w:val="00CA0140"/>
    <w:rsid w:val="00CA01A8"/>
    <w:rsid w:val="00CA049D"/>
    <w:rsid w:val="00CA0699"/>
    <w:rsid w:val="00CA0BA1"/>
    <w:rsid w:val="00CA0BE9"/>
    <w:rsid w:val="00CA0DB4"/>
    <w:rsid w:val="00CA1211"/>
    <w:rsid w:val="00CA157F"/>
    <w:rsid w:val="00CA1AD0"/>
    <w:rsid w:val="00CA1BE1"/>
    <w:rsid w:val="00CA1FE7"/>
    <w:rsid w:val="00CA2326"/>
    <w:rsid w:val="00CA28BF"/>
    <w:rsid w:val="00CA29EA"/>
    <w:rsid w:val="00CA2A19"/>
    <w:rsid w:val="00CA2B06"/>
    <w:rsid w:val="00CA2F5F"/>
    <w:rsid w:val="00CA31DF"/>
    <w:rsid w:val="00CA33E3"/>
    <w:rsid w:val="00CA48EC"/>
    <w:rsid w:val="00CA4DA5"/>
    <w:rsid w:val="00CA4DD9"/>
    <w:rsid w:val="00CA4FBC"/>
    <w:rsid w:val="00CA556F"/>
    <w:rsid w:val="00CA55DB"/>
    <w:rsid w:val="00CA57CF"/>
    <w:rsid w:val="00CA6735"/>
    <w:rsid w:val="00CA6A1D"/>
    <w:rsid w:val="00CA737C"/>
    <w:rsid w:val="00CA7922"/>
    <w:rsid w:val="00CA7CB6"/>
    <w:rsid w:val="00CA7F3A"/>
    <w:rsid w:val="00CA7FFC"/>
    <w:rsid w:val="00CB05A6"/>
    <w:rsid w:val="00CB089B"/>
    <w:rsid w:val="00CB0929"/>
    <w:rsid w:val="00CB1241"/>
    <w:rsid w:val="00CB14EA"/>
    <w:rsid w:val="00CB15FD"/>
    <w:rsid w:val="00CB163D"/>
    <w:rsid w:val="00CB16CD"/>
    <w:rsid w:val="00CB1945"/>
    <w:rsid w:val="00CB1D68"/>
    <w:rsid w:val="00CB2549"/>
    <w:rsid w:val="00CB25A1"/>
    <w:rsid w:val="00CB2A7F"/>
    <w:rsid w:val="00CB2D77"/>
    <w:rsid w:val="00CB3767"/>
    <w:rsid w:val="00CB39B2"/>
    <w:rsid w:val="00CB3BAE"/>
    <w:rsid w:val="00CB3D4A"/>
    <w:rsid w:val="00CB3F56"/>
    <w:rsid w:val="00CB494E"/>
    <w:rsid w:val="00CB4F80"/>
    <w:rsid w:val="00CB5227"/>
    <w:rsid w:val="00CB55CF"/>
    <w:rsid w:val="00CB5685"/>
    <w:rsid w:val="00CB5DCC"/>
    <w:rsid w:val="00CB5E02"/>
    <w:rsid w:val="00CB5E15"/>
    <w:rsid w:val="00CB5EAC"/>
    <w:rsid w:val="00CB5EED"/>
    <w:rsid w:val="00CB6A8C"/>
    <w:rsid w:val="00CB7428"/>
    <w:rsid w:val="00CB743D"/>
    <w:rsid w:val="00CB76FD"/>
    <w:rsid w:val="00CB7C07"/>
    <w:rsid w:val="00CB7C13"/>
    <w:rsid w:val="00CB7CA8"/>
    <w:rsid w:val="00CB7CBB"/>
    <w:rsid w:val="00CC03A5"/>
    <w:rsid w:val="00CC0438"/>
    <w:rsid w:val="00CC0443"/>
    <w:rsid w:val="00CC0528"/>
    <w:rsid w:val="00CC07DA"/>
    <w:rsid w:val="00CC0AFC"/>
    <w:rsid w:val="00CC0C1E"/>
    <w:rsid w:val="00CC0CC7"/>
    <w:rsid w:val="00CC0EFC"/>
    <w:rsid w:val="00CC17CC"/>
    <w:rsid w:val="00CC196F"/>
    <w:rsid w:val="00CC22A9"/>
    <w:rsid w:val="00CC2B19"/>
    <w:rsid w:val="00CC2D52"/>
    <w:rsid w:val="00CC2E2A"/>
    <w:rsid w:val="00CC3014"/>
    <w:rsid w:val="00CC316F"/>
    <w:rsid w:val="00CC31A9"/>
    <w:rsid w:val="00CC3363"/>
    <w:rsid w:val="00CC363E"/>
    <w:rsid w:val="00CC3AA9"/>
    <w:rsid w:val="00CC3AE7"/>
    <w:rsid w:val="00CC4453"/>
    <w:rsid w:val="00CC4C0F"/>
    <w:rsid w:val="00CC4DB3"/>
    <w:rsid w:val="00CC4F95"/>
    <w:rsid w:val="00CC540D"/>
    <w:rsid w:val="00CC5D30"/>
    <w:rsid w:val="00CC6807"/>
    <w:rsid w:val="00CC6C92"/>
    <w:rsid w:val="00CC6EA9"/>
    <w:rsid w:val="00CC6F31"/>
    <w:rsid w:val="00CC6F36"/>
    <w:rsid w:val="00CC72B5"/>
    <w:rsid w:val="00CC73AD"/>
    <w:rsid w:val="00CC7F2F"/>
    <w:rsid w:val="00CD0107"/>
    <w:rsid w:val="00CD0355"/>
    <w:rsid w:val="00CD0590"/>
    <w:rsid w:val="00CD05F9"/>
    <w:rsid w:val="00CD0D4C"/>
    <w:rsid w:val="00CD0DC2"/>
    <w:rsid w:val="00CD0DE9"/>
    <w:rsid w:val="00CD143E"/>
    <w:rsid w:val="00CD1457"/>
    <w:rsid w:val="00CD17E9"/>
    <w:rsid w:val="00CD1EAD"/>
    <w:rsid w:val="00CD22AF"/>
    <w:rsid w:val="00CD22CE"/>
    <w:rsid w:val="00CD2417"/>
    <w:rsid w:val="00CD262D"/>
    <w:rsid w:val="00CD2812"/>
    <w:rsid w:val="00CD2B12"/>
    <w:rsid w:val="00CD2F17"/>
    <w:rsid w:val="00CD3004"/>
    <w:rsid w:val="00CD322A"/>
    <w:rsid w:val="00CD3477"/>
    <w:rsid w:val="00CD3AB6"/>
    <w:rsid w:val="00CD3F92"/>
    <w:rsid w:val="00CD3FD7"/>
    <w:rsid w:val="00CD419F"/>
    <w:rsid w:val="00CD47C4"/>
    <w:rsid w:val="00CD4A2D"/>
    <w:rsid w:val="00CD507E"/>
    <w:rsid w:val="00CD542A"/>
    <w:rsid w:val="00CD554C"/>
    <w:rsid w:val="00CD5688"/>
    <w:rsid w:val="00CD59E5"/>
    <w:rsid w:val="00CD5F89"/>
    <w:rsid w:val="00CD6076"/>
    <w:rsid w:val="00CD67DB"/>
    <w:rsid w:val="00CD6AB2"/>
    <w:rsid w:val="00CD6B4A"/>
    <w:rsid w:val="00CD7101"/>
    <w:rsid w:val="00CD7F75"/>
    <w:rsid w:val="00CD7FB3"/>
    <w:rsid w:val="00CE0AB3"/>
    <w:rsid w:val="00CE0B18"/>
    <w:rsid w:val="00CE0C3C"/>
    <w:rsid w:val="00CE0D53"/>
    <w:rsid w:val="00CE1006"/>
    <w:rsid w:val="00CE105D"/>
    <w:rsid w:val="00CE16E9"/>
    <w:rsid w:val="00CE1887"/>
    <w:rsid w:val="00CE1B8F"/>
    <w:rsid w:val="00CE1CE4"/>
    <w:rsid w:val="00CE24D9"/>
    <w:rsid w:val="00CE2B59"/>
    <w:rsid w:val="00CE2B8A"/>
    <w:rsid w:val="00CE2FB2"/>
    <w:rsid w:val="00CE2FEC"/>
    <w:rsid w:val="00CE303B"/>
    <w:rsid w:val="00CE3234"/>
    <w:rsid w:val="00CE3BCD"/>
    <w:rsid w:val="00CE3CE6"/>
    <w:rsid w:val="00CE3D69"/>
    <w:rsid w:val="00CE48E9"/>
    <w:rsid w:val="00CE4B5F"/>
    <w:rsid w:val="00CE5723"/>
    <w:rsid w:val="00CE5786"/>
    <w:rsid w:val="00CE5F3E"/>
    <w:rsid w:val="00CE6289"/>
    <w:rsid w:val="00CE65C0"/>
    <w:rsid w:val="00CE6775"/>
    <w:rsid w:val="00CE685E"/>
    <w:rsid w:val="00CE696E"/>
    <w:rsid w:val="00CE6E3A"/>
    <w:rsid w:val="00CE70CD"/>
    <w:rsid w:val="00CE72B3"/>
    <w:rsid w:val="00CE755B"/>
    <w:rsid w:val="00CE7A77"/>
    <w:rsid w:val="00CE7CB5"/>
    <w:rsid w:val="00CE7E27"/>
    <w:rsid w:val="00CF0113"/>
    <w:rsid w:val="00CF0187"/>
    <w:rsid w:val="00CF062C"/>
    <w:rsid w:val="00CF07A0"/>
    <w:rsid w:val="00CF1322"/>
    <w:rsid w:val="00CF145F"/>
    <w:rsid w:val="00CF189B"/>
    <w:rsid w:val="00CF1A3B"/>
    <w:rsid w:val="00CF1BE1"/>
    <w:rsid w:val="00CF1D6E"/>
    <w:rsid w:val="00CF252F"/>
    <w:rsid w:val="00CF253B"/>
    <w:rsid w:val="00CF2606"/>
    <w:rsid w:val="00CF288D"/>
    <w:rsid w:val="00CF28E0"/>
    <w:rsid w:val="00CF2CA1"/>
    <w:rsid w:val="00CF2CBE"/>
    <w:rsid w:val="00CF2FD5"/>
    <w:rsid w:val="00CF3092"/>
    <w:rsid w:val="00CF3129"/>
    <w:rsid w:val="00CF35C9"/>
    <w:rsid w:val="00CF35F5"/>
    <w:rsid w:val="00CF36B4"/>
    <w:rsid w:val="00CF382B"/>
    <w:rsid w:val="00CF40C9"/>
    <w:rsid w:val="00CF4790"/>
    <w:rsid w:val="00CF4945"/>
    <w:rsid w:val="00CF5309"/>
    <w:rsid w:val="00CF5534"/>
    <w:rsid w:val="00CF563D"/>
    <w:rsid w:val="00CF569C"/>
    <w:rsid w:val="00CF59C2"/>
    <w:rsid w:val="00CF59D1"/>
    <w:rsid w:val="00CF5D84"/>
    <w:rsid w:val="00CF6117"/>
    <w:rsid w:val="00CF62D1"/>
    <w:rsid w:val="00CF647D"/>
    <w:rsid w:val="00CF690C"/>
    <w:rsid w:val="00CF6C22"/>
    <w:rsid w:val="00CF6D9B"/>
    <w:rsid w:val="00CF7754"/>
    <w:rsid w:val="00CF77E8"/>
    <w:rsid w:val="00CF7E6F"/>
    <w:rsid w:val="00CF7F72"/>
    <w:rsid w:val="00CF7FBA"/>
    <w:rsid w:val="00D000D8"/>
    <w:rsid w:val="00D00B9B"/>
    <w:rsid w:val="00D00BF4"/>
    <w:rsid w:val="00D015AF"/>
    <w:rsid w:val="00D01616"/>
    <w:rsid w:val="00D01679"/>
    <w:rsid w:val="00D019C4"/>
    <w:rsid w:val="00D01CBB"/>
    <w:rsid w:val="00D01D3F"/>
    <w:rsid w:val="00D029E8"/>
    <w:rsid w:val="00D02C4C"/>
    <w:rsid w:val="00D02D14"/>
    <w:rsid w:val="00D02D67"/>
    <w:rsid w:val="00D02DBA"/>
    <w:rsid w:val="00D02F26"/>
    <w:rsid w:val="00D0393D"/>
    <w:rsid w:val="00D03D80"/>
    <w:rsid w:val="00D04199"/>
    <w:rsid w:val="00D04B57"/>
    <w:rsid w:val="00D04BC7"/>
    <w:rsid w:val="00D051C4"/>
    <w:rsid w:val="00D05217"/>
    <w:rsid w:val="00D057EA"/>
    <w:rsid w:val="00D06413"/>
    <w:rsid w:val="00D0644E"/>
    <w:rsid w:val="00D06633"/>
    <w:rsid w:val="00D06973"/>
    <w:rsid w:val="00D06B61"/>
    <w:rsid w:val="00D06DCA"/>
    <w:rsid w:val="00D06FBE"/>
    <w:rsid w:val="00D0715D"/>
    <w:rsid w:val="00D071A4"/>
    <w:rsid w:val="00D076E3"/>
    <w:rsid w:val="00D076F6"/>
    <w:rsid w:val="00D07B32"/>
    <w:rsid w:val="00D07E0C"/>
    <w:rsid w:val="00D07F22"/>
    <w:rsid w:val="00D10088"/>
    <w:rsid w:val="00D10337"/>
    <w:rsid w:val="00D104FC"/>
    <w:rsid w:val="00D107BE"/>
    <w:rsid w:val="00D10CA1"/>
    <w:rsid w:val="00D10E99"/>
    <w:rsid w:val="00D10EF1"/>
    <w:rsid w:val="00D111C2"/>
    <w:rsid w:val="00D111E3"/>
    <w:rsid w:val="00D1181A"/>
    <w:rsid w:val="00D11C2B"/>
    <w:rsid w:val="00D11E42"/>
    <w:rsid w:val="00D120F9"/>
    <w:rsid w:val="00D1221E"/>
    <w:rsid w:val="00D12444"/>
    <w:rsid w:val="00D12627"/>
    <w:rsid w:val="00D12AD0"/>
    <w:rsid w:val="00D13887"/>
    <w:rsid w:val="00D138D9"/>
    <w:rsid w:val="00D13B92"/>
    <w:rsid w:val="00D13C2C"/>
    <w:rsid w:val="00D13E9F"/>
    <w:rsid w:val="00D13FD7"/>
    <w:rsid w:val="00D1420D"/>
    <w:rsid w:val="00D142CF"/>
    <w:rsid w:val="00D1430F"/>
    <w:rsid w:val="00D146F9"/>
    <w:rsid w:val="00D149F3"/>
    <w:rsid w:val="00D14E25"/>
    <w:rsid w:val="00D153F6"/>
    <w:rsid w:val="00D1570E"/>
    <w:rsid w:val="00D15976"/>
    <w:rsid w:val="00D15A7E"/>
    <w:rsid w:val="00D15B21"/>
    <w:rsid w:val="00D15C50"/>
    <w:rsid w:val="00D15D0D"/>
    <w:rsid w:val="00D15DD0"/>
    <w:rsid w:val="00D161C9"/>
    <w:rsid w:val="00D163F7"/>
    <w:rsid w:val="00D16E8C"/>
    <w:rsid w:val="00D172DB"/>
    <w:rsid w:val="00D17BE2"/>
    <w:rsid w:val="00D17C94"/>
    <w:rsid w:val="00D20443"/>
    <w:rsid w:val="00D204CE"/>
    <w:rsid w:val="00D20515"/>
    <w:rsid w:val="00D20E3B"/>
    <w:rsid w:val="00D20F06"/>
    <w:rsid w:val="00D21066"/>
    <w:rsid w:val="00D21095"/>
    <w:rsid w:val="00D212F0"/>
    <w:rsid w:val="00D216D5"/>
    <w:rsid w:val="00D21808"/>
    <w:rsid w:val="00D21A8B"/>
    <w:rsid w:val="00D21AE8"/>
    <w:rsid w:val="00D21B9A"/>
    <w:rsid w:val="00D21C4C"/>
    <w:rsid w:val="00D21FD2"/>
    <w:rsid w:val="00D22AF0"/>
    <w:rsid w:val="00D22B67"/>
    <w:rsid w:val="00D2310E"/>
    <w:rsid w:val="00D239B9"/>
    <w:rsid w:val="00D239C9"/>
    <w:rsid w:val="00D23DFD"/>
    <w:rsid w:val="00D24240"/>
    <w:rsid w:val="00D2467D"/>
    <w:rsid w:val="00D24D8E"/>
    <w:rsid w:val="00D24FBC"/>
    <w:rsid w:val="00D25099"/>
    <w:rsid w:val="00D250C8"/>
    <w:rsid w:val="00D25124"/>
    <w:rsid w:val="00D2530C"/>
    <w:rsid w:val="00D25480"/>
    <w:rsid w:val="00D2557D"/>
    <w:rsid w:val="00D25664"/>
    <w:rsid w:val="00D25DC1"/>
    <w:rsid w:val="00D2615C"/>
    <w:rsid w:val="00D264C1"/>
    <w:rsid w:val="00D266E1"/>
    <w:rsid w:val="00D2731D"/>
    <w:rsid w:val="00D2735D"/>
    <w:rsid w:val="00D27382"/>
    <w:rsid w:val="00D274AA"/>
    <w:rsid w:val="00D2789C"/>
    <w:rsid w:val="00D27F45"/>
    <w:rsid w:val="00D27FC2"/>
    <w:rsid w:val="00D30256"/>
    <w:rsid w:val="00D30354"/>
    <w:rsid w:val="00D305C4"/>
    <w:rsid w:val="00D30627"/>
    <w:rsid w:val="00D3092C"/>
    <w:rsid w:val="00D30EE8"/>
    <w:rsid w:val="00D31AB8"/>
    <w:rsid w:val="00D321E4"/>
    <w:rsid w:val="00D32269"/>
    <w:rsid w:val="00D324E4"/>
    <w:rsid w:val="00D3254F"/>
    <w:rsid w:val="00D32586"/>
    <w:rsid w:val="00D329E1"/>
    <w:rsid w:val="00D32B95"/>
    <w:rsid w:val="00D330C7"/>
    <w:rsid w:val="00D33250"/>
    <w:rsid w:val="00D3366C"/>
    <w:rsid w:val="00D336AE"/>
    <w:rsid w:val="00D33B91"/>
    <w:rsid w:val="00D33F1A"/>
    <w:rsid w:val="00D33F6E"/>
    <w:rsid w:val="00D344F9"/>
    <w:rsid w:val="00D345CB"/>
    <w:rsid w:val="00D348E7"/>
    <w:rsid w:val="00D34A72"/>
    <w:rsid w:val="00D34C6A"/>
    <w:rsid w:val="00D351F2"/>
    <w:rsid w:val="00D352B9"/>
    <w:rsid w:val="00D352CD"/>
    <w:rsid w:val="00D3566E"/>
    <w:rsid w:val="00D3569A"/>
    <w:rsid w:val="00D357F1"/>
    <w:rsid w:val="00D3583C"/>
    <w:rsid w:val="00D358EE"/>
    <w:rsid w:val="00D35DC2"/>
    <w:rsid w:val="00D35EE9"/>
    <w:rsid w:val="00D3651E"/>
    <w:rsid w:val="00D3662B"/>
    <w:rsid w:val="00D36705"/>
    <w:rsid w:val="00D36896"/>
    <w:rsid w:val="00D36C0B"/>
    <w:rsid w:val="00D36CB3"/>
    <w:rsid w:val="00D36F37"/>
    <w:rsid w:val="00D370C7"/>
    <w:rsid w:val="00D37655"/>
    <w:rsid w:val="00D37890"/>
    <w:rsid w:val="00D37B9A"/>
    <w:rsid w:val="00D37CA7"/>
    <w:rsid w:val="00D37F57"/>
    <w:rsid w:val="00D4002B"/>
    <w:rsid w:val="00D400E4"/>
    <w:rsid w:val="00D4057D"/>
    <w:rsid w:val="00D40A94"/>
    <w:rsid w:val="00D40ACE"/>
    <w:rsid w:val="00D40D31"/>
    <w:rsid w:val="00D40E1A"/>
    <w:rsid w:val="00D41569"/>
    <w:rsid w:val="00D419BA"/>
    <w:rsid w:val="00D4214B"/>
    <w:rsid w:val="00D4218E"/>
    <w:rsid w:val="00D42327"/>
    <w:rsid w:val="00D42425"/>
    <w:rsid w:val="00D427ED"/>
    <w:rsid w:val="00D42839"/>
    <w:rsid w:val="00D428B9"/>
    <w:rsid w:val="00D42A5F"/>
    <w:rsid w:val="00D42B1D"/>
    <w:rsid w:val="00D42BEB"/>
    <w:rsid w:val="00D42D51"/>
    <w:rsid w:val="00D42FAB"/>
    <w:rsid w:val="00D4321F"/>
    <w:rsid w:val="00D43954"/>
    <w:rsid w:val="00D43BE9"/>
    <w:rsid w:val="00D44325"/>
    <w:rsid w:val="00D44483"/>
    <w:rsid w:val="00D4469B"/>
    <w:rsid w:val="00D44EB8"/>
    <w:rsid w:val="00D453C5"/>
    <w:rsid w:val="00D454C9"/>
    <w:rsid w:val="00D45CF4"/>
    <w:rsid w:val="00D45E5E"/>
    <w:rsid w:val="00D45E82"/>
    <w:rsid w:val="00D46065"/>
    <w:rsid w:val="00D46069"/>
    <w:rsid w:val="00D461D7"/>
    <w:rsid w:val="00D4634A"/>
    <w:rsid w:val="00D46B3E"/>
    <w:rsid w:val="00D46E74"/>
    <w:rsid w:val="00D47302"/>
    <w:rsid w:val="00D47D89"/>
    <w:rsid w:val="00D5064F"/>
    <w:rsid w:val="00D50B9A"/>
    <w:rsid w:val="00D50BDB"/>
    <w:rsid w:val="00D50CB4"/>
    <w:rsid w:val="00D510E7"/>
    <w:rsid w:val="00D51933"/>
    <w:rsid w:val="00D51CF4"/>
    <w:rsid w:val="00D51EF1"/>
    <w:rsid w:val="00D51FDF"/>
    <w:rsid w:val="00D52138"/>
    <w:rsid w:val="00D5288A"/>
    <w:rsid w:val="00D52CDF"/>
    <w:rsid w:val="00D5382F"/>
    <w:rsid w:val="00D53984"/>
    <w:rsid w:val="00D53B0C"/>
    <w:rsid w:val="00D53B1B"/>
    <w:rsid w:val="00D53DFD"/>
    <w:rsid w:val="00D53EBE"/>
    <w:rsid w:val="00D53F9B"/>
    <w:rsid w:val="00D54148"/>
    <w:rsid w:val="00D5421B"/>
    <w:rsid w:val="00D54294"/>
    <w:rsid w:val="00D54598"/>
    <w:rsid w:val="00D5468A"/>
    <w:rsid w:val="00D54813"/>
    <w:rsid w:val="00D54C80"/>
    <w:rsid w:val="00D54D85"/>
    <w:rsid w:val="00D54E18"/>
    <w:rsid w:val="00D54F77"/>
    <w:rsid w:val="00D559FF"/>
    <w:rsid w:val="00D56663"/>
    <w:rsid w:val="00D56BE2"/>
    <w:rsid w:val="00D56FD0"/>
    <w:rsid w:val="00D57177"/>
    <w:rsid w:val="00D573EE"/>
    <w:rsid w:val="00D5767F"/>
    <w:rsid w:val="00D57743"/>
    <w:rsid w:val="00D57C5F"/>
    <w:rsid w:val="00D57E9D"/>
    <w:rsid w:val="00D601E6"/>
    <w:rsid w:val="00D601E9"/>
    <w:rsid w:val="00D602D6"/>
    <w:rsid w:val="00D60667"/>
    <w:rsid w:val="00D60728"/>
    <w:rsid w:val="00D6083E"/>
    <w:rsid w:val="00D60BB0"/>
    <w:rsid w:val="00D60C87"/>
    <w:rsid w:val="00D61182"/>
    <w:rsid w:val="00D614A3"/>
    <w:rsid w:val="00D61732"/>
    <w:rsid w:val="00D6193F"/>
    <w:rsid w:val="00D61970"/>
    <w:rsid w:val="00D61AF6"/>
    <w:rsid w:val="00D61B9C"/>
    <w:rsid w:val="00D62054"/>
    <w:rsid w:val="00D6225B"/>
    <w:rsid w:val="00D622E5"/>
    <w:rsid w:val="00D622EC"/>
    <w:rsid w:val="00D623EA"/>
    <w:rsid w:val="00D624E6"/>
    <w:rsid w:val="00D62674"/>
    <w:rsid w:val="00D62D93"/>
    <w:rsid w:val="00D62E3B"/>
    <w:rsid w:val="00D62E87"/>
    <w:rsid w:val="00D631F7"/>
    <w:rsid w:val="00D6330F"/>
    <w:rsid w:val="00D63350"/>
    <w:rsid w:val="00D635B4"/>
    <w:rsid w:val="00D6375B"/>
    <w:rsid w:val="00D638C0"/>
    <w:rsid w:val="00D6405B"/>
    <w:rsid w:val="00D642A8"/>
    <w:rsid w:val="00D6440A"/>
    <w:rsid w:val="00D6455A"/>
    <w:rsid w:val="00D6473C"/>
    <w:rsid w:val="00D64E7B"/>
    <w:rsid w:val="00D6523F"/>
    <w:rsid w:val="00D654FA"/>
    <w:rsid w:val="00D65A13"/>
    <w:rsid w:val="00D65C14"/>
    <w:rsid w:val="00D65D69"/>
    <w:rsid w:val="00D65D95"/>
    <w:rsid w:val="00D6608C"/>
    <w:rsid w:val="00D660C7"/>
    <w:rsid w:val="00D6630A"/>
    <w:rsid w:val="00D666B8"/>
    <w:rsid w:val="00D67642"/>
    <w:rsid w:val="00D67C12"/>
    <w:rsid w:val="00D67C19"/>
    <w:rsid w:val="00D67DC3"/>
    <w:rsid w:val="00D70393"/>
    <w:rsid w:val="00D7059B"/>
    <w:rsid w:val="00D706BE"/>
    <w:rsid w:val="00D719B8"/>
    <w:rsid w:val="00D72241"/>
    <w:rsid w:val="00D72B01"/>
    <w:rsid w:val="00D72FC3"/>
    <w:rsid w:val="00D733D8"/>
    <w:rsid w:val="00D73696"/>
    <w:rsid w:val="00D73744"/>
    <w:rsid w:val="00D73915"/>
    <w:rsid w:val="00D73B9B"/>
    <w:rsid w:val="00D73F42"/>
    <w:rsid w:val="00D741FC"/>
    <w:rsid w:val="00D743A4"/>
    <w:rsid w:val="00D743A6"/>
    <w:rsid w:val="00D74652"/>
    <w:rsid w:val="00D7467E"/>
    <w:rsid w:val="00D7474A"/>
    <w:rsid w:val="00D7475C"/>
    <w:rsid w:val="00D748AB"/>
    <w:rsid w:val="00D748E2"/>
    <w:rsid w:val="00D74979"/>
    <w:rsid w:val="00D7559F"/>
    <w:rsid w:val="00D7579B"/>
    <w:rsid w:val="00D758D0"/>
    <w:rsid w:val="00D75F42"/>
    <w:rsid w:val="00D76366"/>
    <w:rsid w:val="00D76533"/>
    <w:rsid w:val="00D769F6"/>
    <w:rsid w:val="00D76F0E"/>
    <w:rsid w:val="00D771A3"/>
    <w:rsid w:val="00D77C0F"/>
    <w:rsid w:val="00D800A1"/>
    <w:rsid w:val="00D800BA"/>
    <w:rsid w:val="00D800EF"/>
    <w:rsid w:val="00D80274"/>
    <w:rsid w:val="00D80806"/>
    <w:rsid w:val="00D81506"/>
    <w:rsid w:val="00D8151B"/>
    <w:rsid w:val="00D816A1"/>
    <w:rsid w:val="00D816E1"/>
    <w:rsid w:val="00D81B58"/>
    <w:rsid w:val="00D81C35"/>
    <w:rsid w:val="00D82225"/>
    <w:rsid w:val="00D823E1"/>
    <w:rsid w:val="00D82607"/>
    <w:rsid w:val="00D82D41"/>
    <w:rsid w:val="00D831FE"/>
    <w:rsid w:val="00D834DC"/>
    <w:rsid w:val="00D837F8"/>
    <w:rsid w:val="00D83C3F"/>
    <w:rsid w:val="00D83D4F"/>
    <w:rsid w:val="00D83FDC"/>
    <w:rsid w:val="00D8450D"/>
    <w:rsid w:val="00D8482E"/>
    <w:rsid w:val="00D84CBF"/>
    <w:rsid w:val="00D84DCA"/>
    <w:rsid w:val="00D851BB"/>
    <w:rsid w:val="00D8531F"/>
    <w:rsid w:val="00D85A5D"/>
    <w:rsid w:val="00D8651A"/>
    <w:rsid w:val="00D86646"/>
    <w:rsid w:val="00D86CA4"/>
    <w:rsid w:val="00D86E45"/>
    <w:rsid w:val="00D86E5E"/>
    <w:rsid w:val="00D874FE"/>
    <w:rsid w:val="00D87F33"/>
    <w:rsid w:val="00D9002E"/>
    <w:rsid w:val="00D902FD"/>
    <w:rsid w:val="00D9065C"/>
    <w:rsid w:val="00D90899"/>
    <w:rsid w:val="00D90DE2"/>
    <w:rsid w:val="00D90E2C"/>
    <w:rsid w:val="00D9122A"/>
    <w:rsid w:val="00D9182A"/>
    <w:rsid w:val="00D91F33"/>
    <w:rsid w:val="00D92625"/>
    <w:rsid w:val="00D9292E"/>
    <w:rsid w:val="00D92B25"/>
    <w:rsid w:val="00D92FFC"/>
    <w:rsid w:val="00D9319C"/>
    <w:rsid w:val="00D936DB"/>
    <w:rsid w:val="00D938BF"/>
    <w:rsid w:val="00D94083"/>
    <w:rsid w:val="00D94636"/>
    <w:rsid w:val="00D9471A"/>
    <w:rsid w:val="00D9476F"/>
    <w:rsid w:val="00D9478E"/>
    <w:rsid w:val="00D9498C"/>
    <w:rsid w:val="00D94B8D"/>
    <w:rsid w:val="00D94F1B"/>
    <w:rsid w:val="00D952DD"/>
    <w:rsid w:val="00D955C5"/>
    <w:rsid w:val="00D95637"/>
    <w:rsid w:val="00D95942"/>
    <w:rsid w:val="00D9606E"/>
    <w:rsid w:val="00D960E8"/>
    <w:rsid w:val="00D96522"/>
    <w:rsid w:val="00D966EC"/>
    <w:rsid w:val="00D96BAC"/>
    <w:rsid w:val="00D96C16"/>
    <w:rsid w:val="00D96C88"/>
    <w:rsid w:val="00D96C9D"/>
    <w:rsid w:val="00D9788B"/>
    <w:rsid w:val="00D97937"/>
    <w:rsid w:val="00D97AF9"/>
    <w:rsid w:val="00D97C4A"/>
    <w:rsid w:val="00D97F60"/>
    <w:rsid w:val="00D97FA8"/>
    <w:rsid w:val="00DA023D"/>
    <w:rsid w:val="00DA0403"/>
    <w:rsid w:val="00DA0E59"/>
    <w:rsid w:val="00DA0FDE"/>
    <w:rsid w:val="00DA18FB"/>
    <w:rsid w:val="00DA1982"/>
    <w:rsid w:val="00DA1C81"/>
    <w:rsid w:val="00DA1FD2"/>
    <w:rsid w:val="00DA1FFE"/>
    <w:rsid w:val="00DA2126"/>
    <w:rsid w:val="00DA234C"/>
    <w:rsid w:val="00DA255A"/>
    <w:rsid w:val="00DA28C3"/>
    <w:rsid w:val="00DA2B84"/>
    <w:rsid w:val="00DA2C96"/>
    <w:rsid w:val="00DA2E71"/>
    <w:rsid w:val="00DA2F46"/>
    <w:rsid w:val="00DA307D"/>
    <w:rsid w:val="00DA35A3"/>
    <w:rsid w:val="00DA3679"/>
    <w:rsid w:val="00DA3795"/>
    <w:rsid w:val="00DA3E8F"/>
    <w:rsid w:val="00DA3ED9"/>
    <w:rsid w:val="00DA3F50"/>
    <w:rsid w:val="00DA4108"/>
    <w:rsid w:val="00DA4219"/>
    <w:rsid w:val="00DA483D"/>
    <w:rsid w:val="00DA49EB"/>
    <w:rsid w:val="00DA4B20"/>
    <w:rsid w:val="00DA4DBB"/>
    <w:rsid w:val="00DA4E2E"/>
    <w:rsid w:val="00DA4F75"/>
    <w:rsid w:val="00DA51F9"/>
    <w:rsid w:val="00DA5302"/>
    <w:rsid w:val="00DA562B"/>
    <w:rsid w:val="00DA56EF"/>
    <w:rsid w:val="00DA62A8"/>
    <w:rsid w:val="00DA6755"/>
    <w:rsid w:val="00DA6BF5"/>
    <w:rsid w:val="00DA6EF4"/>
    <w:rsid w:val="00DA70C1"/>
    <w:rsid w:val="00DA72BA"/>
    <w:rsid w:val="00DA782D"/>
    <w:rsid w:val="00DA7BA4"/>
    <w:rsid w:val="00DB056C"/>
    <w:rsid w:val="00DB0724"/>
    <w:rsid w:val="00DB0987"/>
    <w:rsid w:val="00DB1126"/>
    <w:rsid w:val="00DB19AB"/>
    <w:rsid w:val="00DB1E5D"/>
    <w:rsid w:val="00DB213F"/>
    <w:rsid w:val="00DB263B"/>
    <w:rsid w:val="00DB2937"/>
    <w:rsid w:val="00DB2DE6"/>
    <w:rsid w:val="00DB32A2"/>
    <w:rsid w:val="00DB33D6"/>
    <w:rsid w:val="00DB3905"/>
    <w:rsid w:val="00DB396D"/>
    <w:rsid w:val="00DB3B87"/>
    <w:rsid w:val="00DB3C4C"/>
    <w:rsid w:val="00DB4046"/>
    <w:rsid w:val="00DB40E9"/>
    <w:rsid w:val="00DB427F"/>
    <w:rsid w:val="00DB42DD"/>
    <w:rsid w:val="00DB43E6"/>
    <w:rsid w:val="00DB48A1"/>
    <w:rsid w:val="00DB4A57"/>
    <w:rsid w:val="00DB52D0"/>
    <w:rsid w:val="00DB54D9"/>
    <w:rsid w:val="00DB5A92"/>
    <w:rsid w:val="00DB5B2F"/>
    <w:rsid w:val="00DB5F00"/>
    <w:rsid w:val="00DB6045"/>
    <w:rsid w:val="00DB60E0"/>
    <w:rsid w:val="00DB6268"/>
    <w:rsid w:val="00DB6333"/>
    <w:rsid w:val="00DB6721"/>
    <w:rsid w:val="00DB6856"/>
    <w:rsid w:val="00DB69D3"/>
    <w:rsid w:val="00DB6B91"/>
    <w:rsid w:val="00DB6FDC"/>
    <w:rsid w:val="00DB7262"/>
    <w:rsid w:val="00DB72CC"/>
    <w:rsid w:val="00DB76B4"/>
    <w:rsid w:val="00DB76DA"/>
    <w:rsid w:val="00DB7980"/>
    <w:rsid w:val="00DB7A02"/>
    <w:rsid w:val="00DC020A"/>
    <w:rsid w:val="00DC06BC"/>
    <w:rsid w:val="00DC09AF"/>
    <w:rsid w:val="00DC0C13"/>
    <w:rsid w:val="00DC0C82"/>
    <w:rsid w:val="00DC0D25"/>
    <w:rsid w:val="00DC0DA5"/>
    <w:rsid w:val="00DC0FFB"/>
    <w:rsid w:val="00DC1417"/>
    <w:rsid w:val="00DC1650"/>
    <w:rsid w:val="00DC1A1F"/>
    <w:rsid w:val="00DC1F9B"/>
    <w:rsid w:val="00DC224D"/>
    <w:rsid w:val="00DC22F4"/>
    <w:rsid w:val="00DC2510"/>
    <w:rsid w:val="00DC3404"/>
    <w:rsid w:val="00DC373F"/>
    <w:rsid w:val="00DC3834"/>
    <w:rsid w:val="00DC38A5"/>
    <w:rsid w:val="00DC3B24"/>
    <w:rsid w:val="00DC3C0C"/>
    <w:rsid w:val="00DC40A0"/>
    <w:rsid w:val="00DC442F"/>
    <w:rsid w:val="00DC4610"/>
    <w:rsid w:val="00DC4B69"/>
    <w:rsid w:val="00DC4C37"/>
    <w:rsid w:val="00DC4D34"/>
    <w:rsid w:val="00DC5030"/>
    <w:rsid w:val="00DC5057"/>
    <w:rsid w:val="00DC510A"/>
    <w:rsid w:val="00DC537B"/>
    <w:rsid w:val="00DC5784"/>
    <w:rsid w:val="00DC59FC"/>
    <w:rsid w:val="00DC5C5F"/>
    <w:rsid w:val="00DC5C8C"/>
    <w:rsid w:val="00DC5D4A"/>
    <w:rsid w:val="00DC5D53"/>
    <w:rsid w:val="00DC5FF4"/>
    <w:rsid w:val="00DC601B"/>
    <w:rsid w:val="00DC6204"/>
    <w:rsid w:val="00DC6207"/>
    <w:rsid w:val="00DC64F8"/>
    <w:rsid w:val="00DC6553"/>
    <w:rsid w:val="00DC683A"/>
    <w:rsid w:val="00DC68BD"/>
    <w:rsid w:val="00DC6B15"/>
    <w:rsid w:val="00DC6BED"/>
    <w:rsid w:val="00DC6D90"/>
    <w:rsid w:val="00DC6F3C"/>
    <w:rsid w:val="00DC707B"/>
    <w:rsid w:val="00DC7398"/>
    <w:rsid w:val="00DC7485"/>
    <w:rsid w:val="00DC751E"/>
    <w:rsid w:val="00DC76D5"/>
    <w:rsid w:val="00DC7DFC"/>
    <w:rsid w:val="00DD04D9"/>
    <w:rsid w:val="00DD0747"/>
    <w:rsid w:val="00DD07E5"/>
    <w:rsid w:val="00DD0CB4"/>
    <w:rsid w:val="00DD1775"/>
    <w:rsid w:val="00DD1CA8"/>
    <w:rsid w:val="00DD26E1"/>
    <w:rsid w:val="00DD2ABC"/>
    <w:rsid w:val="00DD2BA0"/>
    <w:rsid w:val="00DD2DB6"/>
    <w:rsid w:val="00DD2EE4"/>
    <w:rsid w:val="00DD31B5"/>
    <w:rsid w:val="00DD3461"/>
    <w:rsid w:val="00DD37FF"/>
    <w:rsid w:val="00DD3D72"/>
    <w:rsid w:val="00DD4073"/>
    <w:rsid w:val="00DD411E"/>
    <w:rsid w:val="00DD44B0"/>
    <w:rsid w:val="00DD4561"/>
    <w:rsid w:val="00DD4723"/>
    <w:rsid w:val="00DD4799"/>
    <w:rsid w:val="00DD47B6"/>
    <w:rsid w:val="00DD4878"/>
    <w:rsid w:val="00DD492F"/>
    <w:rsid w:val="00DD4C4B"/>
    <w:rsid w:val="00DD4E82"/>
    <w:rsid w:val="00DD512F"/>
    <w:rsid w:val="00DD5208"/>
    <w:rsid w:val="00DD544B"/>
    <w:rsid w:val="00DD57FA"/>
    <w:rsid w:val="00DD5CC3"/>
    <w:rsid w:val="00DD5D03"/>
    <w:rsid w:val="00DD601A"/>
    <w:rsid w:val="00DD621F"/>
    <w:rsid w:val="00DD62D5"/>
    <w:rsid w:val="00DD6766"/>
    <w:rsid w:val="00DD6879"/>
    <w:rsid w:val="00DD6C44"/>
    <w:rsid w:val="00DD6C9F"/>
    <w:rsid w:val="00DD753D"/>
    <w:rsid w:val="00DD7612"/>
    <w:rsid w:val="00DD7FC5"/>
    <w:rsid w:val="00DE0AB8"/>
    <w:rsid w:val="00DE0C86"/>
    <w:rsid w:val="00DE0D7A"/>
    <w:rsid w:val="00DE0D90"/>
    <w:rsid w:val="00DE0FAA"/>
    <w:rsid w:val="00DE1046"/>
    <w:rsid w:val="00DE13A8"/>
    <w:rsid w:val="00DE194A"/>
    <w:rsid w:val="00DE1FB5"/>
    <w:rsid w:val="00DE2048"/>
    <w:rsid w:val="00DE2116"/>
    <w:rsid w:val="00DE22C8"/>
    <w:rsid w:val="00DE231B"/>
    <w:rsid w:val="00DE2417"/>
    <w:rsid w:val="00DE25DB"/>
    <w:rsid w:val="00DE267E"/>
    <w:rsid w:val="00DE2972"/>
    <w:rsid w:val="00DE2A8E"/>
    <w:rsid w:val="00DE2DF2"/>
    <w:rsid w:val="00DE2E43"/>
    <w:rsid w:val="00DE3013"/>
    <w:rsid w:val="00DE3413"/>
    <w:rsid w:val="00DE35B9"/>
    <w:rsid w:val="00DE3986"/>
    <w:rsid w:val="00DE3C45"/>
    <w:rsid w:val="00DE3D55"/>
    <w:rsid w:val="00DE3ECF"/>
    <w:rsid w:val="00DE42A3"/>
    <w:rsid w:val="00DE49DB"/>
    <w:rsid w:val="00DE4C5E"/>
    <w:rsid w:val="00DE4CAA"/>
    <w:rsid w:val="00DE505E"/>
    <w:rsid w:val="00DE5337"/>
    <w:rsid w:val="00DE5342"/>
    <w:rsid w:val="00DE58D0"/>
    <w:rsid w:val="00DE590B"/>
    <w:rsid w:val="00DE5B45"/>
    <w:rsid w:val="00DE6056"/>
    <w:rsid w:val="00DE63E5"/>
    <w:rsid w:val="00DE6A00"/>
    <w:rsid w:val="00DE6DD5"/>
    <w:rsid w:val="00DE7532"/>
    <w:rsid w:val="00DE7B84"/>
    <w:rsid w:val="00DE7E1F"/>
    <w:rsid w:val="00DF0C7A"/>
    <w:rsid w:val="00DF0D87"/>
    <w:rsid w:val="00DF10FA"/>
    <w:rsid w:val="00DF128A"/>
    <w:rsid w:val="00DF1473"/>
    <w:rsid w:val="00DF16E3"/>
    <w:rsid w:val="00DF1A8C"/>
    <w:rsid w:val="00DF1FFE"/>
    <w:rsid w:val="00DF2C40"/>
    <w:rsid w:val="00DF2FE3"/>
    <w:rsid w:val="00DF31F4"/>
    <w:rsid w:val="00DF34F5"/>
    <w:rsid w:val="00DF362F"/>
    <w:rsid w:val="00DF3A29"/>
    <w:rsid w:val="00DF3B72"/>
    <w:rsid w:val="00DF3DA6"/>
    <w:rsid w:val="00DF3EE0"/>
    <w:rsid w:val="00DF4103"/>
    <w:rsid w:val="00DF412A"/>
    <w:rsid w:val="00DF41FA"/>
    <w:rsid w:val="00DF490E"/>
    <w:rsid w:val="00DF4D20"/>
    <w:rsid w:val="00DF5358"/>
    <w:rsid w:val="00DF59D6"/>
    <w:rsid w:val="00DF59E9"/>
    <w:rsid w:val="00DF65A7"/>
    <w:rsid w:val="00DF6892"/>
    <w:rsid w:val="00DF6AB3"/>
    <w:rsid w:val="00DF6C80"/>
    <w:rsid w:val="00DF6D22"/>
    <w:rsid w:val="00DF6D3B"/>
    <w:rsid w:val="00DF7073"/>
    <w:rsid w:val="00DF7222"/>
    <w:rsid w:val="00DF7295"/>
    <w:rsid w:val="00DF75B2"/>
    <w:rsid w:val="00DF78AE"/>
    <w:rsid w:val="00DF7B70"/>
    <w:rsid w:val="00DF7D47"/>
    <w:rsid w:val="00DF7DAD"/>
    <w:rsid w:val="00E0021F"/>
    <w:rsid w:val="00E004B7"/>
    <w:rsid w:val="00E0060A"/>
    <w:rsid w:val="00E006A0"/>
    <w:rsid w:val="00E00B70"/>
    <w:rsid w:val="00E00D07"/>
    <w:rsid w:val="00E00F45"/>
    <w:rsid w:val="00E011BC"/>
    <w:rsid w:val="00E012DD"/>
    <w:rsid w:val="00E012E9"/>
    <w:rsid w:val="00E016A5"/>
    <w:rsid w:val="00E01BD9"/>
    <w:rsid w:val="00E01D25"/>
    <w:rsid w:val="00E01FEC"/>
    <w:rsid w:val="00E0246B"/>
    <w:rsid w:val="00E024B8"/>
    <w:rsid w:val="00E02795"/>
    <w:rsid w:val="00E027B5"/>
    <w:rsid w:val="00E029A2"/>
    <w:rsid w:val="00E02B43"/>
    <w:rsid w:val="00E02B62"/>
    <w:rsid w:val="00E02D3E"/>
    <w:rsid w:val="00E031E5"/>
    <w:rsid w:val="00E03647"/>
    <w:rsid w:val="00E03961"/>
    <w:rsid w:val="00E03BDC"/>
    <w:rsid w:val="00E0410B"/>
    <w:rsid w:val="00E0412E"/>
    <w:rsid w:val="00E0424F"/>
    <w:rsid w:val="00E04624"/>
    <w:rsid w:val="00E04BDB"/>
    <w:rsid w:val="00E04D39"/>
    <w:rsid w:val="00E04E71"/>
    <w:rsid w:val="00E0519D"/>
    <w:rsid w:val="00E0528F"/>
    <w:rsid w:val="00E05720"/>
    <w:rsid w:val="00E05776"/>
    <w:rsid w:val="00E05C04"/>
    <w:rsid w:val="00E05C8F"/>
    <w:rsid w:val="00E05FC7"/>
    <w:rsid w:val="00E061CF"/>
    <w:rsid w:val="00E0644E"/>
    <w:rsid w:val="00E065A6"/>
    <w:rsid w:val="00E07B24"/>
    <w:rsid w:val="00E07EDD"/>
    <w:rsid w:val="00E104CC"/>
    <w:rsid w:val="00E104E2"/>
    <w:rsid w:val="00E1054C"/>
    <w:rsid w:val="00E108DB"/>
    <w:rsid w:val="00E10BE6"/>
    <w:rsid w:val="00E10D46"/>
    <w:rsid w:val="00E10E09"/>
    <w:rsid w:val="00E10E26"/>
    <w:rsid w:val="00E10EE9"/>
    <w:rsid w:val="00E113B9"/>
    <w:rsid w:val="00E1189E"/>
    <w:rsid w:val="00E118E8"/>
    <w:rsid w:val="00E11D1F"/>
    <w:rsid w:val="00E121B8"/>
    <w:rsid w:val="00E12528"/>
    <w:rsid w:val="00E12604"/>
    <w:rsid w:val="00E1270B"/>
    <w:rsid w:val="00E128B7"/>
    <w:rsid w:val="00E12955"/>
    <w:rsid w:val="00E1297A"/>
    <w:rsid w:val="00E12A80"/>
    <w:rsid w:val="00E12C16"/>
    <w:rsid w:val="00E12D46"/>
    <w:rsid w:val="00E12D4D"/>
    <w:rsid w:val="00E12F1E"/>
    <w:rsid w:val="00E12F63"/>
    <w:rsid w:val="00E12FEF"/>
    <w:rsid w:val="00E133A7"/>
    <w:rsid w:val="00E133C3"/>
    <w:rsid w:val="00E133DD"/>
    <w:rsid w:val="00E13806"/>
    <w:rsid w:val="00E1468F"/>
    <w:rsid w:val="00E147FC"/>
    <w:rsid w:val="00E14877"/>
    <w:rsid w:val="00E149A5"/>
    <w:rsid w:val="00E14A12"/>
    <w:rsid w:val="00E14A93"/>
    <w:rsid w:val="00E14BD4"/>
    <w:rsid w:val="00E14D74"/>
    <w:rsid w:val="00E14E30"/>
    <w:rsid w:val="00E14F49"/>
    <w:rsid w:val="00E15146"/>
    <w:rsid w:val="00E15392"/>
    <w:rsid w:val="00E15752"/>
    <w:rsid w:val="00E1580F"/>
    <w:rsid w:val="00E1630C"/>
    <w:rsid w:val="00E169D3"/>
    <w:rsid w:val="00E16F3F"/>
    <w:rsid w:val="00E17031"/>
    <w:rsid w:val="00E17583"/>
    <w:rsid w:val="00E17761"/>
    <w:rsid w:val="00E17794"/>
    <w:rsid w:val="00E1790D"/>
    <w:rsid w:val="00E17ADA"/>
    <w:rsid w:val="00E17BDE"/>
    <w:rsid w:val="00E20238"/>
    <w:rsid w:val="00E204CA"/>
    <w:rsid w:val="00E208E3"/>
    <w:rsid w:val="00E2091C"/>
    <w:rsid w:val="00E20EDB"/>
    <w:rsid w:val="00E21A07"/>
    <w:rsid w:val="00E222E3"/>
    <w:rsid w:val="00E23985"/>
    <w:rsid w:val="00E23C64"/>
    <w:rsid w:val="00E24505"/>
    <w:rsid w:val="00E245E6"/>
    <w:rsid w:val="00E245F4"/>
    <w:rsid w:val="00E2469D"/>
    <w:rsid w:val="00E24798"/>
    <w:rsid w:val="00E2487F"/>
    <w:rsid w:val="00E2491B"/>
    <w:rsid w:val="00E24E66"/>
    <w:rsid w:val="00E25555"/>
    <w:rsid w:val="00E25607"/>
    <w:rsid w:val="00E258BD"/>
    <w:rsid w:val="00E26758"/>
    <w:rsid w:val="00E269B8"/>
    <w:rsid w:val="00E27437"/>
    <w:rsid w:val="00E279C9"/>
    <w:rsid w:val="00E27FB7"/>
    <w:rsid w:val="00E300DD"/>
    <w:rsid w:val="00E30244"/>
    <w:rsid w:val="00E30537"/>
    <w:rsid w:val="00E30870"/>
    <w:rsid w:val="00E309C5"/>
    <w:rsid w:val="00E30ABE"/>
    <w:rsid w:val="00E30B23"/>
    <w:rsid w:val="00E30D77"/>
    <w:rsid w:val="00E30F6C"/>
    <w:rsid w:val="00E3104D"/>
    <w:rsid w:val="00E31228"/>
    <w:rsid w:val="00E3140B"/>
    <w:rsid w:val="00E3163B"/>
    <w:rsid w:val="00E3176F"/>
    <w:rsid w:val="00E319E0"/>
    <w:rsid w:val="00E31BEA"/>
    <w:rsid w:val="00E31E35"/>
    <w:rsid w:val="00E31FE9"/>
    <w:rsid w:val="00E31FFA"/>
    <w:rsid w:val="00E320F6"/>
    <w:rsid w:val="00E32413"/>
    <w:rsid w:val="00E3254D"/>
    <w:rsid w:val="00E325FF"/>
    <w:rsid w:val="00E3291F"/>
    <w:rsid w:val="00E32FD7"/>
    <w:rsid w:val="00E330C2"/>
    <w:rsid w:val="00E332C6"/>
    <w:rsid w:val="00E33408"/>
    <w:rsid w:val="00E3359C"/>
    <w:rsid w:val="00E33739"/>
    <w:rsid w:val="00E33E7C"/>
    <w:rsid w:val="00E33F4B"/>
    <w:rsid w:val="00E34105"/>
    <w:rsid w:val="00E34171"/>
    <w:rsid w:val="00E342A7"/>
    <w:rsid w:val="00E347AE"/>
    <w:rsid w:val="00E349E0"/>
    <w:rsid w:val="00E34F72"/>
    <w:rsid w:val="00E3528A"/>
    <w:rsid w:val="00E355C6"/>
    <w:rsid w:val="00E358AB"/>
    <w:rsid w:val="00E358DD"/>
    <w:rsid w:val="00E35A35"/>
    <w:rsid w:val="00E35B49"/>
    <w:rsid w:val="00E36221"/>
    <w:rsid w:val="00E36380"/>
    <w:rsid w:val="00E3655A"/>
    <w:rsid w:val="00E3733D"/>
    <w:rsid w:val="00E374B9"/>
    <w:rsid w:val="00E37769"/>
    <w:rsid w:val="00E379F2"/>
    <w:rsid w:val="00E40039"/>
    <w:rsid w:val="00E40281"/>
    <w:rsid w:val="00E4068B"/>
    <w:rsid w:val="00E40ABB"/>
    <w:rsid w:val="00E4162A"/>
    <w:rsid w:val="00E417FE"/>
    <w:rsid w:val="00E41909"/>
    <w:rsid w:val="00E41E9C"/>
    <w:rsid w:val="00E42028"/>
    <w:rsid w:val="00E4224C"/>
    <w:rsid w:val="00E42B32"/>
    <w:rsid w:val="00E42B6B"/>
    <w:rsid w:val="00E430B0"/>
    <w:rsid w:val="00E433A2"/>
    <w:rsid w:val="00E4380F"/>
    <w:rsid w:val="00E43985"/>
    <w:rsid w:val="00E43D2A"/>
    <w:rsid w:val="00E43D5F"/>
    <w:rsid w:val="00E4411C"/>
    <w:rsid w:val="00E4419A"/>
    <w:rsid w:val="00E44310"/>
    <w:rsid w:val="00E44685"/>
    <w:rsid w:val="00E44739"/>
    <w:rsid w:val="00E4489A"/>
    <w:rsid w:val="00E44B9C"/>
    <w:rsid w:val="00E44BAC"/>
    <w:rsid w:val="00E44C0B"/>
    <w:rsid w:val="00E45052"/>
    <w:rsid w:val="00E455A1"/>
    <w:rsid w:val="00E45F4F"/>
    <w:rsid w:val="00E4627F"/>
    <w:rsid w:val="00E4641E"/>
    <w:rsid w:val="00E46886"/>
    <w:rsid w:val="00E46E6A"/>
    <w:rsid w:val="00E47078"/>
    <w:rsid w:val="00E47359"/>
    <w:rsid w:val="00E47395"/>
    <w:rsid w:val="00E474D4"/>
    <w:rsid w:val="00E47936"/>
    <w:rsid w:val="00E47FC5"/>
    <w:rsid w:val="00E503E3"/>
    <w:rsid w:val="00E50507"/>
    <w:rsid w:val="00E50A45"/>
    <w:rsid w:val="00E50CF4"/>
    <w:rsid w:val="00E515EE"/>
    <w:rsid w:val="00E5182E"/>
    <w:rsid w:val="00E5191B"/>
    <w:rsid w:val="00E51E00"/>
    <w:rsid w:val="00E52100"/>
    <w:rsid w:val="00E5211F"/>
    <w:rsid w:val="00E5298B"/>
    <w:rsid w:val="00E52C07"/>
    <w:rsid w:val="00E52EFB"/>
    <w:rsid w:val="00E5329A"/>
    <w:rsid w:val="00E53540"/>
    <w:rsid w:val="00E53949"/>
    <w:rsid w:val="00E53AB6"/>
    <w:rsid w:val="00E53CC7"/>
    <w:rsid w:val="00E53F4D"/>
    <w:rsid w:val="00E54366"/>
    <w:rsid w:val="00E5450D"/>
    <w:rsid w:val="00E54A28"/>
    <w:rsid w:val="00E5544B"/>
    <w:rsid w:val="00E55885"/>
    <w:rsid w:val="00E5623C"/>
    <w:rsid w:val="00E56365"/>
    <w:rsid w:val="00E56372"/>
    <w:rsid w:val="00E566B6"/>
    <w:rsid w:val="00E56984"/>
    <w:rsid w:val="00E57318"/>
    <w:rsid w:val="00E575DD"/>
    <w:rsid w:val="00E579C3"/>
    <w:rsid w:val="00E57A7A"/>
    <w:rsid w:val="00E57DFE"/>
    <w:rsid w:val="00E60337"/>
    <w:rsid w:val="00E60473"/>
    <w:rsid w:val="00E605D2"/>
    <w:rsid w:val="00E60709"/>
    <w:rsid w:val="00E613CC"/>
    <w:rsid w:val="00E617F4"/>
    <w:rsid w:val="00E61A89"/>
    <w:rsid w:val="00E61ABC"/>
    <w:rsid w:val="00E61B9A"/>
    <w:rsid w:val="00E61CA5"/>
    <w:rsid w:val="00E623BA"/>
    <w:rsid w:val="00E627D8"/>
    <w:rsid w:val="00E62AC7"/>
    <w:rsid w:val="00E62ED6"/>
    <w:rsid w:val="00E632C6"/>
    <w:rsid w:val="00E63768"/>
    <w:rsid w:val="00E63B08"/>
    <w:rsid w:val="00E6453A"/>
    <w:rsid w:val="00E64993"/>
    <w:rsid w:val="00E64E23"/>
    <w:rsid w:val="00E64FDF"/>
    <w:rsid w:val="00E657F4"/>
    <w:rsid w:val="00E65BCB"/>
    <w:rsid w:val="00E65C62"/>
    <w:rsid w:val="00E65E52"/>
    <w:rsid w:val="00E65FFC"/>
    <w:rsid w:val="00E66246"/>
    <w:rsid w:val="00E6634F"/>
    <w:rsid w:val="00E664C4"/>
    <w:rsid w:val="00E6692C"/>
    <w:rsid w:val="00E66C8A"/>
    <w:rsid w:val="00E67234"/>
    <w:rsid w:val="00E6755B"/>
    <w:rsid w:val="00E677B7"/>
    <w:rsid w:val="00E67819"/>
    <w:rsid w:val="00E67A00"/>
    <w:rsid w:val="00E7046E"/>
    <w:rsid w:val="00E70969"/>
    <w:rsid w:val="00E71330"/>
    <w:rsid w:val="00E715AD"/>
    <w:rsid w:val="00E71D3A"/>
    <w:rsid w:val="00E72348"/>
    <w:rsid w:val="00E727B7"/>
    <w:rsid w:val="00E72AAA"/>
    <w:rsid w:val="00E72B5B"/>
    <w:rsid w:val="00E72F1C"/>
    <w:rsid w:val="00E73236"/>
    <w:rsid w:val="00E732E4"/>
    <w:rsid w:val="00E734D8"/>
    <w:rsid w:val="00E738D0"/>
    <w:rsid w:val="00E74176"/>
    <w:rsid w:val="00E74208"/>
    <w:rsid w:val="00E74AF1"/>
    <w:rsid w:val="00E74B4C"/>
    <w:rsid w:val="00E7503E"/>
    <w:rsid w:val="00E755BD"/>
    <w:rsid w:val="00E75BCD"/>
    <w:rsid w:val="00E75BE5"/>
    <w:rsid w:val="00E76337"/>
    <w:rsid w:val="00E76403"/>
    <w:rsid w:val="00E76497"/>
    <w:rsid w:val="00E76537"/>
    <w:rsid w:val="00E77149"/>
    <w:rsid w:val="00E77899"/>
    <w:rsid w:val="00E77C84"/>
    <w:rsid w:val="00E77FF3"/>
    <w:rsid w:val="00E80203"/>
    <w:rsid w:val="00E80238"/>
    <w:rsid w:val="00E804B8"/>
    <w:rsid w:val="00E80BE2"/>
    <w:rsid w:val="00E80C57"/>
    <w:rsid w:val="00E8179F"/>
    <w:rsid w:val="00E8214F"/>
    <w:rsid w:val="00E822B6"/>
    <w:rsid w:val="00E82A1F"/>
    <w:rsid w:val="00E82EB7"/>
    <w:rsid w:val="00E83396"/>
    <w:rsid w:val="00E83529"/>
    <w:rsid w:val="00E83BF3"/>
    <w:rsid w:val="00E83FF7"/>
    <w:rsid w:val="00E84308"/>
    <w:rsid w:val="00E846E9"/>
    <w:rsid w:val="00E84A9E"/>
    <w:rsid w:val="00E84B80"/>
    <w:rsid w:val="00E84D72"/>
    <w:rsid w:val="00E84F65"/>
    <w:rsid w:val="00E8523D"/>
    <w:rsid w:val="00E8535A"/>
    <w:rsid w:val="00E853B4"/>
    <w:rsid w:val="00E854E5"/>
    <w:rsid w:val="00E857C6"/>
    <w:rsid w:val="00E85C6E"/>
    <w:rsid w:val="00E86226"/>
    <w:rsid w:val="00E8627E"/>
    <w:rsid w:val="00E866FD"/>
    <w:rsid w:val="00E867F1"/>
    <w:rsid w:val="00E8680A"/>
    <w:rsid w:val="00E8691E"/>
    <w:rsid w:val="00E86BF4"/>
    <w:rsid w:val="00E86E04"/>
    <w:rsid w:val="00E86E1D"/>
    <w:rsid w:val="00E873ED"/>
    <w:rsid w:val="00E8753A"/>
    <w:rsid w:val="00E87963"/>
    <w:rsid w:val="00E87E17"/>
    <w:rsid w:val="00E901A3"/>
    <w:rsid w:val="00E9048A"/>
    <w:rsid w:val="00E90689"/>
    <w:rsid w:val="00E913D6"/>
    <w:rsid w:val="00E9250C"/>
    <w:rsid w:val="00E92650"/>
    <w:rsid w:val="00E926BA"/>
    <w:rsid w:val="00E92AD0"/>
    <w:rsid w:val="00E9329A"/>
    <w:rsid w:val="00E9346C"/>
    <w:rsid w:val="00E93479"/>
    <w:rsid w:val="00E93500"/>
    <w:rsid w:val="00E936F9"/>
    <w:rsid w:val="00E93889"/>
    <w:rsid w:val="00E93BD0"/>
    <w:rsid w:val="00E93C7B"/>
    <w:rsid w:val="00E93F44"/>
    <w:rsid w:val="00E94068"/>
    <w:rsid w:val="00E946B3"/>
    <w:rsid w:val="00E94A86"/>
    <w:rsid w:val="00E95252"/>
    <w:rsid w:val="00E955CA"/>
    <w:rsid w:val="00E95848"/>
    <w:rsid w:val="00E959BA"/>
    <w:rsid w:val="00E95CFF"/>
    <w:rsid w:val="00E965CD"/>
    <w:rsid w:val="00E9685A"/>
    <w:rsid w:val="00E96B3F"/>
    <w:rsid w:val="00E97AF0"/>
    <w:rsid w:val="00EA00B0"/>
    <w:rsid w:val="00EA01A2"/>
    <w:rsid w:val="00EA05CF"/>
    <w:rsid w:val="00EA0708"/>
    <w:rsid w:val="00EA0B9A"/>
    <w:rsid w:val="00EA0BED"/>
    <w:rsid w:val="00EA0C9B"/>
    <w:rsid w:val="00EA0CB2"/>
    <w:rsid w:val="00EA0E55"/>
    <w:rsid w:val="00EA147F"/>
    <w:rsid w:val="00EA14F7"/>
    <w:rsid w:val="00EA1552"/>
    <w:rsid w:val="00EA18BA"/>
    <w:rsid w:val="00EA198D"/>
    <w:rsid w:val="00EA1CB1"/>
    <w:rsid w:val="00EA1EB9"/>
    <w:rsid w:val="00EA220A"/>
    <w:rsid w:val="00EA2269"/>
    <w:rsid w:val="00EA25AD"/>
    <w:rsid w:val="00EA2648"/>
    <w:rsid w:val="00EA290F"/>
    <w:rsid w:val="00EA2E7C"/>
    <w:rsid w:val="00EA3A7D"/>
    <w:rsid w:val="00EA3FFC"/>
    <w:rsid w:val="00EA49FF"/>
    <w:rsid w:val="00EA52AF"/>
    <w:rsid w:val="00EA53CD"/>
    <w:rsid w:val="00EA5E4A"/>
    <w:rsid w:val="00EA5F73"/>
    <w:rsid w:val="00EA682C"/>
    <w:rsid w:val="00EA69D3"/>
    <w:rsid w:val="00EA6F86"/>
    <w:rsid w:val="00EA7BB2"/>
    <w:rsid w:val="00EA7BB6"/>
    <w:rsid w:val="00EA7D52"/>
    <w:rsid w:val="00EA7E24"/>
    <w:rsid w:val="00EB0413"/>
    <w:rsid w:val="00EB087C"/>
    <w:rsid w:val="00EB1339"/>
    <w:rsid w:val="00EB137A"/>
    <w:rsid w:val="00EB13C9"/>
    <w:rsid w:val="00EB1424"/>
    <w:rsid w:val="00EB1AC0"/>
    <w:rsid w:val="00EB1B19"/>
    <w:rsid w:val="00EB1BCF"/>
    <w:rsid w:val="00EB21CA"/>
    <w:rsid w:val="00EB26B1"/>
    <w:rsid w:val="00EB2B22"/>
    <w:rsid w:val="00EB2D65"/>
    <w:rsid w:val="00EB2EE9"/>
    <w:rsid w:val="00EB38DD"/>
    <w:rsid w:val="00EB3928"/>
    <w:rsid w:val="00EB3BA8"/>
    <w:rsid w:val="00EB3CE6"/>
    <w:rsid w:val="00EB3D2B"/>
    <w:rsid w:val="00EB3ED4"/>
    <w:rsid w:val="00EB42FA"/>
    <w:rsid w:val="00EB455F"/>
    <w:rsid w:val="00EB4965"/>
    <w:rsid w:val="00EB5143"/>
    <w:rsid w:val="00EB55AE"/>
    <w:rsid w:val="00EB567C"/>
    <w:rsid w:val="00EB59C1"/>
    <w:rsid w:val="00EB5B11"/>
    <w:rsid w:val="00EB5C2E"/>
    <w:rsid w:val="00EB5EB3"/>
    <w:rsid w:val="00EB60CC"/>
    <w:rsid w:val="00EB6D01"/>
    <w:rsid w:val="00EB71AF"/>
    <w:rsid w:val="00EB76C9"/>
    <w:rsid w:val="00EB7936"/>
    <w:rsid w:val="00EB7A0C"/>
    <w:rsid w:val="00EB7BA7"/>
    <w:rsid w:val="00EB7D0F"/>
    <w:rsid w:val="00EC0279"/>
    <w:rsid w:val="00EC03A8"/>
    <w:rsid w:val="00EC0EB8"/>
    <w:rsid w:val="00EC1145"/>
    <w:rsid w:val="00EC16A2"/>
    <w:rsid w:val="00EC16CA"/>
    <w:rsid w:val="00EC1828"/>
    <w:rsid w:val="00EC1B36"/>
    <w:rsid w:val="00EC1FEA"/>
    <w:rsid w:val="00EC2343"/>
    <w:rsid w:val="00EC24BD"/>
    <w:rsid w:val="00EC2E48"/>
    <w:rsid w:val="00EC309F"/>
    <w:rsid w:val="00EC32F8"/>
    <w:rsid w:val="00EC3320"/>
    <w:rsid w:val="00EC34E2"/>
    <w:rsid w:val="00EC3784"/>
    <w:rsid w:val="00EC3D92"/>
    <w:rsid w:val="00EC3EA1"/>
    <w:rsid w:val="00EC4491"/>
    <w:rsid w:val="00EC488A"/>
    <w:rsid w:val="00EC4DA2"/>
    <w:rsid w:val="00EC4EB0"/>
    <w:rsid w:val="00EC50CF"/>
    <w:rsid w:val="00EC512C"/>
    <w:rsid w:val="00EC51ED"/>
    <w:rsid w:val="00EC555E"/>
    <w:rsid w:val="00EC5627"/>
    <w:rsid w:val="00EC5668"/>
    <w:rsid w:val="00EC593E"/>
    <w:rsid w:val="00EC6899"/>
    <w:rsid w:val="00EC6BD2"/>
    <w:rsid w:val="00EC736D"/>
    <w:rsid w:val="00EC73D3"/>
    <w:rsid w:val="00EC74BE"/>
    <w:rsid w:val="00EC7CFB"/>
    <w:rsid w:val="00EC7FD9"/>
    <w:rsid w:val="00ED057A"/>
    <w:rsid w:val="00ED0A90"/>
    <w:rsid w:val="00ED0AF3"/>
    <w:rsid w:val="00ED0B0B"/>
    <w:rsid w:val="00ED12BA"/>
    <w:rsid w:val="00ED1831"/>
    <w:rsid w:val="00ED1CD1"/>
    <w:rsid w:val="00ED1D8D"/>
    <w:rsid w:val="00ED2065"/>
    <w:rsid w:val="00ED20A8"/>
    <w:rsid w:val="00ED28A8"/>
    <w:rsid w:val="00ED2CB9"/>
    <w:rsid w:val="00ED2E94"/>
    <w:rsid w:val="00ED318C"/>
    <w:rsid w:val="00ED3282"/>
    <w:rsid w:val="00ED3667"/>
    <w:rsid w:val="00ED3683"/>
    <w:rsid w:val="00ED38DE"/>
    <w:rsid w:val="00ED4878"/>
    <w:rsid w:val="00ED4ED9"/>
    <w:rsid w:val="00ED4F78"/>
    <w:rsid w:val="00ED5498"/>
    <w:rsid w:val="00ED570C"/>
    <w:rsid w:val="00ED5C2F"/>
    <w:rsid w:val="00ED5F6E"/>
    <w:rsid w:val="00ED600E"/>
    <w:rsid w:val="00ED6028"/>
    <w:rsid w:val="00ED6100"/>
    <w:rsid w:val="00ED6275"/>
    <w:rsid w:val="00ED6316"/>
    <w:rsid w:val="00ED6524"/>
    <w:rsid w:val="00ED65BD"/>
    <w:rsid w:val="00ED6B0D"/>
    <w:rsid w:val="00ED6C67"/>
    <w:rsid w:val="00ED6D00"/>
    <w:rsid w:val="00ED70FB"/>
    <w:rsid w:val="00ED71B0"/>
    <w:rsid w:val="00ED729E"/>
    <w:rsid w:val="00ED7300"/>
    <w:rsid w:val="00ED7417"/>
    <w:rsid w:val="00ED75EA"/>
    <w:rsid w:val="00ED7BDD"/>
    <w:rsid w:val="00ED7ECF"/>
    <w:rsid w:val="00ED7FD2"/>
    <w:rsid w:val="00EE00BC"/>
    <w:rsid w:val="00EE02F0"/>
    <w:rsid w:val="00EE030F"/>
    <w:rsid w:val="00EE0616"/>
    <w:rsid w:val="00EE0869"/>
    <w:rsid w:val="00EE0A62"/>
    <w:rsid w:val="00EE0BFB"/>
    <w:rsid w:val="00EE14F3"/>
    <w:rsid w:val="00EE1994"/>
    <w:rsid w:val="00EE19F8"/>
    <w:rsid w:val="00EE1C95"/>
    <w:rsid w:val="00EE1C9E"/>
    <w:rsid w:val="00EE202A"/>
    <w:rsid w:val="00EE25CD"/>
    <w:rsid w:val="00EE2FEC"/>
    <w:rsid w:val="00EE3021"/>
    <w:rsid w:val="00EE3119"/>
    <w:rsid w:val="00EE336F"/>
    <w:rsid w:val="00EE34C8"/>
    <w:rsid w:val="00EE35DB"/>
    <w:rsid w:val="00EE36C2"/>
    <w:rsid w:val="00EE3802"/>
    <w:rsid w:val="00EE3D29"/>
    <w:rsid w:val="00EE4C90"/>
    <w:rsid w:val="00EE4DB5"/>
    <w:rsid w:val="00EE5430"/>
    <w:rsid w:val="00EE5683"/>
    <w:rsid w:val="00EE58F0"/>
    <w:rsid w:val="00EE599F"/>
    <w:rsid w:val="00EE5A0B"/>
    <w:rsid w:val="00EE5C27"/>
    <w:rsid w:val="00EE5DA3"/>
    <w:rsid w:val="00EE5F6F"/>
    <w:rsid w:val="00EE61A8"/>
    <w:rsid w:val="00EE6DCC"/>
    <w:rsid w:val="00EE7752"/>
    <w:rsid w:val="00EE7B36"/>
    <w:rsid w:val="00EE7D3D"/>
    <w:rsid w:val="00EE7D58"/>
    <w:rsid w:val="00EE7FB9"/>
    <w:rsid w:val="00EF0501"/>
    <w:rsid w:val="00EF06A0"/>
    <w:rsid w:val="00EF0721"/>
    <w:rsid w:val="00EF09C6"/>
    <w:rsid w:val="00EF0D09"/>
    <w:rsid w:val="00EF0DD7"/>
    <w:rsid w:val="00EF10AD"/>
    <w:rsid w:val="00EF1634"/>
    <w:rsid w:val="00EF17C7"/>
    <w:rsid w:val="00EF1A1B"/>
    <w:rsid w:val="00EF23E2"/>
    <w:rsid w:val="00EF2423"/>
    <w:rsid w:val="00EF2719"/>
    <w:rsid w:val="00EF276A"/>
    <w:rsid w:val="00EF2834"/>
    <w:rsid w:val="00EF287B"/>
    <w:rsid w:val="00EF30B3"/>
    <w:rsid w:val="00EF31B8"/>
    <w:rsid w:val="00EF34EB"/>
    <w:rsid w:val="00EF36FA"/>
    <w:rsid w:val="00EF3714"/>
    <w:rsid w:val="00EF3F26"/>
    <w:rsid w:val="00EF41A9"/>
    <w:rsid w:val="00EF4240"/>
    <w:rsid w:val="00EF4474"/>
    <w:rsid w:val="00EF4551"/>
    <w:rsid w:val="00EF49B4"/>
    <w:rsid w:val="00EF4E39"/>
    <w:rsid w:val="00EF4E98"/>
    <w:rsid w:val="00EF4FF5"/>
    <w:rsid w:val="00EF52C9"/>
    <w:rsid w:val="00EF5362"/>
    <w:rsid w:val="00EF5594"/>
    <w:rsid w:val="00EF5A5E"/>
    <w:rsid w:val="00EF5DFA"/>
    <w:rsid w:val="00EF6092"/>
    <w:rsid w:val="00EF6B45"/>
    <w:rsid w:val="00EF6F09"/>
    <w:rsid w:val="00EF7297"/>
    <w:rsid w:val="00EF754B"/>
    <w:rsid w:val="00EF754C"/>
    <w:rsid w:val="00EF799F"/>
    <w:rsid w:val="00EF7A35"/>
    <w:rsid w:val="00F000D5"/>
    <w:rsid w:val="00F0017D"/>
    <w:rsid w:val="00F003F7"/>
    <w:rsid w:val="00F005B3"/>
    <w:rsid w:val="00F00947"/>
    <w:rsid w:val="00F00B47"/>
    <w:rsid w:val="00F01524"/>
    <w:rsid w:val="00F01647"/>
    <w:rsid w:val="00F019C3"/>
    <w:rsid w:val="00F02242"/>
    <w:rsid w:val="00F02A33"/>
    <w:rsid w:val="00F02CA3"/>
    <w:rsid w:val="00F02FB7"/>
    <w:rsid w:val="00F0307F"/>
    <w:rsid w:val="00F0314B"/>
    <w:rsid w:val="00F037C0"/>
    <w:rsid w:val="00F03885"/>
    <w:rsid w:val="00F038F3"/>
    <w:rsid w:val="00F0411D"/>
    <w:rsid w:val="00F044C9"/>
    <w:rsid w:val="00F04812"/>
    <w:rsid w:val="00F04976"/>
    <w:rsid w:val="00F04AE8"/>
    <w:rsid w:val="00F05043"/>
    <w:rsid w:val="00F0509A"/>
    <w:rsid w:val="00F05130"/>
    <w:rsid w:val="00F05522"/>
    <w:rsid w:val="00F0554B"/>
    <w:rsid w:val="00F0580A"/>
    <w:rsid w:val="00F05F36"/>
    <w:rsid w:val="00F062BD"/>
    <w:rsid w:val="00F0640F"/>
    <w:rsid w:val="00F06B4F"/>
    <w:rsid w:val="00F06BA2"/>
    <w:rsid w:val="00F06CDC"/>
    <w:rsid w:val="00F06D31"/>
    <w:rsid w:val="00F07199"/>
    <w:rsid w:val="00F07961"/>
    <w:rsid w:val="00F07BA1"/>
    <w:rsid w:val="00F10160"/>
    <w:rsid w:val="00F1070B"/>
    <w:rsid w:val="00F107DC"/>
    <w:rsid w:val="00F10A29"/>
    <w:rsid w:val="00F10AC6"/>
    <w:rsid w:val="00F10D4F"/>
    <w:rsid w:val="00F10E63"/>
    <w:rsid w:val="00F1108A"/>
    <w:rsid w:val="00F111BC"/>
    <w:rsid w:val="00F1154D"/>
    <w:rsid w:val="00F11988"/>
    <w:rsid w:val="00F11D6D"/>
    <w:rsid w:val="00F11F8F"/>
    <w:rsid w:val="00F120DE"/>
    <w:rsid w:val="00F12235"/>
    <w:rsid w:val="00F12431"/>
    <w:rsid w:val="00F125E7"/>
    <w:rsid w:val="00F126A8"/>
    <w:rsid w:val="00F126DF"/>
    <w:rsid w:val="00F127ED"/>
    <w:rsid w:val="00F12D58"/>
    <w:rsid w:val="00F12EF7"/>
    <w:rsid w:val="00F12F53"/>
    <w:rsid w:val="00F13A54"/>
    <w:rsid w:val="00F13EF1"/>
    <w:rsid w:val="00F14008"/>
    <w:rsid w:val="00F14290"/>
    <w:rsid w:val="00F142D4"/>
    <w:rsid w:val="00F148B5"/>
    <w:rsid w:val="00F148EA"/>
    <w:rsid w:val="00F14A48"/>
    <w:rsid w:val="00F14C3C"/>
    <w:rsid w:val="00F153DC"/>
    <w:rsid w:val="00F15886"/>
    <w:rsid w:val="00F15899"/>
    <w:rsid w:val="00F158D6"/>
    <w:rsid w:val="00F15B01"/>
    <w:rsid w:val="00F16318"/>
    <w:rsid w:val="00F167C5"/>
    <w:rsid w:val="00F16811"/>
    <w:rsid w:val="00F1687C"/>
    <w:rsid w:val="00F1690D"/>
    <w:rsid w:val="00F16D44"/>
    <w:rsid w:val="00F16E46"/>
    <w:rsid w:val="00F17249"/>
    <w:rsid w:val="00F17A61"/>
    <w:rsid w:val="00F17AFD"/>
    <w:rsid w:val="00F20147"/>
    <w:rsid w:val="00F2058E"/>
    <w:rsid w:val="00F20655"/>
    <w:rsid w:val="00F20814"/>
    <w:rsid w:val="00F20E55"/>
    <w:rsid w:val="00F21293"/>
    <w:rsid w:val="00F21313"/>
    <w:rsid w:val="00F213B9"/>
    <w:rsid w:val="00F214AD"/>
    <w:rsid w:val="00F21532"/>
    <w:rsid w:val="00F21708"/>
    <w:rsid w:val="00F217F3"/>
    <w:rsid w:val="00F21837"/>
    <w:rsid w:val="00F22200"/>
    <w:rsid w:val="00F2286A"/>
    <w:rsid w:val="00F22A15"/>
    <w:rsid w:val="00F22EB2"/>
    <w:rsid w:val="00F23559"/>
    <w:rsid w:val="00F2381A"/>
    <w:rsid w:val="00F238E0"/>
    <w:rsid w:val="00F23FD8"/>
    <w:rsid w:val="00F24192"/>
    <w:rsid w:val="00F249B6"/>
    <w:rsid w:val="00F24B9D"/>
    <w:rsid w:val="00F24C0D"/>
    <w:rsid w:val="00F24C35"/>
    <w:rsid w:val="00F24CAA"/>
    <w:rsid w:val="00F25055"/>
    <w:rsid w:val="00F251E2"/>
    <w:rsid w:val="00F25219"/>
    <w:rsid w:val="00F25B4A"/>
    <w:rsid w:val="00F25D67"/>
    <w:rsid w:val="00F25E63"/>
    <w:rsid w:val="00F26338"/>
    <w:rsid w:val="00F26751"/>
    <w:rsid w:val="00F2679D"/>
    <w:rsid w:val="00F2688B"/>
    <w:rsid w:val="00F26A72"/>
    <w:rsid w:val="00F26E92"/>
    <w:rsid w:val="00F27118"/>
    <w:rsid w:val="00F27221"/>
    <w:rsid w:val="00F272BD"/>
    <w:rsid w:val="00F2736C"/>
    <w:rsid w:val="00F274B6"/>
    <w:rsid w:val="00F275D5"/>
    <w:rsid w:val="00F276C8"/>
    <w:rsid w:val="00F278C5"/>
    <w:rsid w:val="00F27AB7"/>
    <w:rsid w:val="00F30032"/>
    <w:rsid w:val="00F30220"/>
    <w:rsid w:val="00F30300"/>
    <w:rsid w:val="00F303DB"/>
    <w:rsid w:val="00F30401"/>
    <w:rsid w:val="00F305CA"/>
    <w:rsid w:val="00F30E2F"/>
    <w:rsid w:val="00F311A9"/>
    <w:rsid w:val="00F3129F"/>
    <w:rsid w:val="00F313AF"/>
    <w:rsid w:val="00F313C6"/>
    <w:rsid w:val="00F3149F"/>
    <w:rsid w:val="00F31769"/>
    <w:rsid w:val="00F31B79"/>
    <w:rsid w:val="00F31DD7"/>
    <w:rsid w:val="00F323A7"/>
    <w:rsid w:val="00F323E1"/>
    <w:rsid w:val="00F32B33"/>
    <w:rsid w:val="00F334D2"/>
    <w:rsid w:val="00F3390B"/>
    <w:rsid w:val="00F33A9B"/>
    <w:rsid w:val="00F33D49"/>
    <w:rsid w:val="00F34083"/>
    <w:rsid w:val="00F34106"/>
    <w:rsid w:val="00F341D9"/>
    <w:rsid w:val="00F34A6A"/>
    <w:rsid w:val="00F34A99"/>
    <w:rsid w:val="00F34E05"/>
    <w:rsid w:val="00F3549B"/>
    <w:rsid w:val="00F35558"/>
    <w:rsid w:val="00F359B9"/>
    <w:rsid w:val="00F35AF9"/>
    <w:rsid w:val="00F35BA5"/>
    <w:rsid w:val="00F35BC7"/>
    <w:rsid w:val="00F35FF3"/>
    <w:rsid w:val="00F363AB"/>
    <w:rsid w:val="00F3687F"/>
    <w:rsid w:val="00F37217"/>
    <w:rsid w:val="00F3749B"/>
    <w:rsid w:val="00F3754F"/>
    <w:rsid w:val="00F3756B"/>
    <w:rsid w:val="00F37660"/>
    <w:rsid w:val="00F37833"/>
    <w:rsid w:val="00F3790F"/>
    <w:rsid w:val="00F37955"/>
    <w:rsid w:val="00F37FC4"/>
    <w:rsid w:val="00F403C9"/>
    <w:rsid w:val="00F404CF"/>
    <w:rsid w:val="00F40971"/>
    <w:rsid w:val="00F40A5E"/>
    <w:rsid w:val="00F40B12"/>
    <w:rsid w:val="00F4125C"/>
    <w:rsid w:val="00F4129C"/>
    <w:rsid w:val="00F418E5"/>
    <w:rsid w:val="00F41945"/>
    <w:rsid w:val="00F41A8C"/>
    <w:rsid w:val="00F41CA4"/>
    <w:rsid w:val="00F41E2A"/>
    <w:rsid w:val="00F42072"/>
    <w:rsid w:val="00F42548"/>
    <w:rsid w:val="00F42965"/>
    <w:rsid w:val="00F429FE"/>
    <w:rsid w:val="00F434A9"/>
    <w:rsid w:val="00F4352A"/>
    <w:rsid w:val="00F436B3"/>
    <w:rsid w:val="00F43774"/>
    <w:rsid w:val="00F438A8"/>
    <w:rsid w:val="00F439FD"/>
    <w:rsid w:val="00F4409B"/>
    <w:rsid w:val="00F44384"/>
    <w:rsid w:val="00F444CB"/>
    <w:rsid w:val="00F44819"/>
    <w:rsid w:val="00F44B99"/>
    <w:rsid w:val="00F44E78"/>
    <w:rsid w:val="00F44F33"/>
    <w:rsid w:val="00F44F62"/>
    <w:rsid w:val="00F453F3"/>
    <w:rsid w:val="00F45497"/>
    <w:rsid w:val="00F4552F"/>
    <w:rsid w:val="00F45680"/>
    <w:rsid w:val="00F458DF"/>
    <w:rsid w:val="00F46186"/>
    <w:rsid w:val="00F464F2"/>
    <w:rsid w:val="00F466E0"/>
    <w:rsid w:val="00F46823"/>
    <w:rsid w:val="00F46FAD"/>
    <w:rsid w:val="00F474DD"/>
    <w:rsid w:val="00F47826"/>
    <w:rsid w:val="00F479FB"/>
    <w:rsid w:val="00F47B05"/>
    <w:rsid w:val="00F506D0"/>
    <w:rsid w:val="00F507EB"/>
    <w:rsid w:val="00F51294"/>
    <w:rsid w:val="00F51965"/>
    <w:rsid w:val="00F51B4A"/>
    <w:rsid w:val="00F5206F"/>
    <w:rsid w:val="00F527A0"/>
    <w:rsid w:val="00F52ECD"/>
    <w:rsid w:val="00F52FB5"/>
    <w:rsid w:val="00F53006"/>
    <w:rsid w:val="00F538F6"/>
    <w:rsid w:val="00F53A8D"/>
    <w:rsid w:val="00F53CAD"/>
    <w:rsid w:val="00F53EDA"/>
    <w:rsid w:val="00F53F3D"/>
    <w:rsid w:val="00F548AD"/>
    <w:rsid w:val="00F55020"/>
    <w:rsid w:val="00F550D1"/>
    <w:rsid w:val="00F55C14"/>
    <w:rsid w:val="00F55D24"/>
    <w:rsid w:val="00F55D46"/>
    <w:rsid w:val="00F55D61"/>
    <w:rsid w:val="00F56224"/>
    <w:rsid w:val="00F563C0"/>
    <w:rsid w:val="00F563D6"/>
    <w:rsid w:val="00F5676D"/>
    <w:rsid w:val="00F56DD3"/>
    <w:rsid w:val="00F56FC8"/>
    <w:rsid w:val="00F57446"/>
    <w:rsid w:val="00F5747B"/>
    <w:rsid w:val="00F57934"/>
    <w:rsid w:val="00F579FF"/>
    <w:rsid w:val="00F57A73"/>
    <w:rsid w:val="00F57DA6"/>
    <w:rsid w:val="00F57F42"/>
    <w:rsid w:val="00F602EF"/>
    <w:rsid w:val="00F60873"/>
    <w:rsid w:val="00F6093B"/>
    <w:rsid w:val="00F60AF6"/>
    <w:rsid w:val="00F612B7"/>
    <w:rsid w:val="00F61311"/>
    <w:rsid w:val="00F61E2F"/>
    <w:rsid w:val="00F61FD9"/>
    <w:rsid w:val="00F620F3"/>
    <w:rsid w:val="00F6258A"/>
    <w:rsid w:val="00F625AA"/>
    <w:rsid w:val="00F626CF"/>
    <w:rsid w:val="00F62715"/>
    <w:rsid w:val="00F62F2A"/>
    <w:rsid w:val="00F63227"/>
    <w:rsid w:val="00F634DE"/>
    <w:rsid w:val="00F637C8"/>
    <w:rsid w:val="00F638A8"/>
    <w:rsid w:val="00F64A5A"/>
    <w:rsid w:val="00F64B73"/>
    <w:rsid w:val="00F64C29"/>
    <w:rsid w:val="00F64C71"/>
    <w:rsid w:val="00F64D89"/>
    <w:rsid w:val="00F64FB2"/>
    <w:rsid w:val="00F650F7"/>
    <w:rsid w:val="00F6536B"/>
    <w:rsid w:val="00F65383"/>
    <w:rsid w:val="00F6551F"/>
    <w:rsid w:val="00F6556F"/>
    <w:rsid w:val="00F657B8"/>
    <w:rsid w:val="00F66349"/>
    <w:rsid w:val="00F66384"/>
    <w:rsid w:val="00F667E1"/>
    <w:rsid w:val="00F66E7F"/>
    <w:rsid w:val="00F67092"/>
    <w:rsid w:val="00F672B1"/>
    <w:rsid w:val="00F672EF"/>
    <w:rsid w:val="00F67370"/>
    <w:rsid w:val="00F67513"/>
    <w:rsid w:val="00F67855"/>
    <w:rsid w:val="00F67923"/>
    <w:rsid w:val="00F67C3F"/>
    <w:rsid w:val="00F67D2E"/>
    <w:rsid w:val="00F700B6"/>
    <w:rsid w:val="00F702BF"/>
    <w:rsid w:val="00F703D8"/>
    <w:rsid w:val="00F70D6B"/>
    <w:rsid w:val="00F7143B"/>
    <w:rsid w:val="00F71453"/>
    <w:rsid w:val="00F71486"/>
    <w:rsid w:val="00F71C20"/>
    <w:rsid w:val="00F71C23"/>
    <w:rsid w:val="00F71D8D"/>
    <w:rsid w:val="00F725FC"/>
    <w:rsid w:val="00F72777"/>
    <w:rsid w:val="00F727C7"/>
    <w:rsid w:val="00F728AE"/>
    <w:rsid w:val="00F728BB"/>
    <w:rsid w:val="00F736DB"/>
    <w:rsid w:val="00F73759"/>
    <w:rsid w:val="00F738A4"/>
    <w:rsid w:val="00F73A6E"/>
    <w:rsid w:val="00F73B05"/>
    <w:rsid w:val="00F73D51"/>
    <w:rsid w:val="00F740A0"/>
    <w:rsid w:val="00F7422B"/>
    <w:rsid w:val="00F7443C"/>
    <w:rsid w:val="00F74516"/>
    <w:rsid w:val="00F7452A"/>
    <w:rsid w:val="00F7488C"/>
    <w:rsid w:val="00F7496D"/>
    <w:rsid w:val="00F7530D"/>
    <w:rsid w:val="00F7547E"/>
    <w:rsid w:val="00F757F9"/>
    <w:rsid w:val="00F7596F"/>
    <w:rsid w:val="00F760F6"/>
    <w:rsid w:val="00F764BD"/>
    <w:rsid w:val="00F766C2"/>
    <w:rsid w:val="00F76876"/>
    <w:rsid w:val="00F76A3F"/>
    <w:rsid w:val="00F76A98"/>
    <w:rsid w:val="00F76BCF"/>
    <w:rsid w:val="00F76C25"/>
    <w:rsid w:val="00F76E79"/>
    <w:rsid w:val="00F76FA8"/>
    <w:rsid w:val="00F77250"/>
    <w:rsid w:val="00F7789D"/>
    <w:rsid w:val="00F77C74"/>
    <w:rsid w:val="00F77D5E"/>
    <w:rsid w:val="00F80C28"/>
    <w:rsid w:val="00F80C64"/>
    <w:rsid w:val="00F8172B"/>
    <w:rsid w:val="00F8172F"/>
    <w:rsid w:val="00F81B48"/>
    <w:rsid w:val="00F81C6D"/>
    <w:rsid w:val="00F81D25"/>
    <w:rsid w:val="00F82721"/>
    <w:rsid w:val="00F827D9"/>
    <w:rsid w:val="00F82A55"/>
    <w:rsid w:val="00F82A56"/>
    <w:rsid w:val="00F82BC1"/>
    <w:rsid w:val="00F832B9"/>
    <w:rsid w:val="00F83362"/>
    <w:rsid w:val="00F834AF"/>
    <w:rsid w:val="00F835CF"/>
    <w:rsid w:val="00F837C0"/>
    <w:rsid w:val="00F83958"/>
    <w:rsid w:val="00F83D48"/>
    <w:rsid w:val="00F83E90"/>
    <w:rsid w:val="00F8414A"/>
    <w:rsid w:val="00F8428E"/>
    <w:rsid w:val="00F84565"/>
    <w:rsid w:val="00F849F4"/>
    <w:rsid w:val="00F84A21"/>
    <w:rsid w:val="00F84A43"/>
    <w:rsid w:val="00F84C34"/>
    <w:rsid w:val="00F84DD1"/>
    <w:rsid w:val="00F85003"/>
    <w:rsid w:val="00F85286"/>
    <w:rsid w:val="00F85637"/>
    <w:rsid w:val="00F8566E"/>
    <w:rsid w:val="00F85807"/>
    <w:rsid w:val="00F866E8"/>
    <w:rsid w:val="00F867A0"/>
    <w:rsid w:val="00F867A8"/>
    <w:rsid w:val="00F871A7"/>
    <w:rsid w:val="00F872D7"/>
    <w:rsid w:val="00F877BE"/>
    <w:rsid w:val="00F879DD"/>
    <w:rsid w:val="00F87B1C"/>
    <w:rsid w:val="00F87BC1"/>
    <w:rsid w:val="00F87D11"/>
    <w:rsid w:val="00F87DCB"/>
    <w:rsid w:val="00F87FD0"/>
    <w:rsid w:val="00F90595"/>
    <w:rsid w:val="00F9066C"/>
    <w:rsid w:val="00F9077C"/>
    <w:rsid w:val="00F90824"/>
    <w:rsid w:val="00F90B2E"/>
    <w:rsid w:val="00F90D90"/>
    <w:rsid w:val="00F914D6"/>
    <w:rsid w:val="00F9163D"/>
    <w:rsid w:val="00F9166B"/>
    <w:rsid w:val="00F916D9"/>
    <w:rsid w:val="00F91B05"/>
    <w:rsid w:val="00F91E59"/>
    <w:rsid w:val="00F91F09"/>
    <w:rsid w:val="00F924CF"/>
    <w:rsid w:val="00F927C9"/>
    <w:rsid w:val="00F92C6A"/>
    <w:rsid w:val="00F92CE6"/>
    <w:rsid w:val="00F92E09"/>
    <w:rsid w:val="00F9358A"/>
    <w:rsid w:val="00F936AE"/>
    <w:rsid w:val="00F939B5"/>
    <w:rsid w:val="00F93CFF"/>
    <w:rsid w:val="00F94392"/>
    <w:rsid w:val="00F94B34"/>
    <w:rsid w:val="00F94C18"/>
    <w:rsid w:val="00F94DF4"/>
    <w:rsid w:val="00F955F5"/>
    <w:rsid w:val="00F956E1"/>
    <w:rsid w:val="00F95A10"/>
    <w:rsid w:val="00F95AAC"/>
    <w:rsid w:val="00F95AE2"/>
    <w:rsid w:val="00F95B90"/>
    <w:rsid w:val="00F95E15"/>
    <w:rsid w:val="00F95E6D"/>
    <w:rsid w:val="00F96183"/>
    <w:rsid w:val="00F96250"/>
    <w:rsid w:val="00F9697A"/>
    <w:rsid w:val="00F96B0F"/>
    <w:rsid w:val="00F96B1D"/>
    <w:rsid w:val="00F96B7F"/>
    <w:rsid w:val="00F97185"/>
    <w:rsid w:val="00F977BE"/>
    <w:rsid w:val="00FA001A"/>
    <w:rsid w:val="00FA00E0"/>
    <w:rsid w:val="00FA048B"/>
    <w:rsid w:val="00FA0DB7"/>
    <w:rsid w:val="00FA0DC6"/>
    <w:rsid w:val="00FA0E0C"/>
    <w:rsid w:val="00FA0E2A"/>
    <w:rsid w:val="00FA0E5F"/>
    <w:rsid w:val="00FA0EC0"/>
    <w:rsid w:val="00FA13F5"/>
    <w:rsid w:val="00FA1E4D"/>
    <w:rsid w:val="00FA24ED"/>
    <w:rsid w:val="00FA32C0"/>
    <w:rsid w:val="00FA36CA"/>
    <w:rsid w:val="00FA3A9A"/>
    <w:rsid w:val="00FA3EB0"/>
    <w:rsid w:val="00FA3EF2"/>
    <w:rsid w:val="00FA3F59"/>
    <w:rsid w:val="00FA3FD0"/>
    <w:rsid w:val="00FA40E8"/>
    <w:rsid w:val="00FA4415"/>
    <w:rsid w:val="00FA4876"/>
    <w:rsid w:val="00FA4B41"/>
    <w:rsid w:val="00FA4C2A"/>
    <w:rsid w:val="00FA51C8"/>
    <w:rsid w:val="00FA520B"/>
    <w:rsid w:val="00FA52BF"/>
    <w:rsid w:val="00FA52C4"/>
    <w:rsid w:val="00FA5E85"/>
    <w:rsid w:val="00FA62EA"/>
    <w:rsid w:val="00FA6358"/>
    <w:rsid w:val="00FA7044"/>
    <w:rsid w:val="00FA7DC2"/>
    <w:rsid w:val="00FB009C"/>
    <w:rsid w:val="00FB0213"/>
    <w:rsid w:val="00FB0332"/>
    <w:rsid w:val="00FB098F"/>
    <w:rsid w:val="00FB0E24"/>
    <w:rsid w:val="00FB0EC5"/>
    <w:rsid w:val="00FB0F63"/>
    <w:rsid w:val="00FB10EE"/>
    <w:rsid w:val="00FB1143"/>
    <w:rsid w:val="00FB12B2"/>
    <w:rsid w:val="00FB15CF"/>
    <w:rsid w:val="00FB16BE"/>
    <w:rsid w:val="00FB222A"/>
    <w:rsid w:val="00FB24DA"/>
    <w:rsid w:val="00FB2733"/>
    <w:rsid w:val="00FB281A"/>
    <w:rsid w:val="00FB2820"/>
    <w:rsid w:val="00FB2F12"/>
    <w:rsid w:val="00FB3977"/>
    <w:rsid w:val="00FB3B2D"/>
    <w:rsid w:val="00FB3D80"/>
    <w:rsid w:val="00FB465D"/>
    <w:rsid w:val="00FB4844"/>
    <w:rsid w:val="00FB4E2A"/>
    <w:rsid w:val="00FB5163"/>
    <w:rsid w:val="00FB5608"/>
    <w:rsid w:val="00FB59D2"/>
    <w:rsid w:val="00FB628F"/>
    <w:rsid w:val="00FB62EE"/>
    <w:rsid w:val="00FB6AA6"/>
    <w:rsid w:val="00FB6E2A"/>
    <w:rsid w:val="00FB6F5C"/>
    <w:rsid w:val="00FB715E"/>
    <w:rsid w:val="00FB7387"/>
    <w:rsid w:val="00FB7396"/>
    <w:rsid w:val="00FB7681"/>
    <w:rsid w:val="00FB78F3"/>
    <w:rsid w:val="00FB7BCB"/>
    <w:rsid w:val="00FB7BFB"/>
    <w:rsid w:val="00FB7EC4"/>
    <w:rsid w:val="00FC024F"/>
    <w:rsid w:val="00FC0464"/>
    <w:rsid w:val="00FC06FF"/>
    <w:rsid w:val="00FC0846"/>
    <w:rsid w:val="00FC084B"/>
    <w:rsid w:val="00FC08EC"/>
    <w:rsid w:val="00FC0AE1"/>
    <w:rsid w:val="00FC0B78"/>
    <w:rsid w:val="00FC0C3B"/>
    <w:rsid w:val="00FC0C65"/>
    <w:rsid w:val="00FC0E01"/>
    <w:rsid w:val="00FC10CC"/>
    <w:rsid w:val="00FC1D1F"/>
    <w:rsid w:val="00FC1FC4"/>
    <w:rsid w:val="00FC1FD6"/>
    <w:rsid w:val="00FC21CB"/>
    <w:rsid w:val="00FC2532"/>
    <w:rsid w:val="00FC2A45"/>
    <w:rsid w:val="00FC2A82"/>
    <w:rsid w:val="00FC30B7"/>
    <w:rsid w:val="00FC34F4"/>
    <w:rsid w:val="00FC39BB"/>
    <w:rsid w:val="00FC3B5A"/>
    <w:rsid w:val="00FC3BD7"/>
    <w:rsid w:val="00FC42B8"/>
    <w:rsid w:val="00FC45D2"/>
    <w:rsid w:val="00FC4959"/>
    <w:rsid w:val="00FC4E74"/>
    <w:rsid w:val="00FC4EAD"/>
    <w:rsid w:val="00FC5311"/>
    <w:rsid w:val="00FC5434"/>
    <w:rsid w:val="00FC5644"/>
    <w:rsid w:val="00FC5922"/>
    <w:rsid w:val="00FC5C2F"/>
    <w:rsid w:val="00FC5FFF"/>
    <w:rsid w:val="00FC6248"/>
    <w:rsid w:val="00FC64A9"/>
    <w:rsid w:val="00FC668E"/>
    <w:rsid w:val="00FC66AF"/>
    <w:rsid w:val="00FC6813"/>
    <w:rsid w:val="00FC6EAA"/>
    <w:rsid w:val="00FC6EC4"/>
    <w:rsid w:val="00FC746E"/>
    <w:rsid w:val="00FC77E2"/>
    <w:rsid w:val="00FC7B71"/>
    <w:rsid w:val="00FC7BEB"/>
    <w:rsid w:val="00FC7D7E"/>
    <w:rsid w:val="00FC7F68"/>
    <w:rsid w:val="00FD0044"/>
    <w:rsid w:val="00FD01E5"/>
    <w:rsid w:val="00FD06F3"/>
    <w:rsid w:val="00FD1386"/>
    <w:rsid w:val="00FD192F"/>
    <w:rsid w:val="00FD19E6"/>
    <w:rsid w:val="00FD1CAB"/>
    <w:rsid w:val="00FD2023"/>
    <w:rsid w:val="00FD202C"/>
    <w:rsid w:val="00FD21C3"/>
    <w:rsid w:val="00FD25BD"/>
    <w:rsid w:val="00FD27D4"/>
    <w:rsid w:val="00FD2835"/>
    <w:rsid w:val="00FD2AEE"/>
    <w:rsid w:val="00FD3220"/>
    <w:rsid w:val="00FD3313"/>
    <w:rsid w:val="00FD3715"/>
    <w:rsid w:val="00FD3814"/>
    <w:rsid w:val="00FD3AF3"/>
    <w:rsid w:val="00FD3C03"/>
    <w:rsid w:val="00FD3D23"/>
    <w:rsid w:val="00FD4033"/>
    <w:rsid w:val="00FD44CC"/>
    <w:rsid w:val="00FD47C8"/>
    <w:rsid w:val="00FD47DC"/>
    <w:rsid w:val="00FD489A"/>
    <w:rsid w:val="00FD4A05"/>
    <w:rsid w:val="00FD4A53"/>
    <w:rsid w:val="00FD4DB2"/>
    <w:rsid w:val="00FD50EA"/>
    <w:rsid w:val="00FD5187"/>
    <w:rsid w:val="00FD572C"/>
    <w:rsid w:val="00FD5918"/>
    <w:rsid w:val="00FD595E"/>
    <w:rsid w:val="00FD5A28"/>
    <w:rsid w:val="00FD5A5F"/>
    <w:rsid w:val="00FD5B62"/>
    <w:rsid w:val="00FD61CD"/>
    <w:rsid w:val="00FD6509"/>
    <w:rsid w:val="00FD72E3"/>
    <w:rsid w:val="00FD742C"/>
    <w:rsid w:val="00FD7430"/>
    <w:rsid w:val="00FD7B43"/>
    <w:rsid w:val="00FD7BF4"/>
    <w:rsid w:val="00FD7D0E"/>
    <w:rsid w:val="00FE0205"/>
    <w:rsid w:val="00FE03A9"/>
    <w:rsid w:val="00FE05DA"/>
    <w:rsid w:val="00FE07B0"/>
    <w:rsid w:val="00FE0858"/>
    <w:rsid w:val="00FE0887"/>
    <w:rsid w:val="00FE0A25"/>
    <w:rsid w:val="00FE10B0"/>
    <w:rsid w:val="00FE1867"/>
    <w:rsid w:val="00FE1BF3"/>
    <w:rsid w:val="00FE245E"/>
    <w:rsid w:val="00FE27D7"/>
    <w:rsid w:val="00FE2849"/>
    <w:rsid w:val="00FE3259"/>
    <w:rsid w:val="00FE3A00"/>
    <w:rsid w:val="00FE3D73"/>
    <w:rsid w:val="00FE410B"/>
    <w:rsid w:val="00FE422F"/>
    <w:rsid w:val="00FE43F5"/>
    <w:rsid w:val="00FE49BF"/>
    <w:rsid w:val="00FE4A78"/>
    <w:rsid w:val="00FE4AE9"/>
    <w:rsid w:val="00FE4E99"/>
    <w:rsid w:val="00FE5323"/>
    <w:rsid w:val="00FE5A01"/>
    <w:rsid w:val="00FE6145"/>
    <w:rsid w:val="00FE639A"/>
    <w:rsid w:val="00FE664D"/>
    <w:rsid w:val="00FE6652"/>
    <w:rsid w:val="00FE6655"/>
    <w:rsid w:val="00FE6D49"/>
    <w:rsid w:val="00FE6E95"/>
    <w:rsid w:val="00FE70C5"/>
    <w:rsid w:val="00FE72E1"/>
    <w:rsid w:val="00FE76F0"/>
    <w:rsid w:val="00FE785B"/>
    <w:rsid w:val="00FE78BC"/>
    <w:rsid w:val="00FE79B5"/>
    <w:rsid w:val="00FE7AC9"/>
    <w:rsid w:val="00FE7D67"/>
    <w:rsid w:val="00FE7E83"/>
    <w:rsid w:val="00FF0004"/>
    <w:rsid w:val="00FF0542"/>
    <w:rsid w:val="00FF0C2C"/>
    <w:rsid w:val="00FF0F33"/>
    <w:rsid w:val="00FF145A"/>
    <w:rsid w:val="00FF14EF"/>
    <w:rsid w:val="00FF1A86"/>
    <w:rsid w:val="00FF1AEE"/>
    <w:rsid w:val="00FF1BE4"/>
    <w:rsid w:val="00FF1E45"/>
    <w:rsid w:val="00FF1EC1"/>
    <w:rsid w:val="00FF256F"/>
    <w:rsid w:val="00FF2785"/>
    <w:rsid w:val="00FF3092"/>
    <w:rsid w:val="00FF3158"/>
    <w:rsid w:val="00FF3993"/>
    <w:rsid w:val="00FF3D8F"/>
    <w:rsid w:val="00FF4770"/>
    <w:rsid w:val="00FF53C7"/>
    <w:rsid w:val="00FF547C"/>
    <w:rsid w:val="00FF54A6"/>
    <w:rsid w:val="00FF54E6"/>
    <w:rsid w:val="00FF5BE6"/>
    <w:rsid w:val="00FF5E71"/>
    <w:rsid w:val="00FF5F7F"/>
    <w:rsid w:val="00FF6477"/>
    <w:rsid w:val="00FF6546"/>
    <w:rsid w:val="00FF68FF"/>
    <w:rsid w:val="00FF699E"/>
    <w:rsid w:val="00FF6A16"/>
    <w:rsid w:val="00FF6B64"/>
    <w:rsid w:val="00FF7541"/>
    <w:rsid w:val="00FF7C05"/>
    <w:rsid w:val="00FF7C0F"/>
    <w:rsid w:val="00FF7D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84B87"/>
  <w15:chartTrackingRefBased/>
  <w15:docId w15:val="{15BACE2E-F35B-4DE2-BEE8-EA90F64B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iPriority="0"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FC"/>
    <w:pPr>
      <w:spacing w:line="260" w:lineRule="atLeast"/>
    </w:pPr>
  </w:style>
  <w:style w:type="paragraph" w:styleId="Heading1">
    <w:name w:val="heading 1"/>
    <w:basedOn w:val="Heading2"/>
    <w:next w:val="BodyText"/>
    <w:link w:val="Heading1Char1"/>
    <w:qFormat/>
    <w:rsid w:val="00C766E6"/>
    <w:pPr>
      <w:numPr>
        <w:ilvl w:val="0"/>
        <w:numId w:val="0"/>
      </w:numPr>
      <w:outlineLvl w:val="0"/>
    </w:pPr>
    <w:rPr>
      <w:b w:val="0"/>
      <w:i/>
    </w:rPr>
  </w:style>
  <w:style w:type="paragraph" w:styleId="Heading2">
    <w:name w:val="heading 2"/>
    <w:basedOn w:val="Heading3"/>
    <w:next w:val="BodyText"/>
    <w:link w:val="Heading2Char"/>
    <w:uiPriority w:val="99"/>
    <w:qFormat/>
    <w:rsid w:val="00C766E6"/>
    <w:pPr>
      <w:numPr>
        <w:ilvl w:val="1"/>
        <w:numId w:val="7"/>
      </w:numPr>
      <w:spacing w:line="280" w:lineRule="atLeast"/>
      <w:outlineLvl w:val="1"/>
    </w:pPr>
    <w:rPr>
      <w:b/>
      <w:i w:val="0"/>
      <w:sz w:val="24"/>
      <w:lang w:val="en-GB" w:eastAsia="x-none"/>
    </w:rPr>
  </w:style>
  <w:style w:type="paragraph" w:styleId="Heading3">
    <w:name w:val="heading 3"/>
    <w:basedOn w:val="BodyText"/>
    <w:next w:val="BodyText"/>
    <w:link w:val="Heading3Char"/>
    <w:uiPriority w:val="99"/>
    <w:qFormat/>
    <w:rsid w:val="00C766E6"/>
    <w:pPr>
      <w:keepNext/>
      <w:keepLines/>
      <w:spacing w:before="130" w:after="130"/>
      <w:outlineLvl w:val="2"/>
    </w:pPr>
    <w:rPr>
      <w:i/>
    </w:rPr>
  </w:style>
  <w:style w:type="paragraph" w:styleId="Heading4">
    <w:name w:val="heading 4"/>
    <w:basedOn w:val="BodyText"/>
    <w:next w:val="BodyText"/>
    <w:link w:val="Heading4Char"/>
    <w:uiPriority w:val="99"/>
    <w:qFormat/>
    <w:rsid w:val="00C766E6"/>
    <w:pPr>
      <w:keepLines/>
      <w:suppressLineNumbers/>
      <w:spacing w:before="130" w:after="130"/>
      <w:outlineLvl w:val="3"/>
    </w:pPr>
    <w:rPr>
      <w:rFonts w:ascii="Calibri" w:hAnsi="Calibri" w:cs="Cordia New"/>
      <w:b/>
      <w:bCs/>
      <w:sz w:val="28"/>
      <w:lang w:val="en-GB" w:eastAsia="x-none"/>
    </w:rPr>
  </w:style>
  <w:style w:type="paragraph" w:styleId="Heading5">
    <w:name w:val="heading 5"/>
    <w:basedOn w:val="Normal"/>
    <w:next w:val="Normal"/>
    <w:link w:val="Heading5Char"/>
    <w:uiPriority w:val="99"/>
    <w:qFormat/>
    <w:rsid w:val="00C766E6"/>
    <w:pPr>
      <w:outlineLvl w:val="4"/>
    </w:pPr>
    <w:rPr>
      <w:rFonts w:ascii="Calibri" w:hAnsi="Calibri" w:cs="Cordia New"/>
      <w:b/>
      <w:bCs/>
      <w:i/>
      <w:iCs/>
      <w:sz w:val="26"/>
      <w:szCs w:val="26"/>
      <w:lang w:eastAsia="x-none"/>
    </w:rPr>
  </w:style>
  <w:style w:type="paragraph" w:styleId="Heading6">
    <w:name w:val="heading 6"/>
    <w:basedOn w:val="Normal"/>
    <w:next w:val="Normal"/>
    <w:link w:val="Heading6Char"/>
    <w:uiPriority w:val="99"/>
    <w:qFormat/>
    <w:rsid w:val="00C766E6"/>
    <w:pPr>
      <w:outlineLvl w:val="5"/>
    </w:pPr>
    <w:rPr>
      <w:rFonts w:ascii="Calibri" w:hAnsi="Calibri" w:cs="Cordia New"/>
      <w:b/>
      <w:bCs/>
      <w:lang w:eastAsia="x-none"/>
    </w:rPr>
  </w:style>
  <w:style w:type="paragraph" w:styleId="Heading7">
    <w:name w:val="heading 7"/>
    <w:basedOn w:val="Normal"/>
    <w:next w:val="Normal"/>
    <w:link w:val="Heading7Char"/>
    <w:uiPriority w:val="99"/>
    <w:qFormat/>
    <w:rsid w:val="00C766E6"/>
    <w:pPr>
      <w:outlineLvl w:val="6"/>
    </w:pPr>
    <w:rPr>
      <w:rFonts w:ascii="Calibri" w:hAnsi="Calibri" w:cs="Cordia New"/>
      <w:sz w:val="24"/>
      <w:szCs w:val="24"/>
      <w:lang w:eastAsia="x-none"/>
    </w:rPr>
  </w:style>
  <w:style w:type="paragraph" w:styleId="Heading8">
    <w:name w:val="heading 8"/>
    <w:basedOn w:val="Normal"/>
    <w:next w:val="Normal"/>
    <w:link w:val="Heading8Char"/>
    <w:uiPriority w:val="99"/>
    <w:qFormat/>
    <w:rsid w:val="00C766E6"/>
    <w:pPr>
      <w:outlineLvl w:val="7"/>
    </w:pPr>
    <w:rPr>
      <w:rFonts w:ascii="Calibri" w:hAnsi="Calibri" w:cs="Cordia New"/>
      <w:i/>
      <w:iCs/>
      <w:sz w:val="24"/>
      <w:szCs w:val="24"/>
      <w:lang w:eastAsia="x-none"/>
    </w:rPr>
  </w:style>
  <w:style w:type="paragraph" w:styleId="Heading9">
    <w:name w:val="heading 9"/>
    <w:basedOn w:val="Normal"/>
    <w:next w:val="Normal"/>
    <w:link w:val="Heading9Char"/>
    <w:uiPriority w:val="99"/>
    <w:qFormat/>
    <w:rsid w:val="00C766E6"/>
    <w:pPr>
      <w:outlineLvl w:val="8"/>
    </w:pPr>
    <w:rPr>
      <w:rFonts w:ascii="Cambria" w:hAnsi="Cambria" w:cs="Angsana New"/>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537A87"/>
    <w:rPr>
      <w:rFonts w:ascii="Arial" w:hAnsi="Arial" w:cs="Times New Roman"/>
      <w:b/>
      <w:bCs/>
      <w:sz w:val="18"/>
      <w:szCs w:val="18"/>
      <w:u w:val="single"/>
      <w:lang w:val="en-US" w:eastAsia="en-US" w:bidi="th-TH"/>
    </w:rPr>
  </w:style>
  <w:style w:type="character" w:customStyle="1" w:styleId="Heading2Char">
    <w:name w:val="Heading 2 Char"/>
    <w:link w:val="Heading2"/>
    <w:uiPriority w:val="99"/>
    <w:locked/>
    <w:rsid w:val="00C766E6"/>
    <w:rPr>
      <w:b/>
      <w:sz w:val="24"/>
      <w:lang w:val="en-GB" w:eastAsia="x-none"/>
    </w:rPr>
  </w:style>
  <w:style w:type="character" w:customStyle="1" w:styleId="Heading3Char">
    <w:name w:val="Heading 3 Char"/>
    <w:link w:val="Heading3"/>
    <w:uiPriority w:val="99"/>
    <w:locked/>
    <w:rsid w:val="00C766E6"/>
    <w:rPr>
      <w:rFonts w:cs="Times New Roman"/>
      <w:i/>
      <w:sz w:val="22"/>
      <w:lang w:val="en-AU" w:eastAsia="en-US" w:bidi="ar-SA"/>
    </w:rPr>
  </w:style>
  <w:style w:type="character" w:customStyle="1" w:styleId="Heading4Char">
    <w:name w:val="Heading 4 Char"/>
    <w:link w:val="Heading4"/>
    <w:uiPriority w:val="99"/>
    <w:semiHidden/>
    <w:locked/>
    <w:rsid w:val="00017811"/>
    <w:rPr>
      <w:rFonts w:ascii="Calibri" w:hAnsi="Calibri" w:cs="Cordia New"/>
      <w:b/>
      <w:bCs/>
      <w:sz w:val="28"/>
      <w:lang w:val="en-GB" w:bidi="ar-SA"/>
    </w:rPr>
  </w:style>
  <w:style w:type="character" w:customStyle="1" w:styleId="Heading5Char">
    <w:name w:val="Heading 5 Char"/>
    <w:link w:val="Heading5"/>
    <w:uiPriority w:val="99"/>
    <w:semiHidden/>
    <w:locked/>
    <w:rsid w:val="00017811"/>
    <w:rPr>
      <w:rFonts w:ascii="Calibri" w:hAnsi="Calibri" w:cs="Cordia New"/>
      <w:b/>
      <w:bCs/>
      <w:i/>
      <w:iCs/>
      <w:sz w:val="26"/>
      <w:szCs w:val="26"/>
      <w:lang w:val="en-GB" w:bidi="ar-SA"/>
    </w:rPr>
  </w:style>
  <w:style w:type="character" w:customStyle="1" w:styleId="Heading6Char">
    <w:name w:val="Heading 6 Char"/>
    <w:link w:val="Heading6"/>
    <w:uiPriority w:val="99"/>
    <w:semiHidden/>
    <w:locked/>
    <w:rsid w:val="00017811"/>
    <w:rPr>
      <w:rFonts w:ascii="Calibri" w:hAnsi="Calibri" w:cs="Cordia New"/>
      <w:b/>
      <w:bCs/>
      <w:sz w:val="22"/>
      <w:szCs w:val="22"/>
      <w:lang w:val="en-GB" w:bidi="ar-SA"/>
    </w:rPr>
  </w:style>
  <w:style w:type="character" w:customStyle="1" w:styleId="Heading7Char">
    <w:name w:val="Heading 7 Char"/>
    <w:link w:val="Heading7"/>
    <w:uiPriority w:val="99"/>
    <w:semiHidden/>
    <w:locked/>
    <w:rsid w:val="00017811"/>
    <w:rPr>
      <w:rFonts w:ascii="Calibri" w:hAnsi="Calibri" w:cs="Cordia New"/>
      <w:sz w:val="24"/>
      <w:szCs w:val="24"/>
      <w:lang w:val="en-GB" w:bidi="ar-SA"/>
    </w:rPr>
  </w:style>
  <w:style w:type="character" w:customStyle="1" w:styleId="Heading8Char">
    <w:name w:val="Heading 8 Char"/>
    <w:link w:val="Heading8"/>
    <w:uiPriority w:val="99"/>
    <w:locked/>
    <w:rsid w:val="00017811"/>
    <w:rPr>
      <w:rFonts w:ascii="Calibri" w:hAnsi="Calibri" w:cs="Cordia New"/>
      <w:i/>
      <w:iCs/>
      <w:sz w:val="24"/>
      <w:szCs w:val="24"/>
      <w:lang w:val="en-GB" w:bidi="ar-SA"/>
    </w:rPr>
  </w:style>
  <w:style w:type="character" w:customStyle="1" w:styleId="Heading9Char">
    <w:name w:val="Heading 9 Char"/>
    <w:link w:val="Heading9"/>
    <w:uiPriority w:val="99"/>
    <w:semiHidden/>
    <w:locked/>
    <w:rsid w:val="00017811"/>
    <w:rPr>
      <w:rFonts w:ascii="Cambria" w:hAnsi="Cambria" w:cs="Angsana New"/>
      <w:sz w:val="22"/>
      <w:szCs w:val="22"/>
      <w:lang w:val="en-GB" w:bidi="ar-SA"/>
    </w:rPr>
  </w:style>
  <w:style w:type="paragraph" w:styleId="BodyText">
    <w:name w:val="Body Text"/>
    <w:aliases w:val="bt,body text,Body,bt2,body text1"/>
    <w:basedOn w:val="Normal"/>
    <w:link w:val="BodyTextChar"/>
    <w:qFormat/>
    <w:rsid w:val="00E2487F"/>
    <w:pPr>
      <w:spacing w:after="260"/>
    </w:pPr>
    <w:rPr>
      <w:lang w:val="en-AU"/>
    </w:rPr>
  </w:style>
  <w:style w:type="character" w:customStyle="1" w:styleId="BodyTextChar">
    <w:name w:val="Body Text Char"/>
    <w:aliases w:val="bt Char,body text Char,Body Char,bt2 Char,body text1 Char"/>
    <w:link w:val="BodyText"/>
    <w:locked/>
    <w:rsid w:val="00C766E6"/>
    <w:rPr>
      <w:rFonts w:cs="Times New Roman"/>
      <w:sz w:val="22"/>
      <w:lang w:val="en-AU" w:eastAsia="en-US" w:bidi="ar-SA"/>
    </w:rPr>
  </w:style>
  <w:style w:type="paragraph" w:styleId="BodyTextIndent">
    <w:name w:val="Body Text Indent"/>
    <w:aliases w:val="i"/>
    <w:basedOn w:val="BodyText"/>
    <w:link w:val="BodyTextIndentChar"/>
    <w:uiPriority w:val="99"/>
    <w:rsid w:val="00E2487F"/>
    <w:pPr>
      <w:ind w:left="340"/>
    </w:pPr>
    <w:rPr>
      <w:sz w:val="20"/>
      <w:lang w:val="en-GB" w:eastAsia="x-none"/>
    </w:rPr>
  </w:style>
  <w:style w:type="character" w:customStyle="1" w:styleId="BodyTextIndentChar">
    <w:name w:val="Body Text Indent Char"/>
    <w:aliases w:val="i Char"/>
    <w:link w:val="BodyTextIndent"/>
    <w:uiPriority w:val="99"/>
    <w:semiHidden/>
    <w:locked/>
    <w:rsid w:val="00017811"/>
    <w:rPr>
      <w:rFonts w:cs="Times New Roman"/>
      <w:sz w:val="20"/>
      <w:szCs w:val="20"/>
      <w:lang w:val="en-GB" w:bidi="ar-SA"/>
    </w:rPr>
  </w:style>
  <w:style w:type="paragraph" w:styleId="Footer">
    <w:name w:val="footer"/>
    <w:basedOn w:val="Normal"/>
    <w:link w:val="FooterChar"/>
    <w:uiPriority w:val="99"/>
    <w:rsid w:val="00E2487F"/>
    <w:pPr>
      <w:tabs>
        <w:tab w:val="right" w:pos="9639"/>
      </w:tabs>
    </w:pPr>
    <w:rPr>
      <w:sz w:val="18"/>
      <w:lang w:eastAsia="x-none"/>
    </w:rPr>
  </w:style>
  <w:style w:type="character" w:customStyle="1" w:styleId="FooterChar">
    <w:name w:val="Footer Char"/>
    <w:link w:val="Footer"/>
    <w:uiPriority w:val="99"/>
    <w:locked/>
    <w:rsid w:val="00EE3802"/>
    <w:rPr>
      <w:rFonts w:cs="Times New Roman"/>
      <w:sz w:val="18"/>
      <w:lang w:val="en-GB" w:bidi="ar-SA"/>
    </w:rPr>
  </w:style>
  <w:style w:type="paragraph" w:styleId="Header">
    <w:name w:val="header"/>
    <w:basedOn w:val="Normal"/>
    <w:link w:val="HeaderChar"/>
    <w:rsid w:val="00E2487F"/>
    <w:pPr>
      <w:spacing w:line="220" w:lineRule="exact"/>
      <w:jc w:val="right"/>
    </w:pPr>
    <w:rPr>
      <w:i/>
      <w:sz w:val="18"/>
      <w:lang w:eastAsia="x-none"/>
    </w:rPr>
  </w:style>
  <w:style w:type="character" w:customStyle="1" w:styleId="HeaderChar">
    <w:name w:val="Header Char"/>
    <w:link w:val="Header"/>
    <w:locked/>
    <w:rsid w:val="00EE3802"/>
    <w:rPr>
      <w:rFonts w:cs="Times New Roman"/>
      <w:i/>
      <w:sz w:val="18"/>
      <w:lang w:val="en-GB" w:bidi="ar-SA"/>
    </w:rPr>
  </w:style>
  <w:style w:type="paragraph" w:styleId="ListBullet">
    <w:name w:val="List Bullet"/>
    <w:basedOn w:val="BodyText"/>
    <w:rsid w:val="00E2487F"/>
    <w:pPr>
      <w:numPr>
        <w:numId w:val="3"/>
      </w:numPr>
    </w:pPr>
  </w:style>
  <w:style w:type="paragraph" w:styleId="FootnoteText">
    <w:name w:val="footnote text"/>
    <w:aliases w:val="ft"/>
    <w:basedOn w:val="Normal"/>
    <w:link w:val="FootnoteTextChar"/>
    <w:semiHidden/>
    <w:rsid w:val="00E2487F"/>
    <w:rPr>
      <w:sz w:val="20"/>
      <w:lang w:eastAsia="x-none"/>
    </w:rPr>
  </w:style>
  <w:style w:type="character" w:customStyle="1" w:styleId="FootnoteTextChar">
    <w:name w:val="Footnote Text Char"/>
    <w:aliases w:val="ft Char"/>
    <w:link w:val="FootnoteText"/>
    <w:uiPriority w:val="99"/>
    <w:semiHidden/>
    <w:locked/>
    <w:rsid w:val="00017811"/>
    <w:rPr>
      <w:rFonts w:cs="Times New Roman"/>
      <w:sz w:val="20"/>
      <w:szCs w:val="20"/>
      <w:lang w:val="en-GB" w:bidi="ar-SA"/>
    </w:rPr>
  </w:style>
  <w:style w:type="paragraph" w:customStyle="1" w:styleId="Graphic">
    <w:name w:val="Graphic"/>
    <w:basedOn w:val="Signature"/>
    <w:uiPriority w:val="99"/>
    <w:rsid w:val="00E2487F"/>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rsid w:val="00E2487F"/>
    <w:pPr>
      <w:spacing w:line="240" w:lineRule="auto"/>
    </w:pPr>
    <w:rPr>
      <w:sz w:val="20"/>
      <w:lang w:eastAsia="x-none"/>
    </w:rPr>
  </w:style>
  <w:style w:type="character" w:customStyle="1" w:styleId="SignatureChar">
    <w:name w:val="Signature Char"/>
    <w:link w:val="Signature"/>
    <w:uiPriority w:val="99"/>
    <w:semiHidden/>
    <w:locked/>
    <w:rsid w:val="00017811"/>
    <w:rPr>
      <w:rFonts w:cs="Times New Roman"/>
      <w:sz w:val="20"/>
      <w:szCs w:val="20"/>
      <w:lang w:val="en-GB" w:bidi="ar-SA"/>
    </w:rPr>
  </w:style>
  <w:style w:type="paragraph" w:styleId="ListBullet2">
    <w:name w:val="List Bullet 2"/>
    <w:basedOn w:val="ListBullet"/>
    <w:uiPriority w:val="99"/>
    <w:rsid w:val="00E2487F"/>
    <w:pPr>
      <w:numPr>
        <w:numId w:val="5"/>
      </w:numPr>
      <w:tabs>
        <w:tab w:val="clear" w:pos="700"/>
        <w:tab w:val="num" w:pos="680"/>
        <w:tab w:val="num" w:pos="926"/>
      </w:tabs>
      <w:ind w:hanging="360"/>
    </w:pPr>
  </w:style>
  <w:style w:type="paragraph" w:styleId="Caption">
    <w:name w:val="caption"/>
    <w:basedOn w:val="Normal"/>
    <w:next w:val="Normal"/>
    <w:qFormat/>
    <w:rsid w:val="00E2487F"/>
    <w:rPr>
      <w:bCs/>
      <w:i/>
      <w:sz w:val="14"/>
    </w:rPr>
  </w:style>
  <w:style w:type="paragraph" w:styleId="BodyText3">
    <w:name w:val="Body Text 3"/>
    <w:basedOn w:val="Normal"/>
    <w:link w:val="BodyText3Char"/>
    <w:uiPriority w:val="99"/>
    <w:rsid w:val="00E2487F"/>
    <w:pPr>
      <w:ind w:left="142" w:hanging="142"/>
    </w:pPr>
    <w:rPr>
      <w:sz w:val="16"/>
      <w:szCs w:val="16"/>
      <w:lang w:eastAsia="x-none"/>
    </w:rPr>
  </w:style>
  <w:style w:type="character" w:customStyle="1" w:styleId="BodyText3Char">
    <w:name w:val="Body Text 3 Char"/>
    <w:link w:val="BodyText3"/>
    <w:uiPriority w:val="99"/>
    <w:semiHidden/>
    <w:locked/>
    <w:rsid w:val="00017811"/>
    <w:rPr>
      <w:rFonts w:cs="Times New Roman"/>
      <w:sz w:val="16"/>
      <w:szCs w:val="16"/>
      <w:lang w:val="en-GB" w:bidi="ar-SA"/>
    </w:rPr>
  </w:style>
  <w:style w:type="character" w:styleId="PageNumber">
    <w:name w:val="page number"/>
    <w:uiPriority w:val="99"/>
    <w:rsid w:val="00E2487F"/>
    <w:rPr>
      <w:rFonts w:cs="Times New Roman"/>
      <w:sz w:val="22"/>
    </w:rPr>
  </w:style>
  <w:style w:type="paragraph" w:styleId="ListBullet3">
    <w:name w:val="List Bullet 3"/>
    <w:basedOn w:val="ListBullet"/>
    <w:autoRedefine/>
    <w:uiPriority w:val="99"/>
    <w:rsid w:val="00C92E7C"/>
    <w:pPr>
      <w:numPr>
        <w:numId w:val="1"/>
      </w:numPr>
      <w:tabs>
        <w:tab w:val="clear" w:pos="360"/>
        <w:tab w:val="left" w:pos="227"/>
      </w:tabs>
      <w:spacing w:after="0"/>
      <w:ind w:left="227" w:hanging="227"/>
    </w:pPr>
  </w:style>
  <w:style w:type="paragraph" w:styleId="ListBullet4">
    <w:name w:val="List Bullet 4"/>
    <w:basedOn w:val="ListBullet2"/>
    <w:autoRedefine/>
    <w:uiPriority w:val="99"/>
    <w:rsid w:val="00E2487F"/>
    <w:pPr>
      <w:numPr>
        <w:numId w:val="2"/>
      </w:numPr>
      <w:tabs>
        <w:tab w:val="left" w:pos="454"/>
      </w:tabs>
      <w:ind w:left="454" w:hanging="227"/>
    </w:pPr>
    <w:rPr>
      <w:sz w:val="18"/>
    </w:rPr>
  </w:style>
  <w:style w:type="paragraph" w:customStyle="1" w:styleId="acctcolumnheading">
    <w:name w:val="acct column heading"/>
    <w:aliases w:val="ac"/>
    <w:basedOn w:val="Normal"/>
    <w:rsid w:val="00E2487F"/>
    <w:pPr>
      <w:spacing w:after="260"/>
      <w:jc w:val="center"/>
    </w:pPr>
  </w:style>
  <w:style w:type="paragraph" w:customStyle="1" w:styleId="acctcolumnheadingnospaceafter">
    <w:name w:val="acct column heading no space after"/>
    <w:aliases w:val="acn,acct column heading no sp"/>
    <w:basedOn w:val="acctcolumnheading"/>
    <w:uiPriority w:val="99"/>
    <w:rsid w:val="00E2487F"/>
    <w:pPr>
      <w:spacing w:after="0"/>
    </w:pPr>
  </w:style>
  <w:style w:type="paragraph" w:customStyle="1" w:styleId="acctdividends">
    <w:name w:val="acct dividends"/>
    <w:aliases w:val="ad"/>
    <w:basedOn w:val="Normal"/>
    <w:uiPriority w:val="99"/>
    <w:rsid w:val="00E2487F"/>
    <w:pPr>
      <w:tabs>
        <w:tab w:val="decimal" w:pos="8505"/>
      </w:tabs>
      <w:spacing w:after="240"/>
      <w:ind w:left="709" w:right="1701" w:hanging="709"/>
    </w:pPr>
  </w:style>
  <w:style w:type="paragraph" w:customStyle="1" w:styleId="acctfourfigures">
    <w:name w:val="acct four figures"/>
    <w:aliases w:val="a4,a4 + 8 pt,(Complex) + 8 pt,(Complex),Thai Distribute...,a4 + Angsana New,Before:  3 pt,Line spacing:  At l..."/>
    <w:basedOn w:val="Normal"/>
    <w:link w:val="acctfourfiguresChar"/>
    <w:rsid w:val="00E2487F"/>
    <w:pPr>
      <w:tabs>
        <w:tab w:val="decimal" w:pos="765"/>
      </w:tabs>
    </w:pPr>
  </w:style>
  <w:style w:type="paragraph" w:customStyle="1" w:styleId="acctindentnospaceafter">
    <w:name w:val="acct indent no space after"/>
    <w:aliases w:val="ain"/>
    <w:basedOn w:val="acctindent"/>
    <w:uiPriority w:val="99"/>
    <w:rsid w:val="00E2487F"/>
    <w:pPr>
      <w:spacing w:after="0"/>
    </w:pPr>
  </w:style>
  <w:style w:type="paragraph" w:customStyle="1" w:styleId="acctindent">
    <w:name w:val="acct indent"/>
    <w:aliases w:val="ai"/>
    <w:basedOn w:val="BodyText"/>
    <w:uiPriority w:val="99"/>
    <w:rsid w:val="00E2487F"/>
    <w:pPr>
      <w:ind w:left="284"/>
    </w:pPr>
  </w:style>
  <w:style w:type="paragraph" w:customStyle="1" w:styleId="acctmainheading">
    <w:name w:val="acct main heading"/>
    <w:aliases w:val="am"/>
    <w:basedOn w:val="Normal"/>
    <w:rsid w:val="00E2487F"/>
    <w:pPr>
      <w:keepNext/>
      <w:spacing w:after="140" w:line="320" w:lineRule="atLeast"/>
    </w:pPr>
    <w:rPr>
      <w:b/>
      <w:sz w:val="28"/>
    </w:rPr>
  </w:style>
  <w:style w:type="paragraph" w:customStyle="1" w:styleId="acctmergecolhdg">
    <w:name w:val="acct merge col hdg"/>
    <w:aliases w:val="mh"/>
    <w:basedOn w:val="Normal"/>
    <w:rsid w:val="00E2487F"/>
    <w:pPr>
      <w:jc w:val="center"/>
    </w:pPr>
    <w:rPr>
      <w:b/>
    </w:rPr>
  </w:style>
  <w:style w:type="paragraph" w:customStyle="1" w:styleId="acctnotecolumn">
    <w:name w:val="acct note column"/>
    <w:aliases w:val="an"/>
    <w:basedOn w:val="Normal"/>
    <w:uiPriority w:val="99"/>
    <w:rsid w:val="00E2487F"/>
    <w:pPr>
      <w:jc w:val="center"/>
    </w:pPr>
  </w:style>
  <w:style w:type="paragraph" w:customStyle="1" w:styleId="acctreadnote">
    <w:name w:val="acct read note"/>
    <w:aliases w:val="ar"/>
    <w:basedOn w:val="BodyText"/>
    <w:uiPriority w:val="99"/>
    <w:rsid w:val="00E2487F"/>
    <w:pPr>
      <w:framePr w:hSpace="180" w:vSpace="180" w:wrap="auto" w:hAnchor="margin" w:yAlign="bottom"/>
    </w:pPr>
  </w:style>
  <w:style w:type="paragraph" w:customStyle="1" w:styleId="acctsigneddirectors">
    <w:name w:val="acct signed directors"/>
    <w:aliases w:val="asd"/>
    <w:basedOn w:val="BodyText"/>
    <w:uiPriority w:val="99"/>
    <w:rsid w:val="00E2487F"/>
    <w:pPr>
      <w:tabs>
        <w:tab w:val="left" w:pos="5103"/>
      </w:tabs>
      <w:spacing w:before="130" w:after="130"/>
    </w:pPr>
  </w:style>
  <w:style w:type="paragraph" w:customStyle="1" w:styleId="acctstatementheading">
    <w:name w:val="acct statement heading"/>
    <w:aliases w:val="as"/>
    <w:basedOn w:val="Heading2"/>
    <w:next w:val="Normal"/>
    <w:uiPriority w:val="99"/>
    <w:rsid w:val="00E2487F"/>
    <w:pPr>
      <w:keepLines w:val="0"/>
      <w:ind w:left="567" w:hanging="567"/>
    </w:pPr>
  </w:style>
  <w:style w:type="paragraph" w:customStyle="1" w:styleId="acctstatementheadinga">
    <w:name w:val="acct statement heading (a)"/>
    <w:aliases w:val="asa"/>
    <w:basedOn w:val="acctstatementheading"/>
    <w:uiPriority w:val="99"/>
    <w:rsid w:val="00E2487F"/>
    <w:pPr>
      <w:spacing w:line="260" w:lineRule="atLeast"/>
    </w:pPr>
    <w:rPr>
      <w:sz w:val="22"/>
    </w:rPr>
  </w:style>
  <w:style w:type="paragraph" w:customStyle="1" w:styleId="acctstatementsub-headingbolditalic">
    <w:name w:val="acct statement sub-heading bold italic"/>
    <w:aliases w:val="asbi"/>
    <w:basedOn w:val="Normal"/>
    <w:uiPriority w:val="99"/>
    <w:rsid w:val="00E2487F"/>
    <w:pPr>
      <w:keepNext/>
      <w:keepLines/>
      <w:spacing w:before="130" w:after="130"/>
      <w:ind w:left="567"/>
    </w:pPr>
    <w:rPr>
      <w:b/>
      <w:bCs/>
      <w:i/>
    </w:rPr>
  </w:style>
  <w:style w:type="paragraph" w:customStyle="1" w:styleId="acctstatementsub-headingitalic">
    <w:name w:val="acct statement sub-heading italic"/>
    <w:aliases w:val="asi"/>
    <w:basedOn w:val="Normal"/>
    <w:uiPriority w:val="99"/>
    <w:rsid w:val="00E2487F"/>
    <w:pPr>
      <w:keepNext/>
      <w:keepLines/>
      <w:spacing w:before="130" w:after="130"/>
      <w:ind w:left="567"/>
    </w:pPr>
    <w:rPr>
      <w:bCs/>
      <w:i/>
    </w:rPr>
  </w:style>
  <w:style w:type="paragraph" w:customStyle="1" w:styleId="acctstatementsub-heading">
    <w:name w:val="acct statement sub-heading"/>
    <w:aliases w:val="ass"/>
    <w:basedOn w:val="acctstatementheading"/>
    <w:next w:val="Normal"/>
    <w:uiPriority w:val="99"/>
    <w:rsid w:val="00E2487F"/>
    <w:pPr>
      <w:keepLines/>
      <w:spacing w:line="240" w:lineRule="atLeast"/>
      <w:ind w:left="180" w:firstLine="0"/>
    </w:pPr>
    <w:rPr>
      <w:sz w:val="22"/>
    </w:rPr>
  </w:style>
  <w:style w:type="paragraph" w:customStyle="1" w:styleId="acctstatementsub-sub-heading">
    <w:name w:val="acct statement sub-sub-heading"/>
    <w:aliases w:val="asss"/>
    <w:basedOn w:val="block2"/>
    <w:next w:val="Normal"/>
    <w:uiPriority w:val="99"/>
    <w:rsid w:val="00E2487F"/>
    <w:pPr>
      <w:keepNext/>
      <w:keepLines/>
      <w:spacing w:before="130" w:after="130"/>
    </w:pPr>
    <w:rPr>
      <w:b/>
      <w:bCs/>
      <w:i/>
    </w:rPr>
  </w:style>
  <w:style w:type="paragraph" w:customStyle="1" w:styleId="block2">
    <w:name w:val="block2"/>
    <w:aliases w:val="b2"/>
    <w:basedOn w:val="block"/>
    <w:uiPriority w:val="99"/>
    <w:rsid w:val="00E2487F"/>
    <w:pPr>
      <w:ind w:left="1134"/>
    </w:pPr>
  </w:style>
  <w:style w:type="paragraph" w:customStyle="1" w:styleId="block">
    <w:name w:val="block"/>
    <w:aliases w:val="b,b + Angsana New,Bold,Thai Distributed Justification,Left:  0....,Normal + Angsana New,15 pt,Left:  1 cm,Rig..."/>
    <w:basedOn w:val="BodyText"/>
    <w:link w:val="blockChar"/>
    <w:rsid w:val="00E2487F"/>
    <w:pPr>
      <w:ind w:left="567"/>
    </w:pPr>
    <w:rPr>
      <w:lang w:val="en-GB" w:eastAsia="x-none"/>
    </w:rPr>
  </w:style>
  <w:style w:type="paragraph" w:customStyle="1" w:styleId="acctstatementsub-sub-sub-heading">
    <w:name w:val="acct statement sub-sub-sub-heading"/>
    <w:aliases w:val="assss"/>
    <w:basedOn w:val="acctstatementsub-sub-heading"/>
    <w:uiPriority w:val="99"/>
    <w:rsid w:val="00E2487F"/>
    <w:rPr>
      <w:b w:val="0"/>
    </w:rPr>
  </w:style>
  <w:style w:type="paragraph" w:customStyle="1" w:styleId="accttwofigureslongernumber">
    <w:name w:val="acct two figures longer number"/>
    <w:aliases w:val="a2+"/>
    <w:basedOn w:val="Normal"/>
    <w:uiPriority w:val="99"/>
    <w:rsid w:val="00E2487F"/>
    <w:pPr>
      <w:tabs>
        <w:tab w:val="decimal" w:pos="1247"/>
      </w:tabs>
    </w:pPr>
  </w:style>
  <w:style w:type="paragraph" w:customStyle="1" w:styleId="accttwofigures">
    <w:name w:val="acct two figures"/>
    <w:aliases w:val="a2"/>
    <w:basedOn w:val="Normal"/>
    <w:uiPriority w:val="99"/>
    <w:rsid w:val="00E2487F"/>
    <w:pPr>
      <w:tabs>
        <w:tab w:val="decimal" w:pos="1021"/>
      </w:tabs>
    </w:pPr>
  </w:style>
  <w:style w:type="paragraph" w:customStyle="1" w:styleId="accttwolines">
    <w:name w:val="acct two lines"/>
    <w:aliases w:val="a2l"/>
    <w:basedOn w:val="Normal"/>
    <w:rsid w:val="00E2487F"/>
    <w:pPr>
      <w:spacing w:after="240"/>
      <w:ind w:left="142" w:hanging="142"/>
    </w:pPr>
  </w:style>
  <w:style w:type="paragraph" w:customStyle="1" w:styleId="accttwolinesnospaceafter">
    <w:name w:val="acct two lines no space after"/>
    <w:aliases w:val="a2ln"/>
    <w:basedOn w:val="Normal"/>
    <w:uiPriority w:val="99"/>
    <w:rsid w:val="00E2487F"/>
    <w:pPr>
      <w:ind w:left="142" w:hanging="142"/>
    </w:pPr>
  </w:style>
  <w:style w:type="paragraph" w:customStyle="1" w:styleId="blocknospaceafter">
    <w:name w:val="block no space after"/>
    <w:aliases w:val="bn"/>
    <w:basedOn w:val="block"/>
    <w:uiPriority w:val="99"/>
    <w:rsid w:val="00E2487F"/>
    <w:pPr>
      <w:spacing w:after="0"/>
    </w:pPr>
  </w:style>
  <w:style w:type="paragraph" w:customStyle="1" w:styleId="block2nospaceafter">
    <w:name w:val="block2 no space after"/>
    <w:aliases w:val="b2n,block2 no sp"/>
    <w:basedOn w:val="block2"/>
    <w:uiPriority w:val="99"/>
    <w:rsid w:val="00E2487F"/>
    <w:pPr>
      <w:spacing w:after="0"/>
    </w:pPr>
  </w:style>
  <w:style w:type="paragraph" w:customStyle="1" w:styleId="List1a">
    <w:name w:val="List 1a"/>
    <w:aliases w:val="1a"/>
    <w:basedOn w:val="Normal"/>
    <w:uiPriority w:val="99"/>
    <w:rsid w:val="00E2487F"/>
    <w:pPr>
      <w:spacing w:after="260"/>
      <w:ind w:left="567" w:hanging="567"/>
    </w:pPr>
  </w:style>
  <w:style w:type="paragraph" w:customStyle="1" w:styleId="List2i">
    <w:name w:val="List 2i"/>
    <w:aliases w:val="2i"/>
    <w:basedOn w:val="Normal"/>
    <w:uiPriority w:val="99"/>
    <w:rsid w:val="00E2487F"/>
    <w:pPr>
      <w:spacing w:after="260"/>
      <w:ind w:left="1134" w:hanging="567"/>
    </w:pPr>
  </w:style>
  <w:style w:type="paragraph" w:styleId="MacroText">
    <w:name w:val="macro"/>
    <w:link w:val="MacroTextChar"/>
    <w:uiPriority w:val="99"/>
    <w:semiHidden/>
    <w:rsid w:val="00E248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lang w:val="en-AU" w:bidi="ar-SA"/>
    </w:rPr>
  </w:style>
  <w:style w:type="character" w:customStyle="1" w:styleId="MacroTextChar">
    <w:name w:val="Macro Text Char"/>
    <w:link w:val="MacroText"/>
    <w:uiPriority w:val="99"/>
    <w:semiHidden/>
    <w:locked/>
    <w:rsid w:val="00017811"/>
    <w:rPr>
      <w:rFonts w:ascii="Courier New" w:hAnsi="Courier New"/>
      <w:lang w:val="en-AU" w:eastAsia="en-US" w:bidi="ar-SA"/>
    </w:rPr>
  </w:style>
  <w:style w:type="paragraph" w:styleId="TOC1">
    <w:name w:val="toc 1"/>
    <w:basedOn w:val="Normal"/>
    <w:autoRedefine/>
    <w:uiPriority w:val="99"/>
    <w:semiHidden/>
    <w:rsid w:val="00E2487F"/>
    <w:pPr>
      <w:tabs>
        <w:tab w:val="right" w:pos="8221"/>
      </w:tabs>
      <w:spacing w:before="260" w:line="240" w:lineRule="auto"/>
      <w:ind w:left="851" w:right="567" w:hanging="851"/>
    </w:pPr>
    <w:rPr>
      <w:sz w:val="28"/>
    </w:rPr>
  </w:style>
  <w:style w:type="paragraph" w:styleId="TOC2">
    <w:name w:val="toc 2"/>
    <w:basedOn w:val="TOC1"/>
    <w:autoRedefine/>
    <w:semiHidden/>
    <w:rsid w:val="003F73BC"/>
    <w:pPr>
      <w:tabs>
        <w:tab w:val="clear" w:pos="8221"/>
        <w:tab w:val="left" w:pos="0"/>
      </w:tabs>
      <w:spacing w:before="0" w:line="240" w:lineRule="atLeast"/>
      <w:ind w:left="0" w:right="18" w:firstLine="0"/>
      <w:jc w:val="both"/>
    </w:pPr>
    <w:rPr>
      <w:sz w:val="20"/>
      <w:szCs w:val="24"/>
    </w:rPr>
  </w:style>
  <w:style w:type="paragraph" w:styleId="TOC3">
    <w:name w:val="toc 3"/>
    <w:basedOn w:val="TOC2"/>
    <w:autoRedefine/>
    <w:uiPriority w:val="99"/>
    <w:semiHidden/>
    <w:rsid w:val="00E2487F"/>
    <w:pPr>
      <w:ind w:left="1418" w:hanging="1418"/>
    </w:pPr>
  </w:style>
  <w:style w:type="paragraph" w:styleId="TOC4">
    <w:name w:val="toc 4"/>
    <w:basedOn w:val="TOC3"/>
    <w:autoRedefine/>
    <w:uiPriority w:val="99"/>
    <w:semiHidden/>
    <w:rsid w:val="00E2487F"/>
  </w:style>
  <w:style w:type="paragraph" w:customStyle="1" w:styleId="zcompanyname">
    <w:name w:val="zcompany name"/>
    <w:aliases w:val="cn"/>
    <w:basedOn w:val="Normal"/>
    <w:uiPriority w:val="99"/>
    <w:rsid w:val="00E2487F"/>
    <w:pPr>
      <w:framePr w:w="4536" w:wrap="around" w:vAnchor="page" w:hAnchor="page" w:xAlign="center" w:y="3993"/>
      <w:spacing w:after="400" w:line="240" w:lineRule="auto"/>
      <w:jc w:val="center"/>
    </w:pPr>
    <w:rPr>
      <w:b/>
      <w:sz w:val="26"/>
    </w:rPr>
  </w:style>
  <w:style w:type="paragraph" w:customStyle="1" w:styleId="zcontents">
    <w:name w:val="zcontents"/>
    <w:basedOn w:val="acctmainheading"/>
    <w:rsid w:val="00E2487F"/>
  </w:style>
  <w:style w:type="paragraph" w:customStyle="1" w:styleId="zreportaddinfo">
    <w:name w:val="zreport addinfo"/>
    <w:basedOn w:val="Normal"/>
    <w:uiPriority w:val="99"/>
    <w:rsid w:val="00E2487F"/>
    <w:pPr>
      <w:framePr w:wrap="around" w:hAnchor="page" w:xAlign="center" w:yAlign="bottom"/>
      <w:jc w:val="center"/>
    </w:pPr>
    <w:rPr>
      <w:noProof/>
      <w:sz w:val="20"/>
    </w:rPr>
  </w:style>
  <w:style w:type="paragraph" w:customStyle="1" w:styleId="zreportaddinfoit">
    <w:name w:val="zreport addinfoit"/>
    <w:basedOn w:val="Normal"/>
    <w:uiPriority w:val="99"/>
    <w:rsid w:val="00E2487F"/>
    <w:pPr>
      <w:framePr w:wrap="around" w:hAnchor="page" w:xAlign="center" w:yAlign="bottom"/>
      <w:jc w:val="center"/>
    </w:pPr>
    <w:rPr>
      <w:i/>
      <w:sz w:val="20"/>
    </w:rPr>
  </w:style>
  <w:style w:type="paragraph" w:customStyle="1" w:styleId="zreportname">
    <w:name w:val="zreport name"/>
    <w:aliases w:val="rn"/>
    <w:basedOn w:val="Normal"/>
    <w:uiPriority w:val="99"/>
    <w:rsid w:val="00E2487F"/>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uiPriority w:val="99"/>
    <w:rsid w:val="00E2487F"/>
    <w:pPr>
      <w:framePr w:wrap="around"/>
      <w:spacing w:line="360" w:lineRule="exact"/>
    </w:pPr>
    <w:rPr>
      <w:sz w:val="32"/>
    </w:rPr>
  </w:style>
  <w:style w:type="paragraph" w:customStyle="1" w:styleId="BodyTexthalfspaceafter">
    <w:name w:val="Body Text half space after"/>
    <w:aliases w:val="hs"/>
    <w:basedOn w:val="BodyText"/>
    <w:uiPriority w:val="99"/>
    <w:rsid w:val="00E2487F"/>
    <w:pPr>
      <w:spacing w:after="130"/>
    </w:pPr>
  </w:style>
  <w:style w:type="paragraph" w:customStyle="1" w:styleId="ind">
    <w:name w:val="*ind"/>
    <w:basedOn w:val="BodyText"/>
    <w:uiPriority w:val="99"/>
    <w:rsid w:val="00E2487F"/>
    <w:pPr>
      <w:ind w:left="340" w:hanging="340"/>
    </w:pPr>
  </w:style>
  <w:style w:type="paragraph" w:customStyle="1" w:styleId="acctindenthalfspaceafter">
    <w:name w:val="acct indent half space after"/>
    <w:aliases w:val="aihs"/>
    <w:basedOn w:val="acctindent"/>
    <w:uiPriority w:val="99"/>
    <w:rsid w:val="00E2487F"/>
    <w:pPr>
      <w:spacing w:after="130"/>
    </w:pPr>
  </w:style>
  <w:style w:type="paragraph" w:customStyle="1" w:styleId="keeptogethernormal">
    <w:name w:val="keep together normal"/>
    <w:aliases w:val="ktn"/>
    <w:basedOn w:val="Normal"/>
    <w:uiPriority w:val="99"/>
    <w:rsid w:val="00E2487F"/>
    <w:pPr>
      <w:keepNext/>
      <w:keepLines/>
    </w:pPr>
  </w:style>
  <w:style w:type="paragraph" w:customStyle="1" w:styleId="nineptheading">
    <w:name w:val="nine pt heading"/>
    <w:aliases w:val="9h"/>
    <w:basedOn w:val="nineptbodytext"/>
    <w:uiPriority w:val="99"/>
    <w:rsid w:val="00E2487F"/>
    <w:rPr>
      <w:b/>
      <w:bCs/>
    </w:rPr>
  </w:style>
  <w:style w:type="paragraph" w:customStyle="1" w:styleId="nineptbodytext">
    <w:name w:val="nine pt body text"/>
    <w:aliases w:val="9bt"/>
    <w:basedOn w:val="nineptnormal"/>
    <w:uiPriority w:val="99"/>
    <w:rsid w:val="00E2487F"/>
    <w:pPr>
      <w:spacing w:after="220"/>
    </w:pPr>
  </w:style>
  <w:style w:type="paragraph" w:customStyle="1" w:styleId="nineptnormal">
    <w:name w:val="nine pt normal"/>
    <w:aliases w:val="9n"/>
    <w:basedOn w:val="Normal"/>
    <w:uiPriority w:val="99"/>
    <w:rsid w:val="00E2487F"/>
    <w:pPr>
      <w:spacing w:line="220" w:lineRule="atLeast"/>
    </w:pPr>
    <w:rPr>
      <w:sz w:val="18"/>
    </w:rPr>
  </w:style>
  <w:style w:type="paragraph" w:customStyle="1" w:styleId="nineptheadingcentred">
    <w:name w:val="nine pt heading centred"/>
    <w:aliases w:val="9hc"/>
    <w:basedOn w:val="nineptheading"/>
    <w:uiPriority w:val="99"/>
    <w:rsid w:val="00E2487F"/>
    <w:pPr>
      <w:jc w:val="center"/>
    </w:pPr>
  </w:style>
  <w:style w:type="paragraph" w:customStyle="1" w:styleId="heading">
    <w:name w:val="heading"/>
    <w:aliases w:val="h"/>
    <w:basedOn w:val="BodyText"/>
    <w:uiPriority w:val="99"/>
    <w:rsid w:val="00E2487F"/>
    <w:rPr>
      <w:b/>
    </w:rPr>
  </w:style>
  <w:style w:type="paragraph" w:customStyle="1" w:styleId="headingcentred">
    <w:name w:val="heading centred"/>
    <w:aliases w:val="hc"/>
    <w:basedOn w:val="heading"/>
    <w:uiPriority w:val="99"/>
    <w:rsid w:val="00E2487F"/>
    <w:pPr>
      <w:jc w:val="center"/>
    </w:pPr>
  </w:style>
  <w:style w:type="paragraph" w:customStyle="1" w:styleId="Normalcentred">
    <w:name w:val="Normal centred"/>
    <w:aliases w:val="nc"/>
    <w:basedOn w:val="acctcolumnheadingnospaceafter"/>
    <w:uiPriority w:val="99"/>
    <w:rsid w:val="00E2487F"/>
  </w:style>
  <w:style w:type="paragraph" w:customStyle="1" w:styleId="nineptheadingcentredbold">
    <w:name w:val="nine pt heading centred bold"/>
    <w:aliases w:val="9hcb"/>
    <w:basedOn w:val="Normal"/>
    <w:uiPriority w:val="99"/>
    <w:rsid w:val="00E2487F"/>
    <w:pPr>
      <w:spacing w:line="220" w:lineRule="atLeast"/>
      <w:jc w:val="center"/>
    </w:pPr>
    <w:rPr>
      <w:b/>
      <w:bCs/>
      <w:sz w:val="18"/>
    </w:rPr>
  </w:style>
  <w:style w:type="paragraph" w:customStyle="1" w:styleId="nineptheadingcentredboldwider">
    <w:name w:val="nine pt heading centred bold wider"/>
    <w:aliases w:val="9hcbw"/>
    <w:basedOn w:val="nineptheadingcentredbold"/>
    <w:uiPriority w:val="99"/>
    <w:rsid w:val="00E2487F"/>
    <w:pPr>
      <w:ind w:left="-57" w:right="-57"/>
    </w:pPr>
  </w:style>
  <w:style w:type="paragraph" w:customStyle="1" w:styleId="nineptnormalheadinghalfspace">
    <w:name w:val="nine pt normal heading half space"/>
    <w:aliases w:val="9nhhs"/>
    <w:basedOn w:val="nineptnormalheading"/>
    <w:uiPriority w:val="99"/>
    <w:rsid w:val="00E2487F"/>
    <w:pPr>
      <w:spacing w:after="80"/>
    </w:pPr>
  </w:style>
  <w:style w:type="paragraph" w:customStyle="1" w:styleId="nineptnormalheading">
    <w:name w:val="nine pt normal heading"/>
    <w:aliases w:val="9nh"/>
    <w:basedOn w:val="nineptnormal"/>
    <w:uiPriority w:val="99"/>
    <w:rsid w:val="00E2487F"/>
    <w:rPr>
      <w:b/>
    </w:rPr>
  </w:style>
  <w:style w:type="paragraph" w:customStyle="1" w:styleId="nineptcolumntab1">
    <w:name w:val="nine pt column tab1"/>
    <w:aliases w:val="a91"/>
    <w:basedOn w:val="nineptnormal"/>
    <w:uiPriority w:val="99"/>
    <w:rsid w:val="00E2487F"/>
    <w:pPr>
      <w:tabs>
        <w:tab w:val="decimal" w:pos="737"/>
      </w:tabs>
    </w:pPr>
  </w:style>
  <w:style w:type="paragraph" w:customStyle="1" w:styleId="nineptnormalitalicheading">
    <w:name w:val="nine pt normal italic heading"/>
    <w:aliases w:val="9nith"/>
    <w:basedOn w:val="nineptnormalheading"/>
    <w:uiPriority w:val="99"/>
    <w:rsid w:val="00E2487F"/>
    <w:rPr>
      <w:i/>
      <w:iCs/>
    </w:rPr>
  </w:style>
  <w:style w:type="paragraph" w:customStyle="1" w:styleId="Normalheadingcentred">
    <w:name w:val="Normal heading centred"/>
    <w:aliases w:val="nhc"/>
    <w:basedOn w:val="Normalheading"/>
    <w:uiPriority w:val="99"/>
    <w:rsid w:val="00E2487F"/>
    <w:pPr>
      <w:jc w:val="center"/>
    </w:pPr>
  </w:style>
  <w:style w:type="paragraph" w:customStyle="1" w:styleId="Normalheading">
    <w:name w:val="Normal heading"/>
    <w:aliases w:val="nh"/>
    <w:basedOn w:val="Normal"/>
    <w:uiPriority w:val="99"/>
    <w:rsid w:val="00E2487F"/>
    <w:rPr>
      <w:b/>
      <w:bCs/>
    </w:rPr>
  </w:style>
  <w:style w:type="paragraph" w:customStyle="1" w:styleId="ListBullethalfspaceafter">
    <w:name w:val="List Bullet half space after"/>
    <w:aliases w:val="lbhs"/>
    <w:basedOn w:val="ListBullet"/>
    <w:uiPriority w:val="99"/>
    <w:rsid w:val="00E2487F"/>
    <w:pPr>
      <w:spacing w:after="130"/>
    </w:pPr>
  </w:style>
  <w:style w:type="paragraph" w:customStyle="1" w:styleId="accttwofigurescents">
    <w:name w:val="acct two figures cents"/>
    <w:aliases w:val="a2c,acct two figures ¢ sign"/>
    <w:basedOn w:val="Normal"/>
    <w:uiPriority w:val="99"/>
    <w:rsid w:val="00E2487F"/>
    <w:pPr>
      <w:tabs>
        <w:tab w:val="decimal" w:pos="284"/>
      </w:tabs>
    </w:pPr>
  </w:style>
  <w:style w:type="paragraph" w:customStyle="1" w:styleId="accttwofiguresdecimal">
    <w:name w:val="acct two figures decimal"/>
    <w:aliases w:val="a2d"/>
    <w:basedOn w:val="Normal"/>
    <w:uiPriority w:val="99"/>
    <w:rsid w:val="00E2487F"/>
    <w:pPr>
      <w:tabs>
        <w:tab w:val="decimal" w:pos="510"/>
      </w:tabs>
    </w:pPr>
  </w:style>
  <w:style w:type="paragraph" w:customStyle="1" w:styleId="NormalIndent1">
    <w:name w:val="Normal Indent1"/>
    <w:basedOn w:val="Normal"/>
    <w:uiPriority w:val="99"/>
    <w:rsid w:val="00E2487F"/>
    <w:pPr>
      <w:ind w:left="142"/>
    </w:pPr>
  </w:style>
  <w:style w:type="paragraph" w:customStyle="1" w:styleId="ListBullet2nospaceafter">
    <w:name w:val="List Bullet 2 no space after"/>
    <w:aliases w:val="lb2n"/>
    <w:basedOn w:val="ListBullet2"/>
    <w:uiPriority w:val="99"/>
    <w:rsid w:val="00E2487F"/>
    <w:pPr>
      <w:spacing w:after="0"/>
    </w:pPr>
  </w:style>
  <w:style w:type="paragraph" w:customStyle="1" w:styleId="ListBullet2halfspaceafter">
    <w:name w:val="List Bullet 2 half space after"/>
    <w:aliases w:val="lb2hs"/>
    <w:basedOn w:val="ListBullet2"/>
    <w:uiPriority w:val="99"/>
    <w:rsid w:val="00E2487F"/>
    <w:pPr>
      <w:spacing w:after="130"/>
    </w:pPr>
  </w:style>
  <w:style w:type="paragraph" w:customStyle="1" w:styleId="BodyTextIndentitalichalfspafter">
    <w:name w:val="Body Text Indent italic half sp after"/>
    <w:aliases w:val="iitalhs"/>
    <w:basedOn w:val="BodyTextIndentitalic"/>
    <w:uiPriority w:val="99"/>
    <w:rsid w:val="00E2487F"/>
    <w:pPr>
      <w:spacing w:after="130"/>
    </w:pPr>
  </w:style>
  <w:style w:type="paragraph" w:customStyle="1" w:styleId="BodyTextIndentitalic">
    <w:name w:val="Body Text Indent italic"/>
    <w:aliases w:val="iital"/>
    <w:basedOn w:val="BodyTextIndent"/>
    <w:uiPriority w:val="99"/>
    <w:rsid w:val="00E2487F"/>
    <w:rPr>
      <w:i/>
      <w:iCs/>
    </w:rPr>
  </w:style>
  <w:style w:type="paragraph" w:customStyle="1" w:styleId="BodyTextIndenthalfspaceafter">
    <w:name w:val="Body Text Indent half space after"/>
    <w:aliases w:val="ihs"/>
    <w:basedOn w:val="BodyTextIndent"/>
    <w:uiPriority w:val="99"/>
    <w:rsid w:val="00E2487F"/>
    <w:pPr>
      <w:spacing w:after="130"/>
    </w:pPr>
  </w:style>
  <w:style w:type="paragraph" w:customStyle="1" w:styleId="BodyTextonepointafter">
    <w:name w:val="Body Text one point after"/>
    <w:aliases w:val="bt1"/>
    <w:basedOn w:val="BodyText"/>
    <w:uiPriority w:val="99"/>
    <w:rsid w:val="00E2487F"/>
    <w:pPr>
      <w:spacing w:after="20"/>
    </w:pPr>
  </w:style>
  <w:style w:type="paragraph" w:customStyle="1" w:styleId="keeptogether">
    <w:name w:val="keep together"/>
    <w:aliases w:val="kt"/>
    <w:basedOn w:val="BodyText"/>
    <w:uiPriority w:val="99"/>
    <w:rsid w:val="00E2487F"/>
    <w:pPr>
      <w:keepNext/>
      <w:keepLines/>
    </w:pPr>
  </w:style>
  <w:style w:type="paragraph" w:customStyle="1" w:styleId="acctthreecolumns">
    <w:name w:val="acct three columns"/>
    <w:aliases w:val="a3,acct three figures"/>
    <w:basedOn w:val="Normal"/>
    <w:uiPriority w:val="99"/>
    <w:rsid w:val="00E2487F"/>
    <w:pPr>
      <w:tabs>
        <w:tab w:val="decimal" w:pos="1361"/>
      </w:tabs>
    </w:pPr>
  </w:style>
  <w:style w:type="paragraph" w:customStyle="1" w:styleId="acctthreecolumnsshorternumber">
    <w:name w:val="acct three columns shorter number"/>
    <w:aliases w:val="a3-"/>
    <w:basedOn w:val="Normal"/>
    <w:uiPriority w:val="99"/>
    <w:rsid w:val="00E2487F"/>
    <w:pPr>
      <w:tabs>
        <w:tab w:val="decimal" w:pos="1021"/>
      </w:tabs>
    </w:pPr>
  </w:style>
  <w:style w:type="character" w:styleId="FootnoteReference">
    <w:name w:val="footnote reference"/>
    <w:aliases w:val="fr"/>
    <w:semiHidden/>
    <w:rsid w:val="00E2487F"/>
    <w:rPr>
      <w:rFonts w:cs="Times New Roman"/>
      <w:position w:val="6"/>
      <w:sz w:val="14"/>
    </w:rPr>
  </w:style>
  <w:style w:type="paragraph" w:customStyle="1" w:styleId="tabletext">
    <w:name w:val="table text"/>
    <w:aliases w:val="tt"/>
    <w:basedOn w:val="Normal"/>
    <w:uiPriority w:val="99"/>
    <w:rsid w:val="00E2487F"/>
    <w:pPr>
      <w:spacing w:before="130" w:after="130"/>
    </w:pPr>
  </w:style>
  <w:style w:type="paragraph" w:customStyle="1" w:styleId="BodyTextitalic">
    <w:name w:val="Body Text italic"/>
    <w:basedOn w:val="BodyText"/>
    <w:uiPriority w:val="99"/>
    <w:rsid w:val="00E2487F"/>
    <w:rPr>
      <w:i/>
      <w:iCs/>
    </w:rPr>
  </w:style>
  <w:style w:type="paragraph" w:customStyle="1" w:styleId="BodyTextIndentnosp">
    <w:name w:val="Body Text Indent no sp"/>
    <w:aliases w:val="in,indent no space after"/>
    <w:basedOn w:val="BodyTextIndent"/>
    <w:uiPriority w:val="99"/>
    <w:rsid w:val="00E2487F"/>
    <w:pPr>
      <w:spacing w:after="0"/>
    </w:pPr>
  </w:style>
  <w:style w:type="paragraph" w:customStyle="1" w:styleId="acctfourfiguresdecimal">
    <w:name w:val="acct four figures decimal"/>
    <w:aliases w:val="a4d"/>
    <w:basedOn w:val="Normal"/>
    <w:uiPriority w:val="99"/>
    <w:rsid w:val="00E2487F"/>
    <w:pPr>
      <w:tabs>
        <w:tab w:val="decimal" w:pos="383"/>
      </w:tabs>
    </w:pPr>
  </w:style>
  <w:style w:type="paragraph" w:customStyle="1" w:styleId="headingnospaceafter">
    <w:name w:val="heading no space after"/>
    <w:aliases w:val="hn,heading no space"/>
    <w:basedOn w:val="heading"/>
    <w:uiPriority w:val="99"/>
    <w:rsid w:val="00E2487F"/>
    <w:pPr>
      <w:spacing w:after="0"/>
    </w:pPr>
  </w:style>
  <w:style w:type="paragraph" w:customStyle="1" w:styleId="acctnotecolumndecimal">
    <w:name w:val="acct note column decimal"/>
    <w:aliases w:val="and"/>
    <w:basedOn w:val="Normal"/>
    <w:uiPriority w:val="99"/>
    <w:rsid w:val="00E2487F"/>
    <w:pPr>
      <w:tabs>
        <w:tab w:val="decimal" w:pos="425"/>
      </w:tabs>
    </w:pPr>
  </w:style>
  <w:style w:type="paragraph" w:customStyle="1" w:styleId="index">
    <w:name w:val="index"/>
    <w:aliases w:val="ix"/>
    <w:basedOn w:val="BodyText"/>
    <w:rsid w:val="00E2487F"/>
    <w:pPr>
      <w:tabs>
        <w:tab w:val="num" w:pos="1134"/>
      </w:tabs>
      <w:spacing w:after="20"/>
      <w:ind w:left="1134" w:hanging="1134"/>
    </w:pPr>
  </w:style>
  <w:style w:type="paragraph" w:customStyle="1" w:styleId="nineptbodytextbullet">
    <w:name w:val="nine pt body text bullet"/>
    <w:aliases w:val="9btb"/>
    <w:basedOn w:val="nineptbodytext"/>
    <w:uiPriority w:val="99"/>
    <w:rsid w:val="00E2487F"/>
    <w:pPr>
      <w:tabs>
        <w:tab w:val="num" w:pos="284"/>
      </w:tabs>
      <w:spacing w:after="180"/>
      <w:ind w:left="284" w:hanging="284"/>
    </w:pPr>
  </w:style>
  <w:style w:type="paragraph" w:customStyle="1" w:styleId="nineptnormalbullet">
    <w:name w:val="nine pt normal bullet"/>
    <w:aliases w:val="9nb"/>
    <w:basedOn w:val="nineptnormal"/>
    <w:uiPriority w:val="99"/>
    <w:rsid w:val="00E2487F"/>
    <w:pPr>
      <w:tabs>
        <w:tab w:val="num" w:pos="284"/>
      </w:tabs>
      <w:ind w:left="284" w:hanging="284"/>
    </w:pPr>
  </w:style>
  <w:style w:type="paragraph" w:customStyle="1" w:styleId="ninepttabletextblockbullet">
    <w:name w:val="nine pt table text block bullet"/>
    <w:aliases w:val="9ttbb"/>
    <w:basedOn w:val="ninepttabletextblock"/>
    <w:uiPriority w:val="99"/>
    <w:rsid w:val="00E2487F"/>
    <w:pPr>
      <w:tabs>
        <w:tab w:val="num" w:pos="652"/>
      </w:tabs>
      <w:ind w:left="652" w:hanging="227"/>
    </w:pPr>
  </w:style>
  <w:style w:type="paragraph" w:customStyle="1" w:styleId="ninepttabletextblock">
    <w:name w:val="nine pt table text block"/>
    <w:aliases w:val="9ttbk"/>
    <w:basedOn w:val="Normal"/>
    <w:uiPriority w:val="99"/>
    <w:rsid w:val="00E2487F"/>
    <w:pPr>
      <w:spacing w:after="60" w:line="220" w:lineRule="atLeast"/>
      <w:ind w:left="425"/>
    </w:pPr>
    <w:rPr>
      <w:sz w:val="18"/>
    </w:rPr>
  </w:style>
  <w:style w:type="paragraph" w:customStyle="1" w:styleId="IndexHeading1">
    <w:name w:val="Index Heading1"/>
    <w:aliases w:val="ixh"/>
    <w:basedOn w:val="BodyText"/>
    <w:rsid w:val="00E2487F"/>
    <w:pPr>
      <w:spacing w:after="130"/>
      <w:ind w:left="1134" w:hanging="1134"/>
    </w:pPr>
    <w:rPr>
      <w:b/>
    </w:rPr>
  </w:style>
  <w:style w:type="paragraph" w:customStyle="1" w:styleId="block2bullet">
    <w:name w:val="block2bullet"/>
    <w:aliases w:val="b2b"/>
    <w:basedOn w:val="block2"/>
    <w:uiPriority w:val="99"/>
    <w:rsid w:val="00E2487F"/>
    <w:pPr>
      <w:tabs>
        <w:tab w:val="num" w:pos="1474"/>
      </w:tabs>
      <w:ind w:left="1474" w:hanging="340"/>
    </w:pPr>
  </w:style>
  <w:style w:type="paragraph" w:customStyle="1" w:styleId="tabletextheading">
    <w:name w:val="table text heading"/>
    <w:aliases w:val="tth"/>
    <w:basedOn w:val="tabletext"/>
    <w:uiPriority w:val="99"/>
    <w:rsid w:val="00E2487F"/>
    <w:rPr>
      <w:b/>
      <w:bCs/>
    </w:rPr>
  </w:style>
  <w:style w:type="paragraph" w:customStyle="1" w:styleId="acctfourfiguresyears">
    <w:name w:val="acct four figures years"/>
    <w:aliases w:val="a4y"/>
    <w:basedOn w:val="Normal"/>
    <w:uiPriority w:val="99"/>
    <w:rsid w:val="00E2487F"/>
    <w:pPr>
      <w:tabs>
        <w:tab w:val="decimal" w:pos="227"/>
      </w:tabs>
    </w:pPr>
  </w:style>
  <w:style w:type="paragraph" w:customStyle="1" w:styleId="accttwofiguresyears">
    <w:name w:val="acct two figures years"/>
    <w:aliases w:val="a2y"/>
    <w:basedOn w:val="Normal"/>
    <w:uiPriority w:val="99"/>
    <w:rsid w:val="00E2487F"/>
    <w:pPr>
      <w:tabs>
        <w:tab w:val="decimal" w:pos="482"/>
      </w:tabs>
    </w:pPr>
  </w:style>
  <w:style w:type="paragraph" w:customStyle="1" w:styleId="Foreigncurrencytable">
    <w:name w:val="Foreign currency table"/>
    <w:basedOn w:val="Normal"/>
    <w:uiPriority w:val="99"/>
    <w:rsid w:val="00E2487F"/>
    <w:pPr>
      <w:tabs>
        <w:tab w:val="decimal" w:pos="567"/>
      </w:tabs>
    </w:pPr>
  </w:style>
  <w:style w:type="paragraph" w:customStyle="1" w:styleId="headingitalicnospaceafter">
    <w:name w:val="heading italic no space after"/>
    <w:aliases w:val="hin"/>
    <w:basedOn w:val="Normal"/>
    <w:uiPriority w:val="99"/>
    <w:rsid w:val="00E2487F"/>
    <w:rPr>
      <w:i/>
      <w:iCs/>
    </w:rPr>
  </w:style>
  <w:style w:type="paragraph" w:customStyle="1" w:styleId="accttwofigures0">
    <w:name w:val="acct two figures %"/>
    <w:aliases w:val="a2%"/>
    <w:basedOn w:val="Normal"/>
    <w:uiPriority w:val="99"/>
    <w:rsid w:val="00E2487F"/>
    <w:pPr>
      <w:tabs>
        <w:tab w:val="decimal" w:pos="794"/>
      </w:tabs>
    </w:pPr>
  </w:style>
  <w:style w:type="paragraph" w:customStyle="1" w:styleId="accttwofigures2a22">
    <w:name w:val="acct two figures %2.a2%2"/>
    <w:basedOn w:val="Normal"/>
    <w:uiPriority w:val="99"/>
    <w:rsid w:val="00E2487F"/>
    <w:pPr>
      <w:tabs>
        <w:tab w:val="decimal" w:pos="510"/>
      </w:tabs>
    </w:pPr>
  </w:style>
  <w:style w:type="paragraph" w:customStyle="1" w:styleId="blocklist">
    <w:name w:val="block list"/>
    <w:aliases w:val="blist"/>
    <w:basedOn w:val="block"/>
    <w:uiPriority w:val="99"/>
    <w:rsid w:val="00E2487F"/>
    <w:pPr>
      <w:ind w:left="1134" w:hanging="567"/>
    </w:pPr>
  </w:style>
  <w:style w:type="paragraph" w:customStyle="1" w:styleId="blocklist2">
    <w:name w:val="block list2"/>
    <w:aliases w:val="blist2"/>
    <w:basedOn w:val="blocklist"/>
    <w:uiPriority w:val="99"/>
    <w:rsid w:val="00E2487F"/>
    <w:pPr>
      <w:ind w:left="1701"/>
    </w:pPr>
  </w:style>
  <w:style w:type="paragraph" w:customStyle="1" w:styleId="acctfourfigureslongernumber">
    <w:name w:val="acct four figures longer number"/>
    <w:aliases w:val="a4+"/>
    <w:basedOn w:val="Normal"/>
    <w:uiPriority w:val="99"/>
    <w:rsid w:val="00E2487F"/>
    <w:pPr>
      <w:tabs>
        <w:tab w:val="decimal" w:pos="851"/>
      </w:tabs>
    </w:pPr>
  </w:style>
  <w:style w:type="paragraph" w:customStyle="1" w:styleId="blockheading">
    <w:name w:val="block heading"/>
    <w:aliases w:val="bh"/>
    <w:basedOn w:val="block"/>
    <w:uiPriority w:val="99"/>
    <w:rsid w:val="00E2487F"/>
    <w:pPr>
      <w:keepNext/>
      <w:keepLines/>
      <w:spacing w:before="70"/>
    </w:pPr>
    <w:rPr>
      <w:b/>
    </w:rPr>
  </w:style>
  <w:style w:type="paragraph" w:customStyle="1" w:styleId="blockheadingitalicnosp">
    <w:name w:val="block heading italic no sp"/>
    <w:aliases w:val="bhin"/>
    <w:basedOn w:val="blockheadingitalic"/>
    <w:uiPriority w:val="99"/>
    <w:rsid w:val="00E2487F"/>
    <w:pPr>
      <w:spacing w:after="0"/>
    </w:pPr>
  </w:style>
  <w:style w:type="paragraph" w:customStyle="1" w:styleId="blockheadingitalic">
    <w:name w:val="block heading italic"/>
    <w:aliases w:val="bhi"/>
    <w:basedOn w:val="blockheadingitalicbold"/>
    <w:uiPriority w:val="99"/>
    <w:rsid w:val="00E2487F"/>
    <w:rPr>
      <w:b w:val="0"/>
    </w:rPr>
  </w:style>
  <w:style w:type="paragraph" w:customStyle="1" w:styleId="blockheadingitalicbold">
    <w:name w:val="block heading italic bold"/>
    <w:aliases w:val="bhib"/>
    <w:basedOn w:val="blockheading"/>
    <w:uiPriority w:val="99"/>
    <w:rsid w:val="00E2487F"/>
    <w:rPr>
      <w:i/>
    </w:rPr>
  </w:style>
  <w:style w:type="paragraph" w:customStyle="1" w:styleId="blockheadingnosp">
    <w:name w:val="block heading no sp"/>
    <w:aliases w:val="bhn,block heading no space after"/>
    <w:basedOn w:val="blockheading"/>
    <w:uiPriority w:val="99"/>
    <w:rsid w:val="00E2487F"/>
    <w:pPr>
      <w:spacing w:after="0"/>
    </w:pPr>
  </w:style>
  <w:style w:type="paragraph" w:customStyle="1" w:styleId="smallreturn">
    <w:name w:val="small return"/>
    <w:aliases w:val="sr"/>
    <w:basedOn w:val="Normal"/>
    <w:uiPriority w:val="99"/>
    <w:rsid w:val="00E2487F"/>
    <w:pPr>
      <w:spacing w:line="130" w:lineRule="exact"/>
    </w:pPr>
  </w:style>
  <w:style w:type="paragraph" w:customStyle="1" w:styleId="headingbolditalicnospaceafter">
    <w:name w:val="heading bold italic no space after"/>
    <w:aliases w:val="hbin"/>
    <w:basedOn w:val="headingbolditalic"/>
    <w:uiPriority w:val="99"/>
    <w:rsid w:val="00E2487F"/>
    <w:pPr>
      <w:spacing w:after="0"/>
    </w:pPr>
  </w:style>
  <w:style w:type="paragraph" w:customStyle="1" w:styleId="headingbolditalic">
    <w:name w:val="heading bold italic"/>
    <w:aliases w:val="hbi"/>
    <w:basedOn w:val="heading"/>
    <w:uiPriority w:val="99"/>
    <w:rsid w:val="00E2487F"/>
    <w:rPr>
      <w:i/>
    </w:rPr>
  </w:style>
  <w:style w:type="paragraph" w:customStyle="1" w:styleId="acctstatementheadingashorter">
    <w:name w:val="acct statement heading (a) shorter"/>
    <w:aliases w:val="asas"/>
    <w:basedOn w:val="Normal"/>
    <w:uiPriority w:val="99"/>
    <w:rsid w:val="00E2487F"/>
    <w:pPr>
      <w:keepNext/>
      <w:spacing w:before="140" w:after="140"/>
      <w:ind w:left="567" w:right="4252" w:hanging="567"/>
      <w:outlineLvl w:val="1"/>
    </w:pPr>
    <w:rPr>
      <w:b/>
    </w:rPr>
  </w:style>
  <w:style w:type="paragraph" w:customStyle="1" w:styleId="acctstatementheadingshorter">
    <w:name w:val="acct statement heading shorter"/>
    <w:aliases w:val="as-"/>
    <w:basedOn w:val="Normal"/>
    <w:uiPriority w:val="99"/>
    <w:rsid w:val="00E2487F"/>
    <w:pPr>
      <w:keepNext/>
      <w:spacing w:before="140" w:after="140" w:line="280" w:lineRule="atLeast"/>
      <w:ind w:left="567" w:right="4252" w:hanging="567"/>
      <w:outlineLvl w:val="1"/>
    </w:pPr>
    <w:rPr>
      <w:b/>
      <w:sz w:val="24"/>
    </w:rPr>
  </w:style>
  <w:style w:type="paragraph" w:customStyle="1" w:styleId="acctindentlistnospaceafter">
    <w:name w:val="acct indent list no space after"/>
    <w:aliases w:val="ailn"/>
    <w:basedOn w:val="Normal"/>
    <w:uiPriority w:val="99"/>
    <w:rsid w:val="00E2487F"/>
    <w:pPr>
      <w:ind w:left="568" w:hanging="284"/>
    </w:pPr>
  </w:style>
  <w:style w:type="paragraph" w:customStyle="1" w:styleId="acctindenttabs">
    <w:name w:val="acct indent+tabs"/>
    <w:aliases w:val="ait"/>
    <w:basedOn w:val="acctindent"/>
    <w:uiPriority w:val="99"/>
    <w:rsid w:val="00E2487F"/>
    <w:pPr>
      <w:tabs>
        <w:tab w:val="left" w:pos="851"/>
        <w:tab w:val="left" w:pos="1134"/>
      </w:tabs>
    </w:pPr>
  </w:style>
  <w:style w:type="paragraph" w:customStyle="1" w:styleId="acctindenttabsnospaceafter">
    <w:name w:val="acct indent+tabs no space after"/>
    <w:aliases w:val="aitn"/>
    <w:basedOn w:val="acctindenttabs"/>
    <w:uiPriority w:val="99"/>
    <w:rsid w:val="00E2487F"/>
    <w:pPr>
      <w:spacing w:after="0"/>
    </w:pPr>
  </w:style>
  <w:style w:type="paragraph" w:customStyle="1" w:styleId="blockbullet">
    <w:name w:val="block bullet"/>
    <w:aliases w:val="bb"/>
    <w:basedOn w:val="block"/>
    <w:uiPriority w:val="99"/>
    <w:rsid w:val="00E2487F"/>
    <w:pPr>
      <w:numPr>
        <w:numId w:val="4"/>
      </w:numPr>
      <w:tabs>
        <w:tab w:val="clear" w:pos="340"/>
        <w:tab w:val="num" w:pos="907"/>
      </w:tabs>
      <w:ind w:left="907"/>
    </w:pPr>
  </w:style>
  <w:style w:type="paragraph" w:customStyle="1" w:styleId="acctfourfigureslongernumber3">
    <w:name w:val="acct four figures longer number3"/>
    <w:aliases w:val="a4+3"/>
    <w:basedOn w:val="Normal"/>
    <w:uiPriority w:val="99"/>
    <w:rsid w:val="00E2487F"/>
    <w:pPr>
      <w:tabs>
        <w:tab w:val="decimal" w:pos="964"/>
      </w:tabs>
    </w:pPr>
  </w:style>
  <w:style w:type="paragraph" w:customStyle="1" w:styleId="headingitalic">
    <w:name w:val="heading italic"/>
    <w:aliases w:val="hi"/>
    <w:basedOn w:val="headingbolditalic"/>
    <w:uiPriority w:val="99"/>
    <w:rsid w:val="00E2487F"/>
    <w:rPr>
      <w:b w:val="0"/>
      <w:bCs/>
      <w:iCs/>
    </w:rPr>
  </w:style>
  <w:style w:type="paragraph" w:customStyle="1" w:styleId="blocklistnospaceafter">
    <w:name w:val="block list no space after"/>
    <w:aliases w:val="blistn"/>
    <w:basedOn w:val="blocklist"/>
    <w:uiPriority w:val="99"/>
    <w:rsid w:val="00E2487F"/>
    <w:pPr>
      <w:spacing w:after="0"/>
    </w:pPr>
  </w:style>
  <w:style w:type="paragraph" w:customStyle="1" w:styleId="eightptnormal">
    <w:name w:val="eight pt normal"/>
    <w:aliases w:val="8n"/>
    <w:basedOn w:val="Normal"/>
    <w:uiPriority w:val="99"/>
    <w:rsid w:val="00E2487F"/>
    <w:pPr>
      <w:spacing w:line="200" w:lineRule="atLeast"/>
    </w:pPr>
    <w:rPr>
      <w:sz w:val="16"/>
    </w:rPr>
  </w:style>
  <w:style w:type="paragraph" w:customStyle="1" w:styleId="eightptcolumnheading">
    <w:name w:val="eight pt column heading"/>
    <w:aliases w:val="8ch"/>
    <w:basedOn w:val="eightptnormal"/>
    <w:uiPriority w:val="99"/>
    <w:rsid w:val="00E2487F"/>
    <w:pPr>
      <w:jc w:val="center"/>
    </w:pPr>
  </w:style>
  <w:style w:type="paragraph" w:customStyle="1" w:styleId="eightptnormalheadingcentred">
    <w:name w:val="eight pt normal heading centred"/>
    <w:aliases w:val="8nhc"/>
    <w:basedOn w:val="eightptnormalheading"/>
    <w:uiPriority w:val="99"/>
    <w:rsid w:val="00E2487F"/>
    <w:pPr>
      <w:jc w:val="center"/>
    </w:pPr>
    <w:rPr>
      <w:bCs w:val="0"/>
    </w:rPr>
  </w:style>
  <w:style w:type="paragraph" w:customStyle="1" w:styleId="eightptnormalheading">
    <w:name w:val="eight pt normal heading"/>
    <w:aliases w:val="8nh"/>
    <w:basedOn w:val="eightptnormal"/>
    <w:uiPriority w:val="99"/>
    <w:rsid w:val="00E2487F"/>
    <w:rPr>
      <w:b/>
      <w:bCs/>
    </w:rPr>
  </w:style>
  <w:style w:type="paragraph" w:customStyle="1" w:styleId="eightptbodytextheading">
    <w:name w:val="eight pt body text heading"/>
    <w:aliases w:val="8h"/>
    <w:basedOn w:val="eightptbodytext"/>
    <w:uiPriority w:val="99"/>
    <w:rsid w:val="00E2487F"/>
    <w:rPr>
      <w:b/>
      <w:bCs/>
    </w:rPr>
  </w:style>
  <w:style w:type="paragraph" w:customStyle="1" w:styleId="eightptbodytext">
    <w:name w:val="eight pt body text"/>
    <w:aliases w:val="8bt"/>
    <w:basedOn w:val="eightptnormal"/>
    <w:uiPriority w:val="99"/>
    <w:rsid w:val="00E2487F"/>
    <w:pPr>
      <w:spacing w:after="200"/>
    </w:pPr>
  </w:style>
  <w:style w:type="paragraph" w:customStyle="1" w:styleId="eightptcolumntabs">
    <w:name w:val="eight pt column tabs"/>
    <w:aliases w:val="a8"/>
    <w:basedOn w:val="eightptnormal"/>
    <w:uiPriority w:val="99"/>
    <w:rsid w:val="00E2487F"/>
    <w:pPr>
      <w:tabs>
        <w:tab w:val="decimal" w:pos="482"/>
      </w:tabs>
      <w:ind w:left="-57" w:right="-57"/>
    </w:pPr>
  </w:style>
  <w:style w:type="paragraph" w:customStyle="1" w:styleId="eightpthalfspaceafter">
    <w:name w:val="eight pt half space after"/>
    <w:aliases w:val="8hs"/>
    <w:basedOn w:val="eightptnormal"/>
    <w:uiPriority w:val="99"/>
    <w:rsid w:val="00E2487F"/>
    <w:pPr>
      <w:spacing w:after="100"/>
    </w:pPr>
  </w:style>
  <w:style w:type="paragraph" w:customStyle="1" w:styleId="eightptcolumnheadingspace">
    <w:name w:val="eight pt column heading+space"/>
    <w:aliases w:val="8chs"/>
    <w:basedOn w:val="eightptcolumnheading"/>
    <w:uiPriority w:val="99"/>
    <w:rsid w:val="00E2487F"/>
    <w:pPr>
      <w:spacing w:after="200"/>
    </w:pPr>
  </w:style>
  <w:style w:type="paragraph" w:customStyle="1" w:styleId="eightptblocknosp">
    <w:name w:val="eight pt block no sp"/>
    <w:aliases w:val="8bn"/>
    <w:basedOn w:val="eightptblock"/>
    <w:uiPriority w:val="99"/>
    <w:rsid w:val="00E2487F"/>
    <w:pPr>
      <w:spacing w:after="0"/>
    </w:pPr>
  </w:style>
  <w:style w:type="paragraph" w:customStyle="1" w:styleId="eightptblock">
    <w:name w:val="eight pt block"/>
    <w:aliases w:val="8b"/>
    <w:basedOn w:val="Normal"/>
    <w:uiPriority w:val="99"/>
    <w:rsid w:val="00E2487F"/>
    <w:pPr>
      <w:spacing w:after="160" w:line="200" w:lineRule="atLeast"/>
      <w:ind w:left="567"/>
    </w:pPr>
    <w:rPr>
      <w:sz w:val="16"/>
    </w:rPr>
  </w:style>
  <w:style w:type="paragraph" w:customStyle="1" w:styleId="nineptbodytext4ptbefore4ptafter">
    <w:name w:val="nine pt body text 4pt before 4pt after"/>
    <w:aliases w:val="9bt44"/>
    <w:basedOn w:val="nineptbodytext"/>
    <w:uiPriority w:val="99"/>
    <w:rsid w:val="00E2487F"/>
    <w:pPr>
      <w:spacing w:before="80" w:after="80"/>
    </w:pPr>
  </w:style>
  <w:style w:type="paragraph" w:customStyle="1" w:styleId="eightptcolumntabs2">
    <w:name w:val="eight pt column tabs2"/>
    <w:aliases w:val="a82"/>
    <w:basedOn w:val="eightptnormal"/>
    <w:uiPriority w:val="99"/>
    <w:rsid w:val="00E2487F"/>
    <w:pPr>
      <w:tabs>
        <w:tab w:val="decimal" w:pos="539"/>
      </w:tabs>
      <w:ind w:left="-57" w:right="-57"/>
    </w:pPr>
  </w:style>
  <w:style w:type="paragraph" w:customStyle="1" w:styleId="acctstatementheadingshorter2">
    <w:name w:val="acct statement heading shorter2"/>
    <w:aliases w:val="as-2"/>
    <w:basedOn w:val="acctstatementheading"/>
    <w:uiPriority w:val="99"/>
    <w:rsid w:val="00E2487F"/>
    <w:pPr>
      <w:ind w:right="5103"/>
    </w:pPr>
  </w:style>
  <w:style w:type="paragraph" w:customStyle="1" w:styleId="accttwofigureslongernumber2">
    <w:name w:val="acct two figures longer number2"/>
    <w:aliases w:val="a2+2"/>
    <w:basedOn w:val="Normal"/>
    <w:uiPriority w:val="99"/>
    <w:rsid w:val="00E2487F"/>
    <w:pPr>
      <w:tabs>
        <w:tab w:val="decimal" w:pos="1332"/>
      </w:tabs>
    </w:pPr>
  </w:style>
  <w:style w:type="paragraph" w:customStyle="1" w:styleId="Normalbullet">
    <w:name w:val="Normal bullet"/>
    <w:aliases w:val="nb"/>
    <w:basedOn w:val="Normal"/>
    <w:uiPriority w:val="99"/>
    <w:rsid w:val="00E2487F"/>
    <w:pPr>
      <w:tabs>
        <w:tab w:val="num" w:pos="340"/>
      </w:tabs>
      <w:ind w:left="340" w:hanging="340"/>
    </w:pPr>
  </w:style>
  <w:style w:type="paragraph" w:customStyle="1" w:styleId="blockindentnosp">
    <w:name w:val="block indent no sp"/>
    <w:aliases w:val="bin,binn,block + indent"/>
    <w:basedOn w:val="blockindent"/>
    <w:uiPriority w:val="99"/>
    <w:rsid w:val="00E2487F"/>
    <w:pPr>
      <w:spacing w:after="0"/>
    </w:pPr>
  </w:style>
  <w:style w:type="paragraph" w:customStyle="1" w:styleId="blockindent">
    <w:name w:val="block indent"/>
    <w:aliases w:val="bi"/>
    <w:basedOn w:val="block"/>
    <w:uiPriority w:val="99"/>
    <w:rsid w:val="00E2487F"/>
    <w:pPr>
      <w:ind w:left="737" w:hanging="170"/>
    </w:pPr>
  </w:style>
  <w:style w:type="paragraph" w:customStyle="1" w:styleId="nineptnormalcentred">
    <w:name w:val="nine pt normal centred"/>
    <w:aliases w:val="9nc"/>
    <w:basedOn w:val="nineptnormal"/>
    <w:uiPriority w:val="99"/>
    <w:rsid w:val="00E2487F"/>
    <w:pPr>
      <w:jc w:val="center"/>
    </w:pPr>
  </w:style>
  <w:style w:type="paragraph" w:customStyle="1" w:styleId="nineptcol">
    <w:name w:val="nine pt %col"/>
    <w:aliases w:val="9%"/>
    <w:basedOn w:val="nineptnormal"/>
    <w:uiPriority w:val="99"/>
    <w:rsid w:val="00E2487F"/>
    <w:pPr>
      <w:tabs>
        <w:tab w:val="decimal" w:pos="340"/>
      </w:tabs>
    </w:pPr>
  </w:style>
  <w:style w:type="paragraph" w:customStyle="1" w:styleId="nineptcolumntab">
    <w:name w:val="nine pt column tab"/>
    <w:aliases w:val="a9,nine pt column tabs"/>
    <w:basedOn w:val="nineptnormal"/>
    <w:uiPriority w:val="99"/>
    <w:rsid w:val="00E2487F"/>
    <w:pPr>
      <w:tabs>
        <w:tab w:val="decimal" w:pos="624"/>
      </w:tabs>
      <w:spacing w:line="200" w:lineRule="atLeast"/>
    </w:pPr>
  </w:style>
  <w:style w:type="paragraph" w:customStyle="1" w:styleId="nineptnormalitalic">
    <w:name w:val="nine pt normal italic"/>
    <w:aliases w:val="9nit"/>
    <w:basedOn w:val="nineptnormal"/>
    <w:uiPriority w:val="99"/>
    <w:rsid w:val="00E2487F"/>
    <w:rPr>
      <w:i/>
      <w:iCs/>
    </w:rPr>
  </w:style>
  <w:style w:type="paragraph" w:customStyle="1" w:styleId="nineptblocklistnospaceafter">
    <w:name w:val="nine pt block list no space after"/>
    <w:aliases w:val="9bln"/>
    <w:basedOn w:val="nineptblocklist"/>
    <w:uiPriority w:val="99"/>
    <w:rsid w:val="00E2487F"/>
    <w:pPr>
      <w:spacing w:after="0"/>
    </w:pPr>
  </w:style>
  <w:style w:type="paragraph" w:customStyle="1" w:styleId="nineptblocklist">
    <w:name w:val="nine pt block list"/>
    <w:aliases w:val="9bl"/>
    <w:basedOn w:val="nineptblock"/>
    <w:uiPriority w:val="99"/>
    <w:rsid w:val="00E2487F"/>
    <w:pPr>
      <w:ind w:left="992" w:hanging="425"/>
    </w:pPr>
  </w:style>
  <w:style w:type="paragraph" w:customStyle="1" w:styleId="nineptblock">
    <w:name w:val="nine pt block"/>
    <w:aliases w:val="9b"/>
    <w:basedOn w:val="nineptnormal"/>
    <w:uiPriority w:val="99"/>
    <w:rsid w:val="00E2487F"/>
    <w:pPr>
      <w:spacing w:after="220"/>
      <w:ind w:left="567"/>
    </w:pPr>
  </w:style>
  <w:style w:type="paragraph" w:customStyle="1" w:styleId="acctfourfiguresshorternumber2">
    <w:name w:val="acct four figures shorter number2"/>
    <w:aliases w:val="a4-2"/>
    <w:basedOn w:val="Normal"/>
    <w:uiPriority w:val="99"/>
    <w:rsid w:val="00E2487F"/>
    <w:pPr>
      <w:tabs>
        <w:tab w:val="decimal" w:pos="624"/>
      </w:tabs>
    </w:pPr>
  </w:style>
  <w:style w:type="paragraph" w:customStyle="1" w:styleId="nineptnormalheadingcentred">
    <w:name w:val="nine pt normal heading centred"/>
    <w:aliases w:val="9nhc"/>
    <w:basedOn w:val="nineptnormalheading"/>
    <w:uiPriority w:val="99"/>
    <w:rsid w:val="00E2487F"/>
    <w:pPr>
      <w:jc w:val="center"/>
    </w:pPr>
  </w:style>
  <w:style w:type="paragraph" w:customStyle="1" w:styleId="nineptheadingcentredspace">
    <w:name w:val="nine pt heading centred + space"/>
    <w:aliases w:val="9hcs"/>
    <w:basedOn w:val="Normal"/>
    <w:uiPriority w:val="99"/>
    <w:rsid w:val="00E2487F"/>
    <w:pPr>
      <w:spacing w:after="180" w:line="220" w:lineRule="atLeast"/>
      <w:jc w:val="center"/>
    </w:pPr>
    <w:rPr>
      <w:sz w:val="18"/>
    </w:rPr>
  </w:style>
  <w:style w:type="paragraph" w:customStyle="1" w:styleId="nineptcolumntabdecimal">
    <w:name w:val="nine pt column tab decimal"/>
    <w:aliases w:val="a9d,nine pt column tabs decimal"/>
    <w:basedOn w:val="nineptnormal"/>
    <w:uiPriority w:val="99"/>
    <w:rsid w:val="00E2487F"/>
    <w:pPr>
      <w:tabs>
        <w:tab w:val="decimal" w:pos="227"/>
      </w:tabs>
    </w:pPr>
  </w:style>
  <w:style w:type="paragraph" w:customStyle="1" w:styleId="nineptcolumntab2">
    <w:name w:val="nine pt column tab2"/>
    <w:aliases w:val="a92,nine pt column tabs2"/>
    <w:basedOn w:val="nineptnormal"/>
    <w:uiPriority w:val="99"/>
    <w:rsid w:val="00E2487F"/>
    <w:pPr>
      <w:tabs>
        <w:tab w:val="decimal" w:pos="510"/>
      </w:tabs>
    </w:pPr>
  </w:style>
  <w:style w:type="paragraph" w:customStyle="1" w:styleId="nineptonepointafter">
    <w:name w:val="nine pt one point after"/>
    <w:aliases w:val="9n1"/>
    <w:basedOn w:val="nineptnormal"/>
    <w:uiPriority w:val="99"/>
    <w:rsid w:val="00E2487F"/>
    <w:pPr>
      <w:spacing w:after="20"/>
    </w:pPr>
  </w:style>
  <w:style w:type="paragraph" w:customStyle="1" w:styleId="nineptblockind">
    <w:name w:val="nine pt block *ind"/>
    <w:aliases w:val="9b*ind"/>
    <w:basedOn w:val="nineptblock"/>
    <w:uiPriority w:val="99"/>
    <w:rsid w:val="00E2487F"/>
    <w:pPr>
      <w:ind w:left="851" w:hanging="284"/>
    </w:pPr>
  </w:style>
  <w:style w:type="paragraph" w:customStyle="1" w:styleId="headingonepointafter">
    <w:name w:val="heading one point after"/>
    <w:aliases w:val="h1p"/>
    <w:basedOn w:val="heading"/>
    <w:uiPriority w:val="99"/>
    <w:rsid w:val="00E2487F"/>
    <w:pPr>
      <w:spacing w:after="20"/>
    </w:pPr>
  </w:style>
  <w:style w:type="paragraph" w:customStyle="1" w:styleId="blockbulletnospaceafter">
    <w:name w:val="block bullet no space after"/>
    <w:aliases w:val="bbn,block bullet no sp"/>
    <w:basedOn w:val="blockbullet"/>
    <w:uiPriority w:val="99"/>
    <w:rsid w:val="00E2487F"/>
    <w:pPr>
      <w:spacing w:after="0"/>
    </w:pPr>
  </w:style>
  <w:style w:type="paragraph" w:customStyle="1" w:styleId="acctstatementheadingaitalicbold">
    <w:name w:val="acct statement heading (a) italic bold"/>
    <w:aliases w:val="asaib"/>
    <w:basedOn w:val="acctstatementheadinga"/>
    <w:uiPriority w:val="99"/>
    <w:rsid w:val="00E2487F"/>
    <w:pPr>
      <w:spacing w:before="0" w:after="260"/>
    </w:pPr>
    <w:rPr>
      <w:i/>
    </w:rPr>
  </w:style>
  <w:style w:type="paragraph" w:customStyle="1" w:styleId="nineptblocknosp">
    <w:name w:val="nine pt block no sp"/>
    <w:aliases w:val="9bn"/>
    <w:basedOn w:val="Normal"/>
    <w:uiPriority w:val="99"/>
    <w:rsid w:val="00E2487F"/>
    <w:pPr>
      <w:spacing w:line="220" w:lineRule="atLeast"/>
      <w:ind w:left="567"/>
    </w:pPr>
    <w:rPr>
      <w:sz w:val="18"/>
    </w:rPr>
  </w:style>
  <w:style w:type="paragraph" w:customStyle="1" w:styleId="nineptnormalheadingbolditalic">
    <w:name w:val="nine pt normal heading bold italic"/>
    <w:aliases w:val="9h2"/>
    <w:basedOn w:val="nineptnormalheading"/>
    <w:uiPriority w:val="99"/>
    <w:rsid w:val="00E2487F"/>
    <w:rPr>
      <w:i/>
      <w:iCs/>
    </w:rPr>
  </w:style>
  <w:style w:type="paragraph" w:customStyle="1" w:styleId="nineptnormalhalfspace">
    <w:name w:val="nine pt normal half space"/>
    <w:aliases w:val="9nhs"/>
    <w:basedOn w:val="nineptnormal"/>
    <w:uiPriority w:val="99"/>
    <w:rsid w:val="00E2487F"/>
    <w:pPr>
      <w:spacing w:after="80"/>
    </w:pPr>
  </w:style>
  <w:style w:type="paragraph" w:customStyle="1" w:styleId="nineptratecol">
    <w:name w:val="nine pt rate col"/>
    <w:aliases w:val="a9r"/>
    <w:basedOn w:val="nineptnormal"/>
    <w:uiPriority w:val="99"/>
    <w:rsid w:val="00E2487F"/>
    <w:pPr>
      <w:tabs>
        <w:tab w:val="decimal" w:pos="397"/>
      </w:tabs>
    </w:pPr>
  </w:style>
  <w:style w:type="paragraph" w:customStyle="1" w:styleId="nineptblockitalics">
    <w:name w:val="nine pt block italics"/>
    <w:aliases w:val="9bit"/>
    <w:basedOn w:val="nineptblock"/>
    <w:uiPriority w:val="99"/>
    <w:rsid w:val="00E2487F"/>
    <w:pPr>
      <w:spacing w:after="180"/>
    </w:pPr>
    <w:rPr>
      <w:i/>
    </w:rPr>
  </w:style>
  <w:style w:type="paragraph" w:customStyle="1" w:styleId="nineptbodytexthalfspaceafter">
    <w:name w:val="nine pt body text half space after"/>
    <w:aliases w:val="9bths,nine pt body text heading half space,nine pt body text half sp"/>
    <w:basedOn w:val="nineptbodytext"/>
    <w:uiPriority w:val="99"/>
    <w:rsid w:val="00E2487F"/>
    <w:pPr>
      <w:spacing w:after="80"/>
    </w:pPr>
  </w:style>
  <w:style w:type="paragraph" w:customStyle="1" w:styleId="nineptbodytextheading">
    <w:name w:val="nine pt body text heading"/>
    <w:aliases w:val="9bth"/>
    <w:basedOn w:val="Footer"/>
    <w:uiPriority w:val="99"/>
    <w:rsid w:val="00E2487F"/>
    <w:pPr>
      <w:tabs>
        <w:tab w:val="clear" w:pos="9639"/>
      </w:tabs>
      <w:spacing w:after="180" w:line="220" w:lineRule="atLeast"/>
    </w:pPr>
    <w:rPr>
      <w:b/>
      <w:bCs/>
    </w:rPr>
  </w:style>
  <w:style w:type="paragraph" w:customStyle="1" w:styleId="nineptbodytextheadingcentred">
    <w:name w:val="nine pt body text heading centred"/>
    <w:aliases w:val="9bthc"/>
    <w:basedOn w:val="nineptbodytextheading"/>
    <w:uiPriority w:val="99"/>
    <w:rsid w:val="00E2487F"/>
    <w:pPr>
      <w:jc w:val="center"/>
    </w:pPr>
  </w:style>
  <w:style w:type="paragraph" w:customStyle="1" w:styleId="nineptnormalheadingcentredwider">
    <w:name w:val="nine pt normal heading centred wider"/>
    <w:aliases w:val="9nhcw"/>
    <w:basedOn w:val="nineptnormalheadingcentred"/>
    <w:uiPriority w:val="99"/>
    <w:rsid w:val="00E2487F"/>
    <w:pPr>
      <w:ind w:left="-85" w:right="-85"/>
    </w:pPr>
  </w:style>
  <w:style w:type="paragraph" w:customStyle="1" w:styleId="nineptcolumntabs5">
    <w:name w:val="nine pt column tabs5"/>
    <w:aliases w:val="a95,nine pt column tab5"/>
    <w:basedOn w:val="Normal"/>
    <w:uiPriority w:val="99"/>
    <w:rsid w:val="00E2487F"/>
    <w:pPr>
      <w:tabs>
        <w:tab w:val="decimal" w:pos="794"/>
      </w:tabs>
      <w:spacing w:line="220" w:lineRule="atLeast"/>
    </w:pPr>
    <w:rPr>
      <w:sz w:val="18"/>
    </w:rPr>
  </w:style>
  <w:style w:type="paragraph" w:customStyle="1" w:styleId="ninebtbodytextcentred">
    <w:name w:val="nine bt body text centred"/>
    <w:aliases w:val="9btc"/>
    <w:basedOn w:val="nineptbodytext"/>
    <w:uiPriority w:val="99"/>
    <w:rsid w:val="00E2487F"/>
    <w:pPr>
      <w:spacing w:after="180"/>
      <w:jc w:val="center"/>
    </w:pPr>
  </w:style>
  <w:style w:type="paragraph" w:customStyle="1" w:styleId="nineptbodytextheadingcentredwider">
    <w:name w:val="nine pt body text heading centred wider"/>
    <w:aliases w:val="9bthcw,a9bthcw"/>
    <w:basedOn w:val="nineptbodytextheadingcentred"/>
    <w:uiPriority w:val="99"/>
    <w:rsid w:val="00E2487F"/>
    <w:pPr>
      <w:ind w:left="-85" w:right="-85"/>
    </w:pPr>
  </w:style>
  <w:style w:type="paragraph" w:customStyle="1" w:styleId="nineptcolumntabdecimal2">
    <w:name w:val="nine pt column tab decimal2"/>
    <w:aliases w:val="a9d2,nine pt column tabs decimal2"/>
    <w:basedOn w:val="nineptnormal"/>
    <w:uiPriority w:val="99"/>
    <w:rsid w:val="00E2487F"/>
    <w:pPr>
      <w:tabs>
        <w:tab w:val="decimal" w:pos="284"/>
      </w:tabs>
    </w:pPr>
  </w:style>
  <w:style w:type="paragraph" w:customStyle="1" w:styleId="nineptcolumntab4">
    <w:name w:val="nine pt column tab4"/>
    <w:aliases w:val="a94,nine pt column tabs4"/>
    <w:basedOn w:val="nineptnormal"/>
    <w:uiPriority w:val="99"/>
    <w:rsid w:val="00E2487F"/>
    <w:pPr>
      <w:tabs>
        <w:tab w:val="decimal" w:pos="680"/>
      </w:tabs>
    </w:pPr>
  </w:style>
  <w:style w:type="paragraph" w:customStyle="1" w:styleId="nineptcolumntab3">
    <w:name w:val="nine pt column tab3"/>
    <w:aliases w:val="a93,nine pt column tabs3"/>
    <w:basedOn w:val="nineptnormal"/>
    <w:uiPriority w:val="99"/>
    <w:rsid w:val="00E2487F"/>
    <w:pPr>
      <w:tabs>
        <w:tab w:val="decimal" w:pos="567"/>
      </w:tabs>
    </w:pPr>
  </w:style>
  <w:style w:type="paragraph" w:customStyle="1" w:styleId="nineptindent">
    <w:name w:val="nine pt indent"/>
    <w:aliases w:val="9i"/>
    <w:basedOn w:val="nineptnormal"/>
    <w:uiPriority w:val="99"/>
    <w:rsid w:val="00E2487F"/>
    <w:pPr>
      <w:ind w:left="425" w:hanging="425"/>
    </w:pPr>
  </w:style>
  <w:style w:type="paragraph" w:customStyle="1" w:styleId="blockind">
    <w:name w:val="block *ind"/>
    <w:aliases w:val="b*,block star ind"/>
    <w:basedOn w:val="block"/>
    <w:uiPriority w:val="99"/>
    <w:rsid w:val="00E2487F"/>
    <w:pPr>
      <w:ind w:left="907" w:hanging="340"/>
    </w:pPr>
  </w:style>
  <w:style w:type="paragraph" w:customStyle="1" w:styleId="List3i">
    <w:name w:val="List 3i"/>
    <w:aliases w:val="3i"/>
    <w:basedOn w:val="List2i"/>
    <w:uiPriority w:val="99"/>
    <w:rsid w:val="00E2487F"/>
    <w:pPr>
      <w:ind w:left="1701"/>
    </w:pPr>
  </w:style>
  <w:style w:type="paragraph" w:customStyle="1" w:styleId="acctindentonepointafter">
    <w:name w:val="acct indent one point after"/>
    <w:aliases w:val="ai1p"/>
    <w:basedOn w:val="acctindent"/>
    <w:uiPriority w:val="99"/>
    <w:rsid w:val="00E2487F"/>
    <w:pPr>
      <w:spacing w:after="20"/>
    </w:pPr>
  </w:style>
  <w:style w:type="paragraph" w:customStyle="1" w:styleId="eightptnormalheadingitalic">
    <w:name w:val="eight pt normal heading italic"/>
    <w:aliases w:val="8nhbi"/>
    <w:basedOn w:val="eightptnormalheading"/>
    <w:uiPriority w:val="99"/>
    <w:rsid w:val="00E2487F"/>
    <w:rPr>
      <w:i/>
      <w:iCs/>
    </w:rPr>
  </w:style>
  <w:style w:type="paragraph" w:customStyle="1" w:styleId="eightptcolumntabs3">
    <w:name w:val="eight pt column tabs3"/>
    <w:aliases w:val="a83"/>
    <w:basedOn w:val="eightptnormal"/>
    <w:uiPriority w:val="99"/>
    <w:rsid w:val="00E2487F"/>
    <w:pPr>
      <w:tabs>
        <w:tab w:val="decimal" w:pos="794"/>
      </w:tabs>
    </w:pPr>
  </w:style>
  <w:style w:type="paragraph" w:customStyle="1" w:styleId="eightptbodytextheadingmiddleline">
    <w:name w:val="eight pt body text heading middle line"/>
    <w:aliases w:val="8hml"/>
    <w:basedOn w:val="eightptbodytextheading"/>
    <w:uiPriority w:val="99"/>
    <w:rsid w:val="00E2487F"/>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E2487F"/>
    <w:pPr>
      <w:jc w:val="center"/>
    </w:pPr>
  </w:style>
  <w:style w:type="paragraph" w:customStyle="1" w:styleId="eightpt4ptspacebefore">
    <w:name w:val="eight pt 4pt space before"/>
    <w:aliases w:val="8n4sp"/>
    <w:basedOn w:val="eightptnormal"/>
    <w:uiPriority w:val="99"/>
    <w:rsid w:val="00E2487F"/>
    <w:pPr>
      <w:spacing w:before="80"/>
    </w:pPr>
  </w:style>
  <w:style w:type="paragraph" w:customStyle="1" w:styleId="eightpt4ptspaceafter">
    <w:name w:val="eight pt 4 pt space after"/>
    <w:aliases w:val="8n4sa"/>
    <w:basedOn w:val="eightptnormal"/>
    <w:uiPriority w:val="99"/>
    <w:rsid w:val="00E2487F"/>
    <w:pPr>
      <w:spacing w:after="80"/>
    </w:pPr>
  </w:style>
  <w:style w:type="paragraph" w:customStyle="1" w:styleId="blockbullet2">
    <w:name w:val="block bullet 2"/>
    <w:aliases w:val="bb2"/>
    <w:basedOn w:val="BodyText"/>
    <w:uiPriority w:val="99"/>
    <w:rsid w:val="00E2487F"/>
    <w:pPr>
      <w:tabs>
        <w:tab w:val="num" w:pos="1247"/>
      </w:tabs>
      <w:ind w:left="1247" w:hanging="340"/>
    </w:pPr>
  </w:style>
  <w:style w:type="paragraph" w:customStyle="1" w:styleId="headingnospaceaftercentred">
    <w:name w:val="heading no space after centred"/>
    <w:aliases w:val="hnc"/>
    <w:basedOn w:val="headingnospaceafter"/>
    <w:uiPriority w:val="99"/>
    <w:rsid w:val="00E2487F"/>
    <w:pPr>
      <w:jc w:val="center"/>
    </w:pPr>
  </w:style>
  <w:style w:type="paragraph" w:customStyle="1" w:styleId="acctfourfigureslongernumber2">
    <w:name w:val="acct four figures longer number2"/>
    <w:aliases w:val="a4+2"/>
    <w:basedOn w:val="Normal"/>
    <w:uiPriority w:val="99"/>
    <w:rsid w:val="00E2487F"/>
    <w:pPr>
      <w:tabs>
        <w:tab w:val="decimal" w:pos="907"/>
      </w:tabs>
    </w:pPr>
  </w:style>
  <w:style w:type="paragraph" w:customStyle="1" w:styleId="AccPolicyHeading">
    <w:name w:val="Acc Policy Heading"/>
    <w:basedOn w:val="BodyText"/>
    <w:link w:val="AccPolicyHeadingCharChar"/>
    <w:autoRedefine/>
    <w:uiPriority w:val="99"/>
    <w:rsid w:val="00046845"/>
    <w:pPr>
      <w:tabs>
        <w:tab w:val="num" w:pos="720"/>
        <w:tab w:val="num" w:pos="2925"/>
      </w:tabs>
      <w:spacing w:after="120"/>
      <w:ind w:left="720" w:hanging="720"/>
      <w:jc w:val="both"/>
    </w:pPr>
    <w:rPr>
      <w:rFonts w:cs="Angsana New"/>
      <w:bCs/>
      <w:lang w:val="x-none" w:eastAsia="en-GB"/>
    </w:rPr>
  </w:style>
  <w:style w:type="character" w:customStyle="1" w:styleId="AccPolicyHeadingCharChar">
    <w:name w:val="Acc Policy Heading Char Char"/>
    <w:link w:val="AccPolicyHeading"/>
    <w:uiPriority w:val="99"/>
    <w:locked/>
    <w:rsid w:val="00046845"/>
    <w:rPr>
      <w:rFonts w:cs="Times New Roman"/>
      <w:bCs/>
      <w:sz w:val="22"/>
      <w:szCs w:val="22"/>
      <w:lang w:eastAsia="en-GB"/>
    </w:rPr>
  </w:style>
  <w:style w:type="paragraph" w:customStyle="1" w:styleId="AccPolicysubhead">
    <w:name w:val="Acc Policy sub head"/>
    <w:basedOn w:val="BodyText"/>
    <w:next w:val="BodyText"/>
    <w:link w:val="AccPolicysubheadChar"/>
    <w:autoRedefine/>
    <w:rsid w:val="00880A8F"/>
    <w:pPr>
      <w:spacing w:after="0" w:line="240" w:lineRule="atLeast"/>
      <w:ind w:left="540" w:right="389"/>
      <w:jc w:val="both"/>
    </w:pPr>
    <w:rPr>
      <w:bCs/>
      <w:i/>
      <w:iCs/>
      <w:lang w:val="en-US" w:eastAsia="en-GB"/>
    </w:rPr>
  </w:style>
  <w:style w:type="paragraph" w:customStyle="1" w:styleId="BodyTextbullet">
    <w:name w:val="Body Text bullet"/>
    <w:basedOn w:val="BodyText"/>
    <w:next w:val="BodyText"/>
    <w:autoRedefine/>
    <w:rsid w:val="00046845"/>
    <w:pPr>
      <w:numPr>
        <w:numId w:val="6"/>
      </w:numPr>
      <w:spacing w:after="120"/>
      <w:jc w:val="both"/>
    </w:pPr>
    <w:rPr>
      <w:bCs/>
      <w:lang w:val="en-US" w:eastAsia="en-GB"/>
    </w:rPr>
  </w:style>
  <w:style w:type="paragraph" w:customStyle="1" w:styleId="AccNoteHeading">
    <w:name w:val="Acc Note Heading"/>
    <w:basedOn w:val="BodyText"/>
    <w:autoRedefine/>
    <w:uiPriority w:val="99"/>
    <w:rsid w:val="00046845"/>
    <w:pPr>
      <w:tabs>
        <w:tab w:val="num" w:pos="360"/>
      </w:tabs>
      <w:spacing w:before="130" w:after="130"/>
      <w:ind w:left="360" w:hanging="360"/>
      <w:jc w:val="both"/>
    </w:pPr>
    <w:rPr>
      <w:b/>
      <w:bCs/>
      <w:sz w:val="24"/>
      <w:lang w:val="en-US" w:eastAsia="en-GB"/>
    </w:rPr>
  </w:style>
  <w:style w:type="character" w:customStyle="1" w:styleId="AccPolicysubheadChar">
    <w:name w:val="Acc Policy sub head Char"/>
    <w:link w:val="AccPolicysubhead"/>
    <w:locked/>
    <w:rsid w:val="00880A8F"/>
    <w:rPr>
      <w:rFonts w:cs="Times New Roman"/>
      <w:bCs/>
      <w:i/>
      <w:iCs/>
      <w:sz w:val="22"/>
      <w:szCs w:val="22"/>
      <w:lang w:val="en-US" w:eastAsia="en-GB" w:bidi="th-TH"/>
    </w:rPr>
  </w:style>
  <w:style w:type="paragraph" w:customStyle="1" w:styleId="AccPolicyalternative">
    <w:name w:val="Acc Policy alternative"/>
    <w:basedOn w:val="AccPolicysubhead"/>
    <w:link w:val="AccPolicyalternativeChar"/>
    <w:autoRedefine/>
    <w:uiPriority w:val="99"/>
    <w:rsid w:val="009104A8"/>
    <w:pPr>
      <w:tabs>
        <w:tab w:val="left" w:pos="252"/>
      </w:tabs>
      <w:ind w:left="162" w:right="-108" w:hanging="162"/>
    </w:pPr>
    <w:rPr>
      <w:bCs w:val="0"/>
      <w:i w:val="0"/>
      <w:iCs w:val="0"/>
    </w:rPr>
  </w:style>
  <w:style w:type="character" w:customStyle="1" w:styleId="AccPolicyalternativeChar">
    <w:name w:val="Acc Policy alternative Char"/>
    <w:link w:val="AccPolicyalternative"/>
    <w:uiPriority w:val="99"/>
    <w:locked/>
    <w:rsid w:val="009104A8"/>
    <w:rPr>
      <w:rFonts w:cs="Times New Roman"/>
      <w:bCs w:val="0"/>
      <w:i w:val="0"/>
      <w:iCs w:val="0"/>
      <w:sz w:val="22"/>
      <w:szCs w:val="22"/>
      <w:lang w:val="en-US" w:eastAsia="en-GB" w:bidi="th-TH"/>
    </w:rPr>
  </w:style>
  <w:style w:type="paragraph" w:styleId="BodyText2">
    <w:name w:val="Body Text 2"/>
    <w:basedOn w:val="Normal"/>
    <w:link w:val="BodyText2Char"/>
    <w:uiPriority w:val="99"/>
    <w:rsid w:val="00D47D89"/>
    <w:pPr>
      <w:spacing w:after="120" w:line="480" w:lineRule="auto"/>
    </w:pPr>
    <w:rPr>
      <w:sz w:val="20"/>
      <w:lang w:eastAsia="x-none"/>
    </w:rPr>
  </w:style>
  <w:style w:type="character" w:customStyle="1" w:styleId="BodyText2Char">
    <w:name w:val="Body Text 2 Char"/>
    <w:link w:val="BodyText2"/>
    <w:uiPriority w:val="99"/>
    <w:semiHidden/>
    <w:locked/>
    <w:rsid w:val="00017811"/>
    <w:rPr>
      <w:rFonts w:cs="Times New Roman"/>
      <w:sz w:val="20"/>
      <w:szCs w:val="20"/>
      <w:lang w:val="en-GB" w:bidi="ar-SA"/>
    </w:rPr>
  </w:style>
  <w:style w:type="paragraph" w:customStyle="1" w:styleId="CoverTitle">
    <w:name w:val="Cover Title"/>
    <w:basedOn w:val="Normal"/>
    <w:uiPriority w:val="99"/>
    <w:rsid w:val="00A84C94"/>
    <w:pPr>
      <w:overflowPunct w:val="0"/>
      <w:autoSpaceDE w:val="0"/>
      <w:autoSpaceDN w:val="0"/>
      <w:adjustRightInd w:val="0"/>
      <w:spacing w:line="440" w:lineRule="exact"/>
      <w:jc w:val="both"/>
      <w:textAlignment w:val="baseline"/>
    </w:pPr>
    <w:rPr>
      <w:sz w:val="36"/>
    </w:rPr>
  </w:style>
  <w:style w:type="paragraph" w:customStyle="1" w:styleId="Single">
    <w:name w:val="Single"/>
    <w:basedOn w:val="Normal"/>
    <w:uiPriority w:val="99"/>
    <w:rsid w:val="00A84C94"/>
    <w:pPr>
      <w:overflowPunct w:val="0"/>
      <w:autoSpaceDE w:val="0"/>
      <w:autoSpaceDN w:val="0"/>
      <w:adjustRightInd w:val="0"/>
      <w:spacing w:after="130" w:line="240" w:lineRule="auto"/>
      <w:jc w:val="both"/>
      <w:textAlignment w:val="baseline"/>
    </w:pPr>
    <w:rPr>
      <w:sz w:val="18"/>
      <w:u w:val="single"/>
    </w:rPr>
  </w:style>
  <w:style w:type="paragraph" w:customStyle="1" w:styleId="CoverClientName">
    <w:name w:val="Cover Client Name"/>
    <w:basedOn w:val="Normal"/>
    <w:uiPriority w:val="99"/>
    <w:rsid w:val="00A84C94"/>
    <w:pPr>
      <w:tabs>
        <w:tab w:val="left" w:pos="-140"/>
      </w:tabs>
      <w:overflowPunct w:val="0"/>
      <w:autoSpaceDE w:val="0"/>
      <w:autoSpaceDN w:val="0"/>
      <w:adjustRightInd w:val="0"/>
      <w:spacing w:before="80" w:after="520" w:line="240" w:lineRule="auto"/>
      <w:jc w:val="both"/>
      <w:textAlignment w:val="baseline"/>
    </w:pPr>
    <w:rPr>
      <w:b/>
      <w:sz w:val="26"/>
    </w:rPr>
  </w:style>
  <w:style w:type="paragraph" w:customStyle="1" w:styleId="CoverSubTitle">
    <w:name w:val="Cover SubTitle"/>
    <w:basedOn w:val="Single"/>
    <w:uiPriority w:val="99"/>
    <w:rsid w:val="00A84C94"/>
    <w:pPr>
      <w:spacing w:after="0" w:line="440" w:lineRule="exact"/>
      <w:jc w:val="center"/>
    </w:pPr>
    <w:rPr>
      <w:sz w:val="32"/>
      <w:u w:val="none"/>
    </w:rPr>
  </w:style>
  <w:style w:type="paragraph" w:customStyle="1" w:styleId="CoverDate">
    <w:name w:val="Cover Date"/>
    <w:basedOn w:val="Single"/>
    <w:uiPriority w:val="99"/>
    <w:rsid w:val="00A84C94"/>
    <w:pPr>
      <w:spacing w:after="0" w:line="440" w:lineRule="exact"/>
      <w:jc w:val="center"/>
    </w:pPr>
    <w:rPr>
      <w:sz w:val="32"/>
      <w:u w:val="none"/>
    </w:rPr>
  </w:style>
  <w:style w:type="character" w:customStyle="1" w:styleId="Heading1Char1">
    <w:name w:val="Heading 1 Char1"/>
    <w:link w:val="Heading1"/>
    <w:locked/>
    <w:rsid w:val="00C766E6"/>
    <w:rPr>
      <w:i/>
      <w:sz w:val="24"/>
      <w:lang w:val="en-GB" w:bidi="ar-SA"/>
    </w:rPr>
  </w:style>
  <w:style w:type="paragraph" w:styleId="BlockText">
    <w:name w:val="Block Text"/>
    <w:basedOn w:val="Normal"/>
    <w:uiPriority w:val="99"/>
    <w:rsid w:val="00A74026"/>
    <w:pPr>
      <w:spacing w:before="240" w:line="240" w:lineRule="auto"/>
      <w:ind w:left="547" w:right="749" w:firstLine="1440"/>
      <w:jc w:val="both"/>
    </w:pPr>
    <w:rPr>
      <w:rFonts w:ascii="CG Times (W1)" w:hAnsi="CG Times (W1)" w:cs="KPMG Logo"/>
      <w:sz w:val="28"/>
      <w:szCs w:val="28"/>
      <w:lang w:val="th-TH"/>
    </w:rPr>
  </w:style>
  <w:style w:type="paragraph" w:styleId="BalloonText">
    <w:name w:val="Balloon Text"/>
    <w:basedOn w:val="Normal"/>
    <w:link w:val="BalloonTextChar"/>
    <w:uiPriority w:val="99"/>
    <w:semiHidden/>
    <w:rsid w:val="006E13F7"/>
    <w:rPr>
      <w:sz w:val="2"/>
      <w:lang w:eastAsia="x-none"/>
    </w:rPr>
  </w:style>
  <w:style w:type="character" w:customStyle="1" w:styleId="BalloonTextChar">
    <w:name w:val="Balloon Text Char"/>
    <w:link w:val="BalloonText"/>
    <w:uiPriority w:val="99"/>
    <w:semiHidden/>
    <w:locked/>
    <w:rsid w:val="00017811"/>
    <w:rPr>
      <w:rFonts w:cs="Times New Roman"/>
      <w:sz w:val="2"/>
      <w:lang w:val="en-GB" w:bidi="ar-SA"/>
    </w:rPr>
  </w:style>
  <w:style w:type="paragraph" w:styleId="DocumentMap">
    <w:name w:val="Document Map"/>
    <w:basedOn w:val="Normal"/>
    <w:link w:val="DocumentMapChar"/>
    <w:uiPriority w:val="99"/>
    <w:semiHidden/>
    <w:rsid w:val="00BB09EA"/>
    <w:pPr>
      <w:shd w:val="clear" w:color="auto" w:fill="000080"/>
    </w:pPr>
    <w:rPr>
      <w:sz w:val="2"/>
      <w:lang w:eastAsia="x-none"/>
    </w:rPr>
  </w:style>
  <w:style w:type="character" w:customStyle="1" w:styleId="DocumentMapChar">
    <w:name w:val="Document Map Char"/>
    <w:link w:val="DocumentMap"/>
    <w:uiPriority w:val="99"/>
    <w:semiHidden/>
    <w:locked/>
    <w:rsid w:val="00017811"/>
    <w:rPr>
      <w:rFonts w:cs="Times New Roman"/>
      <w:sz w:val="2"/>
      <w:lang w:val="en-GB" w:bidi="ar-SA"/>
    </w:rPr>
  </w:style>
  <w:style w:type="paragraph" w:customStyle="1" w:styleId="E">
    <w:name w:val="?????? E"/>
    <w:basedOn w:val="Normal"/>
    <w:uiPriority w:val="99"/>
    <w:rsid w:val="00D15D0D"/>
    <w:pPr>
      <w:spacing w:line="240" w:lineRule="auto"/>
      <w:ind w:left="5040" w:right="540"/>
      <w:jc w:val="center"/>
    </w:pPr>
    <w:rPr>
      <w:rFonts w:ascii="Book Antiqua" w:hAnsi="Book Antiqua" w:cs="Angsana New"/>
      <w:lang w:val="th-TH"/>
    </w:rPr>
  </w:style>
  <w:style w:type="paragraph" w:styleId="Index1">
    <w:name w:val="index 1"/>
    <w:basedOn w:val="Normal"/>
    <w:next w:val="Normal"/>
    <w:autoRedefine/>
    <w:semiHidden/>
    <w:rsid w:val="006D08CF"/>
    <w:pPr>
      <w:spacing w:line="240" w:lineRule="atLeast"/>
      <w:ind w:right="-79"/>
      <w:jc w:val="center"/>
    </w:pPr>
    <w:rPr>
      <w:rFonts w:cs="Angsana New"/>
      <w:i/>
      <w:iCs/>
    </w:rPr>
  </w:style>
  <w:style w:type="character" w:customStyle="1" w:styleId="AAReference">
    <w:name w:val="AA Reference"/>
    <w:rsid w:val="00E113B9"/>
    <w:rPr>
      <w:rFonts w:ascii="Arial" w:hAnsi="Arial" w:cs="Times New Roman"/>
      <w:color w:val="auto"/>
      <w:spacing w:val="0"/>
      <w:w w:val="100"/>
      <w:position w:val="0"/>
      <w:sz w:val="14"/>
      <w:szCs w:val="14"/>
      <w:vertAlign w:val="baseline"/>
      <w:lang w:val="en-US"/>
    </w:rPr>
  </w:style>
  <w:style w:type="paragraph" w:customStyle="1" w:styleId="a">
    <w:name w:val="??"/>
    <w:basedOn w:val="Normal"/>
    <w:uiPriority w:val="99"/>
    <w:rsid w:val="00602CD0"/>
    <w:pPr>
      <w:tabs>
        <w:tab w:val="left" w:pos="360"/>
        <w:tab w:val="left" w:pos="720"/>
        <w:tab w:val="left" w:pos="1080"/>
      </w:tabs>
      <w:spacing w:line="240" w:lineRule="auto"/>
    </w:pPr>
    <w:rPr>
      <w:rFonts w:cs="BrowalliaUPC"/>
      <w:sz w:val="28"/>
      <w:szCs w:val="28"/>
      <w:lang w:val="th-TH"/>
    </w:rPr>
  </w:style>
  <w:style w:type="table" w:styleId="TableGrid">
    <w:name w:val="Table Grid"/>
    <w:basedOn w:val="TableNormal"/>
    <w:uiPriority w:val="39"/>
    <w:rsid w:val="00602C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uiPriority w:val="99"/>
    <w:rsid w:val="00B37083"/>
    <w:pPr>
      <w:tabs>
        <w:tab w:val="left" w:pos="360"/>
        <w:tab w:val="left" w:pos="720"/>
      </w:tabs>
      <w:spacing w:line="240" w:lineRule="auto"/>
    </w:pPr>
    <w:rPr>
      <w:rFonts w:cs="Angsana New"/>
      <w:lang w:val="th-TH"/>
    </w:rPr>
  </w:style>
  <w:style w:type="paragraph" w:customStyle="1" w:styleId="AA1stlevelbullet">
    <w:name w:val="AA 1st level bullet"/>
    <w:basedOn w:val="Normal"/>
    <w:uiPriority w:val="99"/>
    <w:rsid w:val="00887308"/>
    <w:pPr>
      <w:numPr>
        <w:numId w:val="8"/>
      </w:numPr>
      <w:tabs>
        <w:tab w:val="clear" w:pos="283"/>
        <w:tab w:val="left" w:pos="227"/>
      </w:tabs>
      <w:spacing w:line="240" w:lineRule="atLeast"/>
      <w:ind w:left="227" w:hanging="227"/>
    </w:pPr>
    <w:rPr>
      <w:rFonts w:ascii="Arial" w:hAnsi="Arial" w:cs="Angsana New"/>
      <w:sz w:val="18"/>
      <w:szCs w:val="18"/>
    </w:rPr>
  </w:style>
  <w:style w:type="paragraph" w:styleId="BodyTextIndent2">
    <w:name w:val="Body Text Indent 2"/>
    <w:basedOn w:val="Normal"/>
    <w:link w:val="BodyTextIndent2Char"/>
    <w:uiPriority w:val="99"/>
    <w:rsid w:val="00E05C8F"/>
    <w:pPr>
      <w:spacing w:after="120" w:line="480" w:lineRule="auto"/>
      <w:ind w:left="360"/>
    </w:pPr>
    <w:rPr>
      <w:sz w:val="20"/>
      <w:lang w:eastAsia="x-none"/>
    </w:rPr>
  </w:style>
  <w:style w:type="character" w:customStyle="1" w:styleId="BodyTextIndent2Char">
    <w:name w:val="Body Text Indent 2 Char"/>
    <w:link w:val="BodyTextIndent2"/>
    <w:uiPriority w:val="99"/>
    <w:semiHidden/>
    <w:locked/>
    <w:rsid w:val="00017811"/>
    <w:rPr>
      <w:rFonts w:cs="Times New Roman"/>
      <w:sz w:val="20"/>
      <w:szCs w:val="20"/>
      <w:lang w:val="en-GB" w:bidi="ar-SA"/>
    </w:rPr>
  </w:style>
  <w:style w:type="paragraph" w:styleId="BodyTextIndent3">
    <w:name w:val="Body Text Indent 3"/>
    <w:basedOn w:val="Normal"/>
    <w:link w:val="BodyTextIndent3Char"/>
    <w:uiPriority w:val="99"/>
    <w:rsid w:val="00E05C8F"/>
    <w:pPr>
      <w:spacing w:after="120"/>
      <w:ind w:left="360"/>
    </w:pPr>
    <w:rPr>
      <w:sz w:val="16"/>
      <w:szCs w:val="16"/>
      <w:lang w:eastAsia="x-none"/>
    </w:rPr>
  </w:style>
  <w:style w:type="character" w:customStyle="1" w:styleId="BodyTextIndent3Char">
    <w:name w:val="Body Text Indent 3 Char"/>
    <w:link w:val="BodyTextIndent3"/>
    <w:uiPriority w:val="99"/>
    <w:semiHidden/>
    <w:locked/>
    <w:rsid w:val="00017811"/>
    <w:rPr>
      <w:rFonts w:cs="Times New Roman"/>
      <w:sz w:val="16"/>
      <w:szCs w:val="16"/>
      <w:lang w:val="en-GB" w:bidi="ar-SA"/>
    </w:rPr>
  </w:style>
  <w:style w:type="paragraph" w:customStyle="1" w:styleId="10">
    <w:name w:val="10"/>
    <w:basedOn w:val="Normal"/>
    <w:uiPriority w:val="99"/>
    <w:rsid w:val="003802D0"/>
    <w:pPr>
      <w:tabs>
        <w:tab w:val="left" w:pos="1080"/>
      </w:tabs>
      <w:spacing w:line="240" w:lineRule="auto"/>
      <w:jc w:val="both"/>
    </w:pPr>
    <w:rPr>
      <w:rFonts w:cs="BrowalliaUPC"/>
      <w:sz w:val="20"/>
      <w:lang w:val="th-TH"/>
    </w:rPr>
  </w:style>
  <w:style w:type="paragraph" w:styleId="Index6">
    <w:name w:val="index 6"/>
    <w:basedOn w:val="Normal"/>
    <w:next w:val="Normal"/>
    <w:autoRedefine/>
    <w:uiPriority w:val="99"/>
    <w:semiHidden/>
    <w:rsid w:val="006173CD"/>
    <w:pPr>
      <w:ind w:left="1320" w:hanging="220"/>
    </w:pPr>
  </w:style>
  <w:style w:type="paragraph" w:styleId="TableofAuthorities">
    <w:name w:val="table of authorities"/>
    <w:basedOn w:val="Normal"/>
    <w:next w:val="Normal"/>
    <w:uiPriority w:val="99"/>
    <w:semiHidden/>
    <w:rsid w:val="006173C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hAnsi="Arial"/>
      <w:sz w:val="18"/>
      <w:szCs w:val="18"/>
    </w:rPr>
  </w:style>
  <w:style w:type="paragraph" w:customStyle="1" w:styleId="a0">
    <w:name w:val="¢éÍ¤ÇÒÁ"/>
    <w:basedOn w:val="Normal"/>
    <w:uiPriority w:val="99"/>
    <w:rsid w:val="00242A43"/>
    <w:pPr>
      <w:tabs>
        <w:tab w:val="left" w:pos="1080"/>
      </w:tabs>
      <w:spacing w:line="240" w:lineRule="auto"/>
    </w:pPr>
    <w:rPr>
      <w:rFonts w:cs="BrowalliaUPC"/>
      <w:sz w:val="30"/>
      <w:szCs w:val="30"/>
      <w:lang w:val="th-TH"/>
    </w:rPr>
  </w:style>
  <w:style w:type="paragraph" w:customStyle="1" w:styleId="ParagraphNumbering">
    <w:name w:val="Paragraph Numbering"/>
    <w:basedOn w:val="Header"/>
    <w:uiPriority w:val="99"/>
    <w:rsid w:val="00AB25E6"/>
    <w:pPr>
      <w:numPr>
        <w:numId w:val="9"/>
      </w:numPr>
      <w:tabs>
        <w:tab w:val="left" w:pos="284"/>
      </w:tabs>
      <w:spacing w:line="240" w:lineRule="atLeast"/>
      <w:jc w:val="left"/>
    </w:pPr>
    <w:rPr>
      <w:rFonts w:ascii="Arial" w:hAnsi="Arial" w:cs="Angsana New"/>
      <w:i w:val="0"/>
      <w:szCs w:val="18"/>
    </w:rPr>
  </w:style>
  <w:style w:type="paragraph" w:styleId="HTMLPreformatted">
    <w:name w:val="HTML Preformatted"/>
    <w:basedOn w:val="Normal"/>
    <w:link w:val="HTMLPreformattedChar"/>
    <w:uiPriority w:val="99"/>
    <w:rsid w:val="006E4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x-none"/>
    </w:rPr>
  </w:style>
  <w:style w:type="character" w:customStyle="1" w:styleId="HTMLPreformattedChar">
    <w:name w:val="HTML Preformatted Char"/>
    <w:link w:val="HTMLPreformatted"/>
    <w:uiPriority w:val="99"/>
    <w:semiHidden/>
    <w:locked/>
    <w:rsid w:val="00017811"/>
    <w:rPr>
      <w:rFonts w:ascii="Courier New" w:hAnsi="Courier New" w:cs="Courier New"/>
      <w:sz w:val="20"/>
      <w:szCs w:val="20"/>
      <w:lang w:val="en-GB" w:bidi="ar-SA"/>
    </w:rPr>
  </w:style>
  <w:style w:type="paragraph" w:styleId="NormalIndent">
    <w:name w:val="Normal Indent"/>
    <w:basedOn w:val="Normal"/>
    <w:uiPriority w:val="99"/>
    <w:rsid w:val="00EB3D2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hAnsi="Arial" w:cs="Angsana New"/>
      <w:sz w:val="18"/>
      <w:szCs w:val="18"/>
    </w:rPr>
  </w:style>
  <w:style w:type="paragraph" w:customStyle="1" w:styleId="30">
    <w:name w:val="µÒÃÒ§3ªèÍ§"/>
    <w:basedOn w:val="Normal"/>
    <w:rsid w:val="00FD1CAB"/>
    <w:pPr>
      <w:tabs>
        <w:tab w:val="left" w:pos="360"/>
        <w:tab w:val="left" w:pos="720"/>
      </w:tabs>
      <w:spacing w:line="240" w:lineRule="auto"/>
    </w:pPr>
    <w:rPr>
      <w:rFonts w:ascii="Book Antiqua" w:hAnsi="Book Antiqua" w:cs="Angsana New"/>
      <w:lang w:val="th-TH"/>
    </w:rPr>
  </w:style>
  <w:style w:type="paragraph" w:customStyle="1" w:styleId="Char">
    <w:name w:val="Char"/>
    <w:basedOn w:val="Normal"/>
    <w:uiPriority w:val="99"/>
    <w:rsid w:val="00F76A98"/>
    <w:pPr>
      <w:spacing w:after="160" w:line="240" w:lineRule="exact"/>
    </w:pPr>
    <w:rPr>
      <w:rFonts w:ascii="Verdana" w:hAnsi="Verdana" w:cs="Angsana New"/>
      <w:sz w:val="20"/>
    </w:rPr>
  </w:style>
  <w:style w:type="paragraph" w:customStyle="1" w:styleId="ASSETS">
    <w:name w:val="ASSETS"/>
    <w:basedOn w:val="Normal"/>
    <w:uiPriority w:val="99"/>
    <w:rsid w:val="00D20443"/>
    <w:pPr>
      <w:spacing w:line="240" w:lineRule="auto"/>
      <w:ind w:right="360"/>
      <w:jc w:val="center"/>
    </w:pPr>
    <w:rPr>
      <w:rFonts w:ascii="Book Antiqua" w:hAnsi="Book Antiqua" w:cs="Angsana New"/>
      <w:b/>
      <w:bCs/>
      <w:u w:val="single"/>
      <w:lang w:val="th-TH"/>
    </w:rPr>
  </w:style>
  <w:style w:type="character" w:styleId="Emphasis">
    <w:name w:val="Emphasis"/>
    <w:uiPriority w:val="20"/>
    <w:qFormat/>
    <w:rsid w:val="004D3E9D"/>
    <w:rPr>
      <w:rFonts w:cs="Times New Roman"/>
      <w:i/>
      <w:iCs/>
    </w:rPr>
  </w:style>
  <w:style w:type="paragraph" w:styleId="NormalWeb">
    <w:name w:val="Normal (Web)"/>
    <w:basedOn w:val="Normal"/>
    <w:uiPriority w:val="99"/>
    <w:rsid w:val="00E72F1C"/>
    <w:pPr>
      <w:spacing w:before="100" w:beforeAutospacing="1" w:after="100" w:afterAutospacing="1" w:line="240" w:lineRule="auto"/>
    </w:pPr>
    <w:rPr>
      <w:rFonts w:eastAsia="Batang"/>
      <w:sz w:val="24"/>
      <w:szCs w:val="24"/>
      <w:lang w:eastAsia="ko-KR"/>
    </w:rPr>
  </w:style>
  <w:style w:type="paragraph" w:styleId="ListParagraph">
    <w:name w:val="List Paragraph"/>
    <w:basedOn w:val="Normal"/>
    <w:uiPriority w:val="34"/>
    <w:qFormat/>
    <w:rsid w:val="00804451"/>
    <w:pPr>
      <w:spacing w:after="200" w:line="276" w:lineRule="auto"/>
      <w:ind w:left="720"/>
    </w:pPr>
    <w:rPr>
      <w:rFonts w:ascii="Calibri" w:hAnsi="Calibri" w:cs="Cordia New"/>
      <w:szCs w:val="28"/>
    </w:rPr>
  </w:style>
  <w:style w:type="paragraph" w:styleId="TOC7">
    <w:name w:val="toc 7"/>
    <w:basedOn w:val="Normal"/>
    <w:next w:val="Normal"/>
    <w:semiHidden/>
    <w:rsid w:val="00E358A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hAnsi="Arial" w:cs="Angsana New"/>
      <w:sz w:val="18"/>
      <w:szCs w:val="18"/>
    </w:rPr>
  </w:style>
  <w:style w:type="paragraph" w:customStyle="1" w:styleId="RNormal">
    <w:name w:val="RNormal"/>
    <w:basedOn w:val="Normal"/>
    <w:rsid w:val="00BC5C7F"/>
    <w:pPr>
      <w:spacing w:line="240" w:lineRule="auto"/>
      <w:jc w:val="both"/>
    </w:pPr>
    <w:rPr>
      <w:szCs w:val="24"/>
    </w:rPr>
  </w:style>
  <w:style w:type="character" w:styleId="Hyperlink">
    <w:name w:val="Hyperlink"/>
    <w:uiPriority w:val="99"/>
    <w:rsid w:val="00666D75"/>
    <w:rPr>
      <w:rFonts w:cs="Times New Roman"/>
      <w:color w:val="0000FF"/>
      <w:u w:val="single"/>
    </w:rPr>
  </w:style>
  <w:style w:type="character" w:customStyle="1" w:styleId="BodyTextChar1">
    <w:name w:val="Body Text Char1"/>
    <w:aliases w:val="bt Char1,body text Char1,Body Char1"/>
    <w:locked/>
    <w:rsid w:val="00DB7A02"/>
    <w:rPr>
      <w:sz w:val="22"/>
      <w:lang w:val="en-GB" w:bidi="ar-SA"/>
    </w:rPr>
  </w:style>
  <w:style w:type="paragraph" w:styleId="NoSpacing">
    <w:name w:val="No Spacing"/>
    <w:uiPriority w:val="1"/>
    <w:qFormat/>
    <w:rsid w:val="00703C33"/>
    <w:rPr>
      <w:lang w:val="en-GB" w:bidi="ar-SA"/>
    </w:rPr>
  </w:style>
  <w:style w:type="paragraph" w:styleId="ListNumber3">
    <w:name w:val="List Number 3"/>
    <w:basedOn w:val="Normal"/>
    <w:locked/>
    <w:rsid w:val="00DB52D0"/>
    <w:pPr>
      <w:numPr>
        <w:numId w:val="11"/>
      </w:numPr>
      <w:tabs>
        <w:tab w:val="clear" w:pos="926"/>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hAnsi="Arial" w:cs="Angsana New"/>
      <w:sz w:val="18"/>
      <w:szCs w:val="18"/>
    </w:rPr>
  </w:style>
  <w:style w:type="character" w:customStyle="1" w:styleId="blockChar">
    <w:name w:val="block Char"/>
    <w:aliases w:val="b Char"/>
    <w:link w:val="block"/>
    <w:locked/>
    <w:rsid w:val="0087609D"/>
    <w:rPr>
      <w:sz w:val="22"/>
      <w:lang w:val="en-GB" w:bidi="ar-SA"/>
    </w:rPr>
  </w:style>
  <w:style w:type="paragraph" w:styleId="ListNumber4">
    <w:name w:val="List Number 4"/>
    <w:basedOn w:val="Normal"/>
    <w:uiPriority w:val="99"/>
    <w:locked/>
    <w:rsid w:val="003512DF"/>
    <w:pPr>
      <w:numPr>
        <w:numId w:val="14"/>
      </w:numPr>
      <w:tabs>
        <w:tab w:val="clear" w:pos="1209"/>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hAnsi="Arial" w:cs="Angsana New"/>
      <w:sz w:val="18"/>
      <w:szCs w:val="18"/>
    </w:rPr>
  </w:style>
  <w:style w:type="paragraph" w:customStyle="1" w:styleId="a1">
    <w:name w:val="ºÇ¡"/>
    <w:basedOn w:val="Normal"/>
    <w:rsid w:val="00696FE5"/>
    <w:pPr>
      <w:spacing w:line="240" w:lineRule="auto"/>
      <w:ind w:right="129"/>
      <w:jc w:val="right"/>
    </w:pPr>
    <w:rPr>
      <w:rFonts w:ascii="Book Antiqua" w:hAnsi="Book Antiqua" w:cs="Angsana New"/>
      <w:lang w:val="th-TH"/>
    </w:rPr>
  </w:style>
  <w:style w:type="paragraph" w:customStyle="1" w:styleId="ReportHeading1">
    <w:name w:val="ReportHeading1"/>
    <w:basedOn w:val="Normal"/>
    <w:rsid w:val="003824A2"/>
    <w:pPr>
      <w:framePr w:w="6521" w:h="1055" w:hSpace="142" w:wrap="around" w:vAnchor="page" w:hAnchor="page" w:x="1441" w:y="4452"/>
      <w:spacing w:line="300" w:lineRule="atLeast"/>
    </w:pPr>
    <w:rPr>
      <w:rFonts w:ascii="Arial" w:hAnsi="Arial"/>
      <w:b/>
      <w:bCs/>
      <w:sz w:val="24"/>
      <w:szCs w:val="24"/>
    </w:rPr>
  </w:style>
  <w:style w:type="character" w:styleId="CommentReference">
    <w:name w:val="annotation reference"/>
    <w:uiPriority w:val="99"/>
    <w:semiHidden/>
    <w:unhideWhenUsed/>
    <w:locked/>
    <w:rsid w:val="00595127"/>
    <w:rPr>
      <w:sz w:val="16"/>
      <w:szCs w:val="16"/>
    </w:rPr>
  </w:style>
  <w:style w:type="paragraph" w:styleId="CommentText">
    <w:name w:val="annotation text"/>
    <w:basedOn w:val="Normal"/>
    <w:link w:val="CommentTextChar"/>
    <w:uiPriority w:val="99"/>
    <w:semiHidden/>
    <w:unhideWhenUsed/>
    <w:locked/>
    <w:rsid w:val="00595127"/>
    <w:rPr>
      <w:sz w:val="20"/>
    </w:rPr>
  </w:style>
  <w:style w:type="character" w:customStyle="1" w:styleId="CommentTextChar">
    <w:name w:val="Comment Text Char"/>
    <w:link w:val="CommentText"/>
    <w:uiPriority w:val="99"/>
    <w:semiHidden/>
    <w:rsid w:val="00595127"/>
    <w:rPr>
      <w:lang w:val="en-GB" w:bidi="ar-SA"/>
    </w:rPr>
  </w:style>
  <w:style w:type="paragraph" w:styleId="CommentSubject">
    <w:name w:val="annotation subject"/>
    <w:basedOn w:val="CommentText"/>
    <w:next w:val="CommentText"/>
    <w:link w:val="CommentSubjectChar"/>
    <w:uiPriority w:val="99"/>
    <w:semiHidden/>
    <w:unhideWhenUsed/>
    <w:locked/>
    <w:rsid w:val="00595127"/>
    <w:rPr>
      <w:b/>
      <w:bCs/>
    </w:rPr>
  </w:style>
  <w:style w:type="character" w:customStyle="1" w:styleId="CommentSubjectChar">
    <w:name w:val="Comment Subject Char"/>
    <w:link w:val="CommentSubject"/>
    <w:uiPriority w:val="99"/>
    <w:semiHidden/>
    <w:rsid w:val="00595127"/>
    <w:rPr>
      <w:b/>
      <w:bCs/>
      <w:lang w:val="en-GB" w:bidi="ar-SA"/>
    </w:rPr>
  </w:style>
  <w:style w:type="table" w:customStyle="1" w:styleId="TableGrid1">
    <w:name w:val="Table Grid1"/>
    <w:basedOn w:val="TableNormal"/>
    <w:next w:val="TableGrid"/>
    <w:uiPriority w:val="39"/>
    <w:rsid w:val="00F434A9"/>
    <w:rPr>
      <w:rFonts w:asciiTheme="minorHAnsi" w:eastAsiaTheme="minorHAnsi" w:hAnsiTheme="minorHAnsi" w:cstheme="minorBid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untingPolicy">
    <w:name w:val="Accounting Policy"/>
    <w:basedOn w:val="Normal"/>
    <w:link w:val="AccountingPolicyChar1"/>
    <w:rsid w:val="00864FD7"/>
    <w:pPr>
      <w:widowControl w:val="0"/>
      <w:tabs>
        <w:tab w:val="left" w:pos="1531"/>
        <w:tab w:val="left" w:pos="1871"/>
      </w:tabs>
      <w:suppressAutoHyphens/>
      <w:autoSpaceDE w:val="0"/>
      <w:autoSpaceDN w:val="0"/>
      <w:adjustRightInd w:val="0"/>
      <w:ind w:left="1531" w:hanging="1531"/>
      <w:textAlignment w:val="center"/>
    </w:pPr>
    <w:rPr>
      <w:rFonts w:ascii="Univers 45 Light" w:eastAsia="MS Mincho" w:hAnsi="Univers 45 Light" w:cs="Univers 45 Light"/>
      <w:color w:val="000000"/>
      <w:sz w:val="20"/>
      <w:szCs w:val="20"/>
      <w:lang w:val="en-GB" w:bidi="ar-SA"/>
    </w:rPr>
  </w:style>
  <w:style w:type="character" w:customStyle="1" w:styleId="AccountingPolicyChar1">
    <w:name w:val="Accounting Policy Char1"/>
    <w:basedOn w:val="DefaultParagraphFont"/>
    <w:link w:val="AccountingPolicy"/>
    <w:locked/>
    <w:rsid w:val="00864FD7"/>
    <w:rPr>
      <w:rFonts w:ascii="Univers 45 Light" w:eastAsia="MS Mincho" w:hAnsi="Univers 45 Light" w:cs="Univers 45 Light"/>
      <w:color w:val="000000"/>
      <w:sz w:val="20"/>
      <w:szCs w:val="20"/>
      <w:lang w:val="en-GB" w:bidi="ar-SA"/>
    </w:rPr>
  </w:style>
  <w:style w:type="table" w:customStyle="1" w:styleId="TableGrid2">
    <w:name w:val="Table Grid2"/>
    <w:basedOn w:val="TableNormal"/>
    <w:next w:val="TableGrid"/>
    <w:uiPriority w:val="39"/>
    <w:rsid w:val="00363010"/>
    <w:pPr>
      <w:spacing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tfourfiguresChar">
    <w:name w:val="acct four figures Char"/>
    <w:aliases w:val="a4 Char,a4 + 8 pt Char,(Complex) + 8 pt Char,(Complex) Char,Thai Distribute... Char"/>
    <w:basedOn w:val="DefaultParagraphFont"/>
    <w:link w:val="acctfourfigures"/>
    <w:rsid w:val="009523F5"/>
  </w:style>
  <w:style w:type="paragraph" w:customStyle="1" w:styleId="Default">
    <w:name w:val="Default"/>
    <w:rsid w:val="00EE61A8"/>
    <w:pPr>
      <w:autoSpaceDE w:val="0"/>
      <w:autoSpaceDN w:val="0"/>
      <w:adjustRightInd w:val="0"/>
    </w:pPr>
    <w:rPr>
      <w:rFonts w:ascii="Univers 45 Light" w:eastAsia="Batang" w:hAnsi="Univers 45 Light" w:cs="Univers 45 Light"/>
      <w:color w:val="000000"/>
      <w:sz w:val="24"/>
      <w:szCs w:val="24"/>
      <w:lang w:eastAsia="ko-KR"/>
    </w:rPr>
  </w:style>
  <w:style w:type="paragraph" w:customStyle="1" w:styleId="Pa18">
    <w:name w:val="Pa18"/>
    <w:basedOn w:val="Default"/>
    <w:next w:val="Default"/>
    <w:uiPriority w:val="99"/>
    <w:rsid w:val="00EE61A8"/>
    <w:pPr>
      <w:spacing w:line="191" w:lineRule="atLeast"/>
    </w:pPr>
    <w:rPr>
      <w:rFonts w:ascii="Univers LT Std 45 Light" w:eastAsia="Times New Roman" w:hAnsi="Univers LT Std 45 Light" w:cs="Angsana New"/>
      <w:color w:val="auto"/>
      <w:lang w:eastAsia="en-US"/>
    </w:rPr>
  </w:style>
  <w:style w:type="table" w:customStyle="1" w:styleId="TableGrid3">
    <w:name w:val="Table Grid3"/>
    <w:basedOn w:val="TableNormal"/>
    <w:next w:val="TableGrid"/>
    <w:uiPriority w:val="39"/>
    <w:rsid w:val="00EE61A8"/>
    <w:pPr>
      <w:spacing w:line="260" w:lineRule="atLeast"/>
    </w:pPr>
    <w:rPr>
      <w:sz w:val="20"/>
      <w:szCs w:val="20"/>
    </w:rPr>
    <w:tblPr>
      <w:tblInd w:w="0" w:type="nil"/>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style>
  <w:style w:type="table" w:customStyle="1" w:styleId="TableGrid4">
    <w:name w:val="Table Grid4"/>
    <w:basedOn w:val="TableNormal"/>
    <w:next w:val="TableGrid"/>
    <w:uiPriority w:val="39"/>
    <w:rsid w:val="004F7827"/>
    <w:pPr>
      <w:spacing w:line="260" w:lineRule="atLeast"/>
    </w:pPr>
    <w:rPr>
      <w:sz w:val="20"/>
      <w:szCs w:val="20"/>
    </w:rPr>
    <w:tblPr>
      <w:tblInd w:w="0" w:type="nil"/>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243">
      <w:bodyDiv w:val="1"/>
      <w:marLeft w:val="0"/>
      <w:marRight w:val="0"/>
      <w:marTop w:val="0"/>
      <w:marBottom w:val="0"/>
      <w:divBdr>
        <w:top w:val="none" w:sz="0" w:space="0" w:color="auto"/>
        <w:left w:val="none" w:sz="0" w:space="0" w:color="auto"/>
        <w:bottom w:val="none" w:sz="0" w:space="0" w:color="auto"/>
        <w:right w:val="none" w:sz="0" w:space="0" w:color="auto"/>
      </w:divBdr>
      <w:divsChild>
        <w:div w:id="2111386838">
          <w:marLeft w:val="0"/>
          <w:marRight w:val="0"/>
          <w:marTop w:val="0"/>
          <w:marBottom w:val="0"/>
          <w:divBdr>
            <w:top w:val="none" w:sz="0" w:space="0" w:color="auto"/>
            <w:left w:val="none" w:sz="0" w:space="0" w:color="auto"/>
            <w:bottom w:val="none" w:sz="0" w:space="0" w:color="auto"/>
            <w:right w:val="none" w:sz="0" w:space="0" w:color="auto"/>
          </w:divBdr>
        </w:div>
      </w:divsChild>
    </w:div>
    <w:div w:id="60980663">
      <w:bodyDiv w:val="1"/>
      <w:marLeft w:val="0"/>
      <w:marRight w:val="0"/>
      <w:marTop w:val="0"/>
      <w:marBottom w:val="0"/>
      <w:divBdr>
        <w:top w:val="none" w:sz="0" w:space="0" w:color="auto"/>
        <w:left w:val="none" w:sz="0" w:space="0" w:color="auto"/>
        <w:bottom w:val="none" w:sz="0" w:space="0" w:color="auto"/>
        <w:right w:val="none" w:sz="0" w:space="0" w:color="auto"/>
      </w:divBdr>
    </w:div>
    <w:div w:id="136338200">
      <w:bodyDiv w:val="1"/>
      <w:marLeft w:val="0"/>
      <w:marRight w:val="0"/>
      <w:marTop w:val="0"/>
      <w:marBottom w:val="0"/>
      <w:divBdr>
        <w:top w:val="none" w:sz="0" w:space="0" w:color="auto"/>
        <w:left w:val="none" w:sz="0" w:space="0" w:color="auto"/>
        <w:bottom w:val="none" w:sz="0" w:space="0" w:color="auto"/>
        <w:right w:val="none" w:sz="0" w:space="0" w:color="auto"/>
      </w:divBdr>
    </w:div>
    <w:div w:id="169373651">
      <w:bodyDiv w:val="1"/>
      <w:marLeft w:val="0"/>
      <w:marRight w:val="0"/>
      <w:marTop w:val="0"/>
      <w:marBottom w:val="0"/>
      <w:divBdr>
        <w:top w:val="none" w:sz="0" w:space="0" w:color="auto"/>
        <w:left w:val="none" w:sz="0" w:space="0" w:color="auto"/>
        <w:bottom w:val="none" w:sz="0" w:space="0" w:color="auto"/>
        <w:right w:val="none" w:sz="0" w:space="0" w:color="auto"/>
      </w:divBdr>
    </w:div>
    <w:div w:id="327828777">
      <w:bodyDiv w:val="1"/>
      <w:marLeft w:val="0"/>
      <w:marRight w:val="0"/>
      <w:marTop w:val="0"/>
      <w:marBottom w:val="0"/>
      <w:divBdr>
        <w:top w:val="none" w:sz="0" w:space="0" w:color="auto"/>
        <w:left w:val="none" w:sz="0" w:space="0" w:color="auto"/>
        <w:bottom w:val="none" w:sz="0" w:space="0" w:color="auto"/>
        <w:right w:val="none" w:sz="0" w:space="0" w:color="auto"/>
      </w:divBdr>
    </w:div>
    <w:div w:id="376585568">
      <w:bodyDiv w:val="1"/>
      <w:marLeft w:val="0"/>
      <w:marRight w:val="0"/>
      <w:marTop w:val="0"/>
      <w:marBottom w:val="0"/>
      <w:divBdr>
        <w:top w:val="none" w:sz="0" w:space="0" w:color="auto"/>
        <w:left w:val="none" w:sz="0" w:space="0" w:color="auto"/>
        <w:bottom w:val="none" w:sz="0" w:space="0" w:color="auto"/>
        <w:right w:val="none" w:sz="0" w:space="0" w:color="auto"/>
      </w:divBdr>
    </w:div>
    <w:div w:id="399059103">
      <w:bodyDiv w:val="1"/>
      <w:marLeft w:val="0"/>
      <w:marRight w:val="0"/>
      <w:marTop w:val="0"/>
      <w:marBottom w:val="0"/>
      <w:divBdr>
        <w:top w:val="none" w:sz="0" w:space="0" w:color="auto"/>
        <w:left w:val="none" w:sz="0" w:space="0" w:color="auto"/>
        <w:bottom w:val="none" w:sz="0" w:space="0" w:color="auto"/>
        <w:right w:val="none" w:sz="0" w:space="0" w:color="auto"/>
      </w:divBdr>
    </w:div>
    <w:div w:id="462650962">
      <w:bodyDiv w:val="1"/>
      <w:marLeft w:val="0"/>
      <w:marRight w:val="0"/>
      <w:marTop w:val="0"/>
      <w:marBottom w:val="0"/>
      <w:divBdr>
        <w:top w:val="none" w:sz="0" w:space="0" w:color="auto"/>
        <w:left w:val="none" w:sz="0" w:space="0" w:color="auto"/>
        <w:bottom w:val="none" w:sz="0" w:space="0" w:color="auto"/>
        <w:right w:val="none" w:sz="0" w:space="0" w:color="auto"/>
      </w:divBdr>
    </w:div>
    <w:div w:id="466239701">
      <w:bodyDiv w:val="1"/>
      <w:marLeft w:val="0"/>
      <w:marRight w:val="0"/>
      <w:marTop w:val="0"/>
      <w:marBottom w:val="0"/>
      <w:divBdr>
        <w:top w:val="none" w:sz="0" w:space="0" w:color="auto"/>
        <w:left w:val="none" w:sz="0" w:space="0" w:color="auto"/>
        <w:bottom w:val="none" w:sz="0" w:space="0" w:color="auto"/>
        <w:right w:val="none" w:sz="0" w:space="0" w:color="auto"/>
      </w:divBdr>
    </w:div>
    <w:div w:id="555624773">
      <w:bodyDiv w:val="1"/>
      <w:marLeft w:val="0"/>
      <w:marRight w:val="0"/>
      <w:marTop w:val="0"/>
      <w:marBottom w:val="0"/>
      <w:divBdr>
        <w:top w:val="none" w:sz="0" w:space="0" w:color="auto"/>
        <w:left w:val="none" w:sz="0" w:space="0" w:color="auto"/>
        <w:bottom w:val="none" w:sz="0" w:space="0" w:color="auto"/>
        <w:right w:val="none" w:sz="0" w:space="0" w:color="auto"/>
      </w:divBdr>
    </w:div>
    <w:div w:id="581262815">
      <w:bodyDiv w:val="1"/>
      <w:marLeft w:val="0"/>
      <w:marRight w:val="0"/>
      <w:marTop w:val="0"/>
      <w:marBottom w:val="0"/>
      <w:divBdr>
        <w:top w:val="none" w:sz="0" w:space="0" w:color="auto"/>
        <w:left w:val="none" w:sz="0" w:space="0" w:color="auto"/>
        <w:bottom w:val="none" w:sz="0" w:space="0" w:color="auto"/>
        <w:right w:val="none" w:sz="0" w:space="0" w:color="auto"/>
      </w:divBdr>
    </w:div>
    <w:div w:id="615329188">
      <w:bodyDiv w:val="1"/>
      <w:marLeft w:val="0"/>
      <w:marRight w:val="0"/>
      <w:marTop w:val="0"/>
      <w:marBottom w:val="0"/>
      <w:divBdr>
        <w:top w:val="none" w:sz="0" w:space="0" w:color="auto"/>
        <w:left w:val="none" w:sz="0" w:space="0" w:color="auto"/>
        <w:bottom w:val="none" w:sz="0" w:space="0" w:color="auto"/>
        <w:right w:val="none" w:sz="0" w:space="0" w:color="auto"/>
      </w:divBdr>
    </w:div>
    <w:div w:id="624771460">
      <w:bodyDiv w:val="1"/>
      <w:marLeft w:val="0"/>
      <w:marRight w:val="0"/>
      <w:marTop w:val="0"/>
      <w:marBottom w:val="0"/>
      <w:divBdr>
        <w:top w:val="none" w:sz="0" w:space="0" w:color="auto"/>
        <w:left w:val="none" w:sz="0" w:space="0" w:color="auto"/>
        <w:bottom w:val="none" w:sz="0" w:space="0" w:color="auto"/>
        <w:right w:val="none" w:sz="0" w:space="0" w:color="auto"/>
      </w:divBdr>
    </w:div>
    <w:div w:id="684358781">
      <w:bodyDiv w:val="1"/>
      <w:marLeft w:val="0"/>
      <w:marRight w:val="0"/>
      <w:marTop w:val="0"/>
      <w:marBottom w:val="0"/>
      <w:divBdr>
        <w:top w:val="none" w:sz="0" w:space="0" w:color="auto"/>
        <w:left w:val="none" w:sz="0" w:space="0" w:color="auto"/>
        <w:bottom w:val="none" w:sz="0" w:space="0" w:color="auto"/>
        <w:right w:val="none" w:sz="0" w:space="0" w:color="auto"/>
      </w:divBdr>
    </w:div>
    <w:div w:id="692147879">
      <w:bodyDiv w:val="1"/>
      <w:marLeft w:val="0"/>
      <w:marRight w:val="0"/>
      <w:marTop w:val="0"/>
      <w:marBottom w:val="0"/>
      <w:divBdr>
        <w:top w:val="none" w:sz="0" w:space="0" w:color="auto"/>
        <w:left w:val="none" w:sz="0" w:space="0" w:color="auto"/>
        <w:bottom w:val="none" w:sz="0" w:space="0" w:color="auto"/>
        <w:right w:val="none" w:sz="0" w:space="0" w:color="auto"/>
      </w:divBdr>
    </w:div>
    <w:div w:id="692266089">
      <w:bodyDiv w:val="1"/>
      <w:marLeft w:val="0"/>
      <w:marRight w:val="0"/>
      <w:marTop w:val="0"/>
      <w:marBottom w:val="0"/>
      <w:divBdr>
        <w:top w:val="none" w:sz="0" w:space="0" w:color="auto"/>
        <w:left w:val="none" w:sz="0" w:space="0" w:color="auto"/>
        <w:bottom w:val="none" w:sz="0" w:space="0" w:color="auto"/>
        <w:right w:val="none" w:sz="0" w:space="0" w:color="auto"/>
      </w:divBdr>
    </w:div>
    <w:div w:id="700201225">
      <w:bodyDiv w:val="1"/>
      <w:marLeft w:val="0"/>
      <w:marRight w:val="0"/>
      <w:marTop w:val="0"/>
      <w:marBottom w:val="0"/>
      <w:divBdr>
        <w:top w:val="none" w:sz="0" w:space="0" w:color="auto"/>
        <w:left w:val="none" w:sz="0" w:space="0" w:color="auto"/>
        <w:bottom w:val="none" w:sz="0" w:space="0" w:color="auto"/>
        <w:right w:val="none" w:sz="0" w:space="0" w:color="auto"/>
      </w:divBdr>
    </w:div>
    <w:div w:id="768159219">
      <w:bodyDiv w:val="1"/>
      <w:marLeft w:val="0"/>
      <w:marRight w:val="0"/>
      <w:marTop w:val="0"/>
      <w:marBottom w:val="0"/>
      <w:divBdr>
        <w:top w:val="none" w:sz="0" w:space="0" w:color="auto"/>
        <w:left w:val="none" w:sz="0" w:space="0" w:color="auto"/>
        <w:bottom w:val="none" w:sz="0" w:space="0" w:color="auto"/>
        <w:right w:val="none" w:sz="0" w:space="0" w:color="auto"/>
      </w:divBdr>
      <w:divsChild>
        <w:div w:id="1454447472">
          <w:marLeft w:val="0"/>
          <w:marRight w:val="0"/>
          <w:marTop w:val="0"/>
          <w:marBottom w:val="0"/>
          <w:divBdr>
            <w:top w:val="none" w:sz="0" w:space="0" w:color="auto"/>
            <w:left w:val="none" w:sz="0" w:space="0" w:color="auto"/>
            <w:bottom w:val="none" w:sz="0" w:space="0" w:color="auto"/>
            <w:right w:val="none" w:sz="0" w:space="0" w:color="auto"/>
          </w:divBdr>
        </w:div>
      </w:divsChild>
    </w:div>
    <w:div w:id="834034557">
      <w:bodyDiv w:val="1"/>
      <w:marLeft w:val="0"/>
      <w:marRight w:val="0"/>
      <w:marTop w:val="0"/>
      <w:marBottom w:val="0"/>
      <w:divBdr>
        <w:top w:val="none" w:sz="0" w:space="0" w:color="auto"/>
        <w:left w:val="none" w:sz="0" w:space="0" w:color="auto"/>
        <w:bottom w:val="none" w:sz="0" w:space="0" w:color="auto"/>
        <w:right w:val="none" w:sz="0" w:space="0" w:color="auto"/>
      </w:divBdr>
    </w:div>
    <w:div w:id="959729511">
      <w:bodyDiv w:val="1"/>
      <w:marLeft w:val="0"/>
      <w:marRight w:val="0"/>
      <w:marTop w:val="0"/>
      <w:marBottom w:val="0"/>
      <w:divBdr>
        <w:top w:val="none" w:sz="0" w:space="0" w:color="auto"/>
        <w:left w:val="none" w:sz="0" w:space="0" w:color="auto"/>
        <w:bottom w:val="none" w:sz="0" w:space="0" w:color="auto"/>
        <w:right w:val="none" w:sz="0" w:space="0" w:color="auto"/>
      </w:divBdr>
    </w:div>
    <w:div w:id="998386309">
      <w:bodyDiv w:val="1"/>
      <w:marLeft w:val="0"/>
      <w:marRight w:val="0"/>
      <w:marTop w:val="0"/>
      <w:marBottom w:val="0"/>
      <w:divBdr>
        <w:top w:val="none" w:sz="0" w:space="0" w:color="auto"/>
        <w:left w:val="none" w:sz="0" w:space="0" w:color="auto"/>
        <w:bottom w:val="none" w:sz="0" w:space="0" w:color="auto"/>
        <w:right w:val="none" w:sz="0" w:space="0" w:color="auto"/>
      </w:divBdr>
    </w:div>
    <w:div w:id="1037849355">
      <w:bodyDiv w:val="1"/>
      <w:marLeft w:val="0"/>
      <w:marRight w:val="0"/>
      <w:marTop w:val="0"/>
      <w:marBottom w:val="0"/>
      <w:divBdr>
        <w:top w:val="none" w:sz="0" w:space="0" w:color="auto"/>
        <w:left w:val="none" w:sz="0" w:space="0" w:color="auto"/>
        <w:bottom w:val="none" w:sz="0" w:space="0" w:color="auto"/>
        <w:right w:val="none" w:sz="0" w:space="0" w:color="auto"/>
      </w:divBdr>
    </w:div>
    <w:div w:id="1085880161">
      <w:bodyDiv w:val="1"/>
      <w:marLeft w:val="0"/>
      <w:marRight w:val="0"/>
      <w:marTop w:val="0"/>
      <w:marBottom w:val="0"/>
      <w:divBdr>
        <w:top w:val="none" w:sz="0" w:space="0" w:color="auto"/>
        <w:left w:val="none" w:sz="0" w:space="0" w:color="auto"/>
        <w:bottom w:val="none" w:sz="0" w:space="0" w:color="auto"/>
        <w:right w:val="none" w:sz="0" w:space="0" w:color="auto"/>
      </w:divBdr>
    </w:div>
    <w:div w:id="1092314678">
      <w:bodyDiv w:val="1"/>
      <w:marLeft w:val="0"/>
      <w:marRight w:val="0"/>
      <w:marTop w:val="0"/>
      <w:marBottom w:val="0"/>
      <w:divBdr>
        <w:top w:val="none" w:sz="0" w:space="0" w:color="auto"/>
        <w:left w:val="none" w:sz="0" w:space="0" w:color="auto"/>
        <w:bottom w:val="none" w:sz="0" w:space="0" w:color="auto"/>
        <w:right w:val="none" w:sz="0" w:space="0" w:color="auto"/>
      </w:divBdr>
    </w:div>
    <w:div w:id="1140227158">
      <w:bodyDiv w:val="1"/>
      <w:marLeft w:val="0"/>
      <w:marRight w:val="0"/>
      <w:marTop w:val="0"/>
      <w:marBottom w:val="0"/>
      <w:divBdr>
        <w:top w:val="none" w:sz="0" w:space="0" w:color="auto"/>
        <w:left w:val="none" w:sz="0" w:space="0" w:color="auto"/>
        <w:bottom w:val="none" w:sz="0" w:space="0" w:color="auto"/>
        <w:right w:val="none" w:sz="0" w:space="0" w:color="auto"/>
      </w:divBdr>
    </w:div>
    <w:div w:id="1243221729">
      <w:bodyDiv w:val="1"/>
      <w:marLeft w:val="0"/>
      <w:marRight w:val="0"/>
      <w:marTop w:val="0"/>
      <w:marBottom w:val="0"/>
      <w:divBdr>
        <w:top w:val="none" w:sz="0" w:space="0" w:color="auto"/>
        <w:left w:val="none" w:sz="0" w:space="0" w:color="auto"/>
        <w:bottom w:val="none" w:sz="0" w:space="0" w:color="auto"/>
        <w:right w:val="none" w:sz="0" w:space="0" w:color="auto"/>
      </w:divBdr>
    </w:div>
    <w:div w:id="1264996570">
      <w:bodyDiv w:val="1"/>
      <w:marLeft w:val="0"/>
      <w:marRight w:val="0"/>
      <w:marTop w:val="0"/>
      <w:marBottom w:val="0"/>
      <w:divBdr>
        <w:top w:val="none" w:sz="0" w:space="0" w:color="auto"/>
        <w:left w:val="none" w:sz="0" w:space="0" w:color="auto"/>
        <w:bottom w:val="none" w:sz="0" w:space="0" w:color="auto"/>
        <w:right w:val="none" w:sz="0" w:space="0" w:color="auto"/>
      </w:divBdr>
    </w:div>
    <w:div w:id="1281185799">
      <w:bodyDiv w:val="1"/>
      <w:marLeft w:val="0"/>
      <w:marRight w:val="0"/>
      <w:marTop w:val="0"/>
      <w:marBottom w:val="0"/>
      <w:divBdr>
        <w:top w:val="none" w:sz="0" w:space="0" w:color="auto"/>
        <w:left w:val="none" w:sz="0" w:space="0" w:color="auto"/>
        <w:bottom w:val="none" w:sz="0" w:space="0" w:color="auto"/>
        <w:right w:val="none" w:sz="0" w:space="0" w:color="auto"/>
      </w:divBdr>
    </w:div>
    <w:div w:id="1319571358">
      <w:bodyDiv w:val="1"/>
      <w:marLeft w:val="0"/>
      <w:marRight w:val="0"/>
      <w:marTop w:val="0"/>
      <w:marBottom w:val="0"/>
      <w:divBdr>
        <w:top w:val="none" w:sz="0" w:space="0" w:color="auto"/>
        <w:left w:val="none" w:sz="0" w:space="0" w:color="auto"/>
        <w:bottom w:val="none" w:sz="0" w:space="0" w:color="auto"/>
        <w:right w:val="none" w:sz="0" w:space="0" w:color="auto"/>
      </w:divBdr>
    </w:div>
    <w:div w:id="1346635735">
      <w:bodyDiv w:val="1"/>
      <w:marLeft w:val="0"/>
      <w:marRight w:val="0"/>
      <w:marTop w:val="0"/>
      <w:marBottom w:val="0"/>
      <w:divBdr>
        <w:top w:val="none" w:sz="0" w:space="0" w:color="auto"/>
        <w:left w:val="none" w:sz="0" w:space="0" w:color="auto"/>
        <w:bottom w:val="none" w:sz="0" w:space="0" w:color="auto"/>
        <w:right w:val="none" w:sz="0" w:space="0" w:color="auto"/>
      </w:divBdr>
    </w:div>
    <w:div w:id="1373070397">
      <w:bodyDiv w:val="1"/>
      <w:marLeft w:val="0"/>
      <w:marRight w:val="0"/>
      <w:marTop w:val="0"/>
      <w:marBottom w:val="0"/>
      <w:divBdr>
        <w:top w:val="none" w:sz="0" w:space="0" w:color="auto"/>
        <w:left w:val="none" w:sz="0" w:space="0" w:color="auto"/>
        <w:bottom w:val="none" w:sz="0" w:space="0" w:color="auto"/>
        <w:right w:val="none" w:sz="0" w:space="0" w:color="auto"/>
      </w:divBdr>
    </w:div>
    <w:div w:id="1488738991">
      <w:bodyDiv w:val="1"/>
      <w:marLeft w:val="0"/>
      <w:marRight w:val="0"/>
      <w:marTop w:val="0"/>
      <w:marBottom w:val="0"/>
      <w:divBdr>
        <w:top w:val="none" w:sz="0" w:space="0" w:color="auto"/>
        <w:left w:val="none" w:sz="0" w:space="0" w:color="auto"/>
        <w:bottom w:val="none" w:sz="0" w:space="0" w:color="auto"/>
        <w:right w:val="none" w:sz="0" w:space="0" w:color="auto"/>
      </w:divBdr>
    </w:div>
    <w:div w:id="1496144569">
      <w:bodyDiv w:val="1"/>
      <w:marLeft w:val="0"/>
      <w:marRight w:val="0"/>
      <w:marTop w:val="0"/>
      <w:marBottom w:val="0"/>
      <w:divBdr>
        <w:top w:val="none" w:sz="0" w:space="0" w:color="auto"/>
        <w:left w:val="none" w:sz="0" w:space="0" w:color="auto"/>
        <w:bottom w:val="none" w:sz="0" w:space="0" w:color="auto"/>
        <w:right w:val="none" w:sz="0" w:space="0" w:color="auto"/>
      </w:divBdr>
    </w:div>
    <w:div w:id="1527212021">
      <w:bodyDiv w:val="1"/>
      <w:marLeft w:val="0"/>
      <w:marRight w:val="0"/>
      <w:marTop w:val="0"/>
      <w:marBottom w:val="0"/>
      <w:divBdr>
        <w:top w:val="none" w:sz="0" w:space="0" w:color="auto"/>
        <w:left w:val="none" w:sz="0" w:space="0" w:color="auto"/>
        <w:bottom w:val="none" w:sz="0" w:space="0" w:color="auto"/>
        <w:right w:val="none" w:sz="0" w:space="0" w:color="auto"/>
      </w:divBdr>
    </w:div>
    <w:div w:id="1542788311">
      <w:bodyDiv w:val="1"/>
      <w:marLeft w:val="0"/>
      <w:marRight w:val="0"/>
      <w:marTop w:val="0"/>
      <w:marBottom w:val="0"/>
      <w:divBdr>
        <w:top w:val="none" w:sz="0" w:space="0" w:color="auto"/>
        <w:left w:val="none" w:sz="0" w:space="0" w:color="auto"/>
        <w:bottom w:val="none" w:sz="0" w:space="0" w:color="auto"/>
        <w:right w:val="none" w:sz="0" w:space="0" w:color="auto"/>
      </w:divBdr>
    </w:div>
    <w:div w:id="1605309719">
      <w:bodyDiv w:val="1"/>
      <w:marLeft w:val="0"/>
      <w:marRight w:val="0"/>
      <w:marTop w:val="0"/>
      <w:marBottom w:val="0"/>
      <w:divBdr>
        <w:top w:val="none" w:sz="0" w:space="0" w:color="auto"/>
        <w:left w:val="none" w:sz="0" w:space="0" w:color="auto"/>
        <w:bottom w:val="none" w:sz="0" w:space="0" w:color="auto"/>
        <w:right w:val="none" w:sz="0" w:space="0" w:color="auto"/>
      </w:divBdr>
    </w:div>
    <w:div w:id="1741319693">
      <w:bodyDiv w:val="1"/>
      <w:marLeft w:val="0"/>
      <w:marRight w:val="0"/>
      <w:marTop w:val="0"/>
      <w:marBottom w:val="0"/>
      <w:divBdr>
        <w:top w:val="none" w:sz="0" w:space="0" w:color="auto"/>
        <w:left w:val="none" w:sz="0" w:space="0" w:color="auto"/>
        <w:bottom w:val="none" w:sz="0" w:space="0" w:color="auto"/>
        <w:right w:val="none" w:sz="0" w:space="0" w:color="auto"/>
      </w:divBdr>
    </w:div>
    <w:div w:id="1747066941">
      <w:bodyDiv w:val="1"/>
      <w:marLeft w:val="0"/>
      <w:marRight w:val="0"/>
      <w:marTop w:val="0"/>
      <w:marBottom w:val="0"/>
      <w:divBdr>
        <w:top w:val="none" w:sz="0" w:space="0" w:color="auto"/>
        <w:left w:val="none" w:sz="0" w:space="0" w:color="auto"/>
        <w:bottom w:val="none" w:sz="0" w:space="0" w:color="auto"/>
        <w:right w:val="none" w:sz="0" w:space="0" w:color="auto"/>
      </w:divBdr>
      <w:divsChild>
        <w:div w:id="450171354">
          <w:marLeft w:val="0"/>
          <w:marRight w:val="0"/>
          <w:marTop w:val="0"/>
          <w:marBottom w:val="0"/>
          <w:divBdr>
            <w:top w:val="none" w:sz="0" w:space="0" w:color="auto"/>
            <w:left w:val="none" w:sz="0" w:space="0" w:color="auto"/>
            <w:bottom w:val="none" w:sz="0" w:space="0" w:color="auto"/>
            <w:right w:val="none" w:sz="0" w:space="0" w:color="auto"/>
          </w:divBdr>
        </w:div>
      </w:divsChild>
    </w:div>
    <w:div w:id="1796216049">
      <w:bodyDiv w:val="1"/>
      <w:marLeft w:val="0"/>
      <w:marRight w:val="0"/>
      <w:marTop w:val="0"/>
      <w:marBottom w:val="0"/>
      <w:divBdr>
        <w:top w:val="none" w:sz="0" w:space="0" w:color="auto"/>
        <w:left w:val="none" w:sz="0" w:space="0" w:color="auto"/>
        <w:bottom w:val="none" w:sz="0" w:space="0" w:color="auto"/>
        <w:right w:val="none" w:sz="0" w:space="0" w:color="auto"/>
      </w:divBdr>
    </w:div>
    <w:div w:id="1839270520">
      <w:bodyDiv w:val="1"/>
      <w:marLeft w:val="0"/>
      <w:marRight w:val="0"/>
      <w:marTop w:val="0"/>
      <w:marBottom w:val="0"/>
      <w:divBdr>
        <w:top w:val="none" w:sz="0" w:space="0" w:color="auto"/>
        <w:left w:val="none" w:sz="0" w:space="0" w:color="auto"/>
        <w:bottom w:val="none" w:sz="0" w:space="0" w:color="auto"/>
        <w:right w:val="none" w:sz="0" w:space="0" w:color="auto"/>
      </w:divBdr>
    </w:div>
    <w:div w:id="1914586025">
      <w:bodyDiv w:val="1"/>
      <w:marLeft w:val="0"/>
      <w:marRight w:val="0"/>
      <w:marTop w:val="0"/>
      <w:marBottom w:val="0"/>
      <w:divBdr>
        <w:top w:val="none" w:sz="0" w:space="0" w:color="auto"/>
        <w:left w:val="none" w:sz="0" w:space="0" w:color="auto"/>
        <w:bottom w:val="none" w:sz="0" w:space="0" w:color="auto"/>
        <w:right w:val="none" w:sz="0" w:space="0" w:color="auto"/>
      </w:divBdr>
    </w:div>
    <w:div w:id="1916698216">
      <w:bodyDiv w:val="1"/>
      <w:marLeft w:val="0"/>
      <w:marRight w:val="0"/>
      <w:marTop w:val="0"/>
      <w:marBottom w:val="0"/>
      <w:divBdr>
        <w:top w:val="none" w:sz="0" w:space="0" w:color="auto"/>
        <w:left w:val="none" w:sz="0" w:space="0" w:color="auto"/>
        <w:bottom w:val="none" w:sz="0" w:space="0" w:color="auto"/>
        <w:right w:val="none" w:sz="0" w:space="0" w:color="auto"/>
      </w:divBdr>
    </w:div>
    <w:div w:id="1960600902">
      <w:bodyDiv w:val="1"/>
      <w:marLeft w:val="0"/>
      <w:marRight w:val="0"/>
      <w:marTop w:val="0"/>
      <w:marBottom w:val="0"/>
      <w:divBdr>
        <w:top w:val="none" w:sz="0" w:space="0" w:color="auto"/>
        <w:left w:val="none" w:sz="0" w:space="0" w:color="auto"/>
        <w:bottom w:val="none" w:sz="0" w:space="0" w:color="auto"/>
        <w:right w:val="none" w:sz="0" w:space="0" w:color="auto"/>
      </w:divBdr>
    </w:div>
    <w:div w:id="1969816900">
      <w:marLeft w:val="0"/>
      <w:marRight w:val="0"/>
      <w:marTop w:val="0"/>
      <w:marBottom w:val="0"/>
      <w:divBdr>
        <w:top w:val="none" w:sz="0" w:space="0" w:color="auto"/>
        <w:left w:val="none" w:sz="0" w:space="0" w:color="auto"/>
        <w:bottom w:val="none" w:sz="0" w:space="0" w:color="auto"/>
        <w:right w:val="none" w:sz="0" w:space="0" w:color="auto"/>
      </w:divBdr>
    </w:div>
    <w:div w:id="1969816901">
      <w:marLeft w:val="0"/>
      <w:marRight w:val="0"/>
      <w:marTop w:val="0"/>
      <w:marBottom w:val="0"/>
      <w:divBdr>
        <w:top w:val="none" w:sz="0" w:space="0" w:color="auto"/>
        <w:left w:val="none" w:sz="0" w:space="0" w:color="auto"/>
        <w:bottom w:val="none" w:sz="0" w:space="0" w:color="auto"/>
        <w:right w:val="none" w:sz="0" w:space="0" w:color="auto"/>
      </w:divBdr>
    </w:div>
    <w:div w:id="1969816902">
      <w:marLeft w:val="0"/>
      <w:marRight w:val="0"/>
      <w:marTop w:val="0"/>
      <w:marBottom w:val="0"/>
      <w:divBdr>
        <w:top w:val="none" w:sz="0" w:space="0" w:color="auto"/>
        <w:left w:val="none" w:sz="0" w:space="0" w:color="auto"/>
        <w:bottom w:val="none" w:sz="0" w:space="0" w:color="auto"/>
        <w:right w:val="none" w:sz="0" w:space="0" w:color="auto"/>
      </w:divBdr>
    </w:div>
    <w:div w:id="1998072476">
      <w:bodyDiv w:val="1"/>
      <w:marLeft w:val="0"/>
      <w:marRight w:val="0"/>
      <w:marTop w:val="0"/>
      <w:marBottom w:val="0"/>
      <w:divBdr>
        <w:top w:val="none" w:sz="0" w:space="0" w:color="auto"/>
        <w:left w:val="none" w:sz="0" w:space="0" w:color="auto"/>
        <w:bottom w:val="none" w:sz="0" w:space="0" w:color="auto"/>
        <w:right w:val="none" w:sz="0" w:space="0" w:color="auto"/>
      </w:divBdr>
    </w:div>
    <w:div w:id="2018919426">
      <w:bodyDiv w:val="1"/>
      <w:marLeft w:val="0"/>
      <w:marRight w:val="0"/>
      <w:marTop w:val="0"/>
      <w:marBottom w:val="0"/>
      <w:divBdr>
        <w:top w:val="none" w:sz="0" w:space="0" w:color="auto"/>
        <w:left w:val="none" w:sz="0" w:space="0" w:color="auto"/>
        <w:bottom w:val="none" w:sz="0" w:space="0" w:color="auto"/>
        <w:right w:val="none" w:sz="0" w:space="0" w:color="auto"/>
      </w:divBdr>
    </w:div>
    <w:div w:id="2039811490">
      <w:bodyDiv w:val="1"/>
      <w:marLeft w:val="0"/>
      <w:marRight w:val="0"/>
      <w:marTop w:val="0"/>
      <w:marBottom w:val="0"/>
      <w:divBdr>
        <w:top w:val="none" w:sz="0" w:space="0" w:color="auto"/>
        <w:left w:val="none" w:sz="0" w:space="0" w:color="auto"/>
        <w:bottom w:val="none" w:sz="0" w:space="0" w:color="auto"/>
        <w:right w:val="none" w:sz="0" w:space="0" w:color="auto"/>
      </w:divBdr>
    </w:div>
    <w:div w:id="2058162318">
      <w:bodyDiv w:val="1"/>
      <w:marLeft w:val="0"/>
      <w:marRight w:val="0"/>
      <w:marTop w:val="0"/>
      <w:marBottom w:val="0"/>
      <w:divBdr>
        <w:top w:val="none" w:sz="0" w:space="0" w:color="auto"/>
        <w:left w:val="none" w:sz="0" w:space="0" w:color="auto"/>
        <w:bottom w:val="none" w:sz="0" w:space="0" w:color="auto"/>
        <w:right w:val="none" w:sz="0" w:space="0" w:color="auto"/>
      </w:divBdr>
    </w:div>
    <w:div w:id="2109419472">
      <w:bodyDiv w:val="1"/>
      <w:marLeft w:val="0"/>
      <w:marRight w:val="0"/>
      <w:marTop w:val="0"/>
      <w:marBottom w:val="0"/>
      <w:divBdr>
        <w:top w:val="none" w:sz="0" w:space="0" w:color="auto"/>
        <w:left w:val="none" w:sz="0" w:space="0" w:color="auto"/>
        <w:bottom w:val="none" w:sz="0" w:space="0" w:color="auto"/>
        <w:right w:val="none" w:sz="0" w:space="0" w:color="auto"/>
      </w:divBdr>
    </w:div>
    <w:div w:id="2129154750">
      <w:bodyDiv w:val="1"/>
      <w:marLeft w:val="0"/>
      <w:marRight w:val="0"/>
      <w:marTop w:val="0"/>
      <w:marBottom w:val="0"/>
      <w:divBdr>
        <w:top w:val="none" w:sz="0" w:space="0" w:color="auto"/>
        <w:left w:val="none" w:sz="0" w:space="0" w:color="auto"/>
        <w:bottom w:val="none" w:sz="0" w:space="0" w:color="auto"/>
        <w:right w:val="none" w:sz="0" w:space="0" w:color="auto"/>
      </w:divBdr>
      <w:divsChild>
        <w:div w:id="1544634873">
          <w:marLeft w:val="0"/>
          <w:marRight w:val="0"/>
          <w:marTop w:val="0"/>
          <w:marBottom w:val="0"/>
          <w:divBdr>
            <w:top w:val="none" w:sz="0" w:space="0" w:color="auto"/>
            <w:left w:val="none" w:sz="0" w:space="0" w:color="auto"/>
            <w:bottom w:val="none" w:sz="0" w:space="0" w:color="auto"/>
            <w:right w:val="none" w:sz="0" w:space="0" w:color="auto"/>
          </w:divBdr>
        </w:div>
      </w:divsChild>
    </w:div>
    <w:div w:id="21377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D889-DC33-4A98-9291-16A17B1D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469</TotalTime>
  <Pages>1</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Example Public 2004 - blank financial statements</vt:lpstr>
    </vt:vector>
  </TitlesOfParts>
  <Company>KPMG</Company>
  <LinksUpToDate>false</LinksUpToDate>
  <CharactersWithSpaces>35728</CharactersWithSpaces>
  <SharedDoc>false</SharedDoc>
  <HLinks>
    <vt:vector size="6" baseType="variant">
      <vt:variant>
        <vt:i4>3145786</vt:i4>
      </vt:variant>
      <vt:variant>
        <vt:i4>0</vt:i4>
      </vt:variant>
      <vt:variant>
        <vt:i4>0</vt:i4>
      </vt:variant>
      <vt:variant>
        <vt:i4>5</vt:i4>
      </vt:variant>
      <vt:variant>
        <vt:lpwstr>https://broadcast.nbtc.go.th/law/dwl.php?id=NTYxMDAwMDAwMDA0&amp;file=ZGF0YS9kb2N1bWVudC9sYXcvZG9jL3RoLzU2MTAwMDAwMDAwNC5wZGY=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Public 2004 - blank financial statements</dc:title>
  <dc:subject/>
  <dc:creator>KPMG - DPP</dc:creator>
  <cp:keywords/>
  <cp:lastModifiedBy>Administrator</cp:lastModifiedBy>
  <cp:revision>287</cp:revision>
  <cp:lastPrinted>2020-05-13T02:18:00Z</cp:lastPrinted>
  <dcterms:created xsi:type="dcterms:W3CDTF">2021-05-04T09:23:00Z</dcterms:created>
  <dcterms:modified xsi:type="dcterms:W3CDTF">2021-05-10T11:44:00Z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 MMMM yyyy</vt:lpwstr>
  </property>
</Properties>
</file>